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96E72F" w14:textId="77777777" w:rsidR="009A595B" w:rsidRDefault="00B52923">
      <w:pPr>
        <w:spacing w:after="120"/>
        <w:ind w:left="1985" w:hanging="1985"/>
        <w:rPr>
          <w:rFonts w:ascii="Arial" w:eastAsiaTheme="minorEastAsia" w:hAnsi="Arial" w:cs="Arial"/>
          <w:b/>
          <w:sz w:val="24"/>
          <w:szCs w:val="24"/>
          <w:lang w:eastAsia="zh-CN"/>
        </w:rPr>
      </w:pPr>
      <w:bookmarkStart w:id="0" w:name="_GoBack"/>
      <w:bookmarkEnd w:id="0"/>
      <w:r>
        <w:rPr>
          <w:rFonts w:ascii="Arial" w:eastAsiaTheme="minorEastAsia" w:hAnsi="Arial" w:cs="Arial"/>
          <w:b/>
          <w:sz w:val="24"/>
          <w:szCs w:val="24"/>
          <w:lang w:eastAsia="zh-CN"/>
        </w:rPr>
        <w:t>3GPP TSG-RAN WG4 Meeting # 101-e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R4-2120624</w:t>
      </w:r>
    </w:p>
    <w:p w14:paraId="3A2FE365" w14:textId="5BB625E9" w:rsidR="009A595B" w:rsidRDefault="00B5292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sidR="00327E1C" w:rsidRPr="00327E1C">
        <w:rPr>
          <w:rFonts w:ascii="Arial" w:hAnsi="Arial" w:hint="eastAsia"/>
          <w:b/>
          <w:sz w:val="24"/>
          <w:szCs w:val="24"/>
          <w:vertAlign w:val="superscript"/>
          <w:lang w:eastAsia="zh-CN"/>
        </w:rPr>
        <w:t>s</w:t>
      </w:r>
      <w:r w:rsidR="00327E1C" w:rsidRPr="00327E1C">
        <w:rPr>
          <w:rFonts w:ascii="Arial" w:hAnsi="Arial"/>
          <w:b/>
          <w:sz w:val="24"/>
          <w:szCs w:val="24"/>
          <w:vertAlign w:val="superscript"/>
          <w:lang w:eastAsia="zh-CN"/>
        </w:rPr>
        <w:t>t</w:t>
      </w:r>
      <w:r w:rsidR="00327E1C">
        <w:rPr>
          <w:rFonts w:ascii="Arial" w:hAnsi="Arial"/>
          <w:b/>
          <w:sz w:val="24"/>
          <w:szCs w:val="24"/>
          <w:lang w:eastAsia="zh-CN"/>
        </w:rPr>
        <w:t xml:space="preserve"> -</w:t>
      </w:r>
      <w:r>
        <w:rPr>
          <w:rFonts w:ascii="Arial" w:hAnsi="Arial"/>
          <w:b/>
          <w:sz w:val="24"/>
          <w:szCs w:val="24"/>
          <w:lang w:eastAsia="zh-CN"/>
        </w:rPr>
        <w:t xml:space="preserve"> 12</w:t>
      </w:r>
      <w:r w:rsidR="00327E1C" w:rsidRPr="00327E1C">
        <w:rPr>
          <w:rFonts w:ascii="Arial" w:hAnsi="Arial"/>
          <w:b/>
          <w:sz w:val="24"/>
          <w:szCs w:val="24"/>
          <w:vertAlign w:val="superscript"/>
          <w:lang w:eastAsia="zh-CN"/>
        </w:rPr>
        <w:t>th</w:t>
      </w:r>
      <w:r w:rsidR="00327E1C">
        <w:rPr>
          <w:rFonts w:ascii="Arial" w:hAnsi="Arial"/>
          <w:b/>
          <w:sz w:val="24"/>
          <w:szCs w:val="24"/>
          <w:lang w:eastAsia="zh-CN"/>
        </w:rPr>
        <w:t xml:space="preserve"> </w:t>
      </w:r>
      <w:r>
        <w:rPr>
          <w:rFonts w:ascii="Arial" w:hAnsi="Arial"/>
          <w:b/>
          <w:sz w:val="24"/>
          <w:szCs w:val="24"/>
          <w:lang w:eastAsia="zh-CN"/>
        </w:rPr>
        <w:t>November, 2021</w:t>
      </w:r>
    </w:p>
    <w:p w14:paraId="5A33740E" w14:textId="77777777" w:rsidR="009A595B" w:rsidRDefault="009A595B">
      <w:pPr>
        <w:spacing w:after="120"/>
        <w:ind w:left="1985" w:hanging="1985"/>
        <w:rPr>
          <w:rFonts w:ascii="Arial" w:eastAsia="MS Mincho" w:hAnsi="Arial" w:cs="Arial"/>
          <w:b/>
          <w:sz w:val="22"/>
        </w:rPr>
      </w:pPr>
    </w:p>
    <w:p w14:paraId="02F8192D" w14:textId="77777777" w:rsidR="009A595B" w:rsidRDefault="00B5292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13</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w:t>
      </w:r>
    </w:p>
    <w:p w14:paraId="02EA8FE5" w14:textId="77777777" w:rsidR="009A595B" w:rsidRDefault="00B5292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7B9EEEAD" w14:textId="77777777" w:rsidR="009A595B" w:rsidRDefault="00B5292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[101-e][310] NTN_Solutions_Part2</w:t>
      </w:r>
    </w:p>
    <w:p w14:paraId="1B375350" w14:textId="77777777" w:rsidR="009A595B" w:rsidRDefault="00B5292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483E89F" w14:textId="77777777" w:rsidR="009A595B" w:rsidRDefault="00B52923">
      <w:pPr>
        <w:pStyle w:val="1"/>
        <w:rPr>
          <w:rFonts w:eastAsiaTheme="minorEastAsia"/>
          <w:lang w:eastAsia="zh-CN"/>
        </w:rPr>
      </w:pPr>
      <w:r>
        <w:rPr>
          <w:rFonts w:hint="eastAsia"/>
          <w:lang w:eastAsia="ja-JP"/>
        </w:rPr>
        <w:t>Introduction</w:t>
      </w:r>
    </w:p>
    <w:p w14:paraId="437FFD52" w14:textId="77777777" w:rsidR="009A595B" w:rsidRDefault="00B52923">
      <w:pPr>
        <w:jc w:val="both"/>
        <w:rPr>
          <w:iCs/>
          <w:sz w:val="22"/>
          <w:szCs w:val="22"/>
          <w:lang w:eastAsia="zh-CN"/>
        </w:rPr>
      </w:pPr>
      <w:r>
        <w:rPr>
          <w:iCs/>
          <w:sz w:val="22"/>
          <w:szCs w:val="22"/>
          <w:lang w:eastAsia="zh-CN"/>
        </w:rPr>
        <w:t>This summary document captures issues related to NR-NTN coexistence aspects. It contains a summary of the contributions under Agenda Item 8.13.2 at TSG-RAN WG4 #101-e, together with identified key open issues, and recommends topics/questions to be handled via email discussions. The goal of this document is also to provide recommendation</w:t>
      </w:r>
      <w:r>
        <w:rPr>
          <w:rFonts w:hint="eastAsia"/>
          <w:iCs/>
          <w:sz w:val="22"/>
          <w:szCs w:val="22"/>
          <w:lang w:eastAsia="zh-CN"/>
        </w:rPr>
        <w:t>s</w:t>
      </w:r>
      <w:r>
        <w:rPr>
          <w:iCs/>
          <w:sz w:val="22"/>
          <w:szCs w:val="22"/>
          <w:lang w:eastAsia="zh-CN"/>
        </w:rPr>
        <w:t xml:space="preserve"> on prioritization of discussion and whether any issues should be postponed.</w:t>
      </w:r>
    </w:p>
    <w:p w14:paraId="2025F94D" w14:textId="75D93AA7" w:rsidR="009A595B" w:rsidRDefault="00B52923">
      <w:pPr>
        <w:rPr>
          <w:sz w:val="22"/>
          <w:szCs w:val="22"/>
          <w:lang w:eastAsia="zh-CN"/>
        </w:rPr>
      </w:pPr>
      <w:r>
        <w:rPr>
          <w:rFonts w:hint="eastAsia"/>
          <w:sz w:val="22"/>
          <w:szCs w:val="22"/>
          <w:lang w:eastAsia="zh-CN"/>
        </w:rPr>
        <w:t>A</w:t>
      </w:r>
      <w:r>
        <w:rPr>
          <w:sz w:val="22"/>
          <w:szCs w:val="22"/>
          <w:lang w:eastAsia="zh-CN"/>
        </w:rPr>
        <w:t xml:space="preserve"> total of </w:t>
      </w:r>
      <w:r w:rsidR="00785590">
        <w:rPr>
          <w:sz w:val="22"/>
          <w:szCs w:val="22"/>
          <w:lang w:eastAsia="zh-CN"/>
        </w:rPr>
        <w:t xml:space="preserve">21 </w:t>
      </w:r>
      <w:r>
        <w:rPr>
          <w:sz w:val="22"/>
          <w:szCs w:val="22"/>
          <w:lang w:eastAsia="zh-CN"/>
        </w:rPr>
        <w:t xml:space="preserve">TDOCs have been received for this agenda </w:t>
      </w:r>
      <w:r>
        <w:rPr>
          <w:rFonts w:hint="eastAsia"/>
          <w:sz w:val="22"/>
          <w:szCs w:val="22"/>
          <w:lang w:eastAsia="zh-CN"/>
        </w:rPr>
        <w:t>(</w:t>
      </w:r>
      <w:r>
        <w:rPr>
          <w:sz w:val="22"/>
          <w:szCs w:val="22"/>
          <w:lang w:eastAsia="zh-CN"/>
        </w:rPr>
        <w:t xml:space="preserve">See Annex 2) and 6 topics are listed as below to cover proposals and contents in these documents as appropriate. </w:t>
      </w:r>
    </w:p>
    <w:p w14:paraId="6BD9AF86" w14:textId="77777777" w:rsidR="009A595B" w:rsidRDefault="00B52923">
      <w:pPr>
        <w:pStyle w:val="afc"/>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Topic #1: Coexistence scenarios</w:t>
      </w:r>
    </w:p>
    <w:p w14:paraId="192F9C7F" w14:textId="77777777" w:rsidR="009A595B" w:rsidRDefault="00B52923">
      <w:pPr>
        <w:pStyle w:val="afc"/>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 xml:space="preserve">Topic #2: </w:t>
      </w:r>
      <w:r>
        <w:rPr>
          <w:sz w:val="22"/>
          <w:szCs w:val="22"/>
        </w:rPr>
        <w:t>Network layout model</w:t>
      </w:r>
      <w:r>
        <w:rPr>
          <w:rFonts w:eastAsiaTheme="minorEastAsia"/>
          <w:sz w:val="22"/>
          <w:szCs w:val="22"/>
          <w:lang w:eastAsia="zh-CN"/>
        </w:rPr>
        <w:t xml:space="preserve"> &amp; methodology</w:t>
      </w:r>
    </w:p>
    <w:p w14:paraId="52936E81" w14:textId="77777777" w:rsidR="009A595B" w:rsidRDefault="00B52923">
      <w:pPr>
        <w:pStyle w:val="afc"/>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Topic #3: Other simulation assumptions</w:t>
      </w:r>
    </w:p>
    <w:p w14:paraId="7D0337CE" w14:textId="77777777" w:rsidR="009A595B" w:rsidRDefault="00B52923">
      <w:pPr>
        <w:pStyle w:val="afc"/>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Topic #4: Co-existence results</w:t>
      </w:r>
    </w:p>
    <w:p w14:paraId="7F80DE15" w14:textId="77777777" w:rsidR="009A595B" w:rsidRDefault="00B52923">
      <w:pPr>
        <w:pStyle w:val="afc"/>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 xml:space="preserve">Topic #5: HAPS </w:t>
      </w:r>
      <w:r>
        <w:rPr>
          <w:sz w:val="22"/>
          <w:szCs w:val="22"/>
          <w:lang w:eastAsia="ja-JP"/>
        </w:rPr>
        <w:t>coexistence scenarios and results</w:t>
      </w:r>
    </w:p>
    <w:p w14:paraId="0DD4BC66" w14:textId="77777777" w:rsidR="009A595B" w:rsidRDefault="00B52923">
      <w:pPr>
        <w:pStyle w:val="afc"/>
        <w:numPr>
          <w:ilvl w:val="0"/>
          <w:numId w:val="2"/>
        </w:numPr>
        <w:spacing w:line="259" w:lineRule="auto"/>
        <w:ind w:firstLineChars="0"/>
        <w:rPr>
          <w:rFonts w:eastAsiaTheme="minorEastAsia"/>
          <w:sz w:val="22"/>
          <w:szCs w:val="22"/>
          <w:lang w:eastAsia="zh-CN"/>
        </w:rPr>
      </w:pPr>
      <w:r>
        <w:rPr>
          <w:sz w:val="22"/>
          <w:szCs w:val="22"/>
          <w:lang w:eastAsia="ja-JP"/>
        </w:rPr>
        <w:t>Topic #6: Work on TR 38.863</w:t>
      </w:r>
    </w:p>
    <w:p w14:paraId="354C56C5" w14:textId="77777777" w:rsidR="009A595B" w:rsidRDefault="00B52923">
      <w:pPr>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o progress the discussion, it is proposed that </w:t>
      </w:r>
      <w:r>
        <w:rPr>
          <w:rFonts w:eastAsiaTheme="minorEastAsia" w:hint="eastAsia"/>
          <w:sz w:val="22"/>
          <w:lang w:eastAsia="zh-CN"/>
        </w:rPr>
        <w:t>the</w:t>
      </w:r>
      <w:r>
        <w:rPr>
          <w:rFonts w:eastAsiaTheme="minorEastAsia"/>
          <w:sz w:val="22"/>
          <w:lang w:eastAsia="zh-CN"/>
        </w:rPr>
        <w:t xml:space="preserve"> meeting could:</w:t>
      </w:r>
    </w:p>
    <w:p w14:paraId="4CA98281" w14:textId="29ABFECC" w:rsidR="009A595B" w:rsidRDefault="00B52923">
      <w:pPr>
        <w:pStyle w:val="afc"/>
        <w:numPr>
          <w:ilvl w:val="0"/>
          <w:numId w:val="2"/>
        </w:numPr>
        <w:spacing w:line="259" w:lineRule="auto"/>
        <w:ind w:firstLineChars="0"/>
        <w:rPr>
          <w:sz w:val="22"/>
          <w:szCs w:val="22"/>
          <w:lang w:eastAsia="zh-CN"/>
        </w:rPr>
      </w:pPr>
      <w:r>
        <w:rPr>
          <w:rFonts w:eastAsiaTheme="minorEastAsia"/>
          <w:sz w:val="22"/>
          <w:szCs w:val="22"/>
          <w:lang w:eastAsia="zh-CN"/>
        </w:rPr>
        <w:t>in 1</w:t>
      </w:r>
      <w:r>
        <w:rPr>
          <w:rFonts w:eastAsiaTheme="minorEastAsia"/>
          <w:sz w:val="22"/>
          <w:szCs w:val="22"/>
          <w:vertAlign w:val="superscript"/>
          <w:lang w:eastAsia="zh-CN"/>
        </w:rPr>
        <w:t>st</w:t>
      </w:r>
      <w:r>
        <w:rPr>
          <w:rFonts w:eastAsiaTheme="minorEastAsia"/>
          <w:sz w:val="22"/>
          <w:szCs w:val="22"/>
          <w:lang w:eastAsia="zh-CN"/>
        </w:rPr>
        <w:t xml:space="preserve"> round: focus on Topic #1, 2 3, 5 and 6 to finalize scenarios and assumptions of NTN, HAPS and TN systems; </w:t>
      </w:r>
      <w:r>
        <w:rPr>
          <w:sz w:val="22"/>
          <w:szCs w:val="22"/>
          <w:lang w:eastAsia="ja-JP"/>
        </w:rPr>
        <w:t xml:space="preserve">agree on the </w:t>
      </w:r>
      <w:r>
        <w:rPr>
          <w:sz w:val="22"/>
          <w:szCs w:val="22"/>
        </w:rPr>
        <w:t xml:space="preserve">template table(s) summarize co-ex ACIR results in TR 38.863; get tentative agreement on the work split of TR 38.863; </w:t>
      </w:r>
      <w:r>
        <w:rPr>
          <w:rFonts w:eastAsiaTheme="minorEastAsia"/>
          <w:sz w:val="22"/>
          <w:szCs w:val="22"/>
          <w:lang w:eastAsia="zh-CN"/>
        </w:rPr>
        <w:t>further more agree on whether a LS to RAN2 under Topic #3 is needed and then assign the editor if needed;</w:t>
      </w:r>
    </w:p>
    <w:p w14:paraId="1E007EE2" w14:textId="77777777" w:rsidR="009A595B" w:rsidRDefault="00B52923">
      <w:pPr>
        <w:pStyle w:val="afc"/>
        <w:numPr>
          <w:ilvl w:val="0"/>
          <w:numId w:val="2"/>
        </w:numPr>
        <w:spacing w:line="259" w:lineRule="auto"/>
        <w:ind w:firstLineChars="0"/>
        <w:rPr>
          <w:sz w:val="22"/>
          <w:szCs w:val="22"/>
          <w:lang w:eastAsia="ja-JP"/>
        </w:rPr>
      </w:pPr>
      <w:r>
        <w:rPr>
          <w:rFonts w:eastAsiaTheme="minorEastAsia"/>
          <w:sz w:val="22"/>
          <w:szCs w:val="22"/>
          <w:lang w:eastAsia="zh-CN"/>
        </w:rPr>
        <w:t>in 2</w:t>
      </w:r>
      <w:r>
        <w:rPr>
          <w:rFonts w:eastAsiaTheme="minorEastAsia"/>
          <w:sz w:val="22"/>
          <w:szCs w:val="22"/>
          <w:vertAlign w:val="superscript"/>
          <w:lang w:eastAsia="zh-CN"/>
        </w:rPr>
        <w:t>nd</w:t>
      </w:r>
      <w:r>
        <w:rPr>
          <w:rFonts w:eastAsiaTheme="minorEastAsia"/>
          <w:sz w:val="22"/>
          <w:szCs w:val="22"/>
          <w:lang w:eastAsia="zh-CN"/>
        </w:rPr>
        <w:t xml:space="preserve"> round: </w:t>
      </w:r>
      <w:r>
        <w:rPr>
          <w:sz w:val="22"/>
          <w:szCs w:val="22"/>
          <w:lang w:eastAsia="ja-JP"/>
        </w:rPr>
        <w:t xml:space="preserve">elaborate co-existence study results; </w:t>
      </w:r>
      <w:r>
        <w:rPr>
          <w:sz w:val="22"/>
          <w:szCs w:val="22"/>
        </w:rPr>
        <w:t>summarize co-ex results once the template table is agreed in 1</w:t>
      </w:r>
      <w:r>
        <w:rPr>
          <w:sz w:val="22"/>
          <w:szCs w:val="22"/>
          <w:vertAlign w:val="superscript"/>
        </w:rPr>
        <w:t>st</w:t>
      </w:r>
      <w:r>
        <w:rPr>
          <w:sz w:val="22"/>
          <w:szCs w:val="22"/>
        </w:rPr>
        <w:t xml:space="preserve"> round; develop and approve the LS to RAN2 if agreed.</w:t>
      </w:r>
    </w:p>
    <w:p w14:paraId="14106CC9" w14:textId="77777777" w:rsidR="009A595B" w:rsidRDefault="00B52923">
      <w:pPr>
        <w:pStyle w:val="1"/>
        <w:rPr>
          <w:lang w:eastAsia="ja-JP"/>
        </w:rPr>
      </w:pPr>
      <w:r>
        <w:rPr>
          <w:lang w:eastAsia="ja-JP"/>
        </w:rPr>
        <w:t xml:space="preserve">Topic #1: </w:t>
      </w:r>
      <w:r>
        <w:rPr>
          <w:rFonts w:hint="eastAsia"/>
          <w:lang w:eastAsia="zh-CN"/>
        </w:rPr>
        <w:t>C</w:t>
      </w:r>
      <w:r>
        <w:rPr>
          <w:lang w:eastAsia="zh-CN"/>
        </w:rPr>
        <w:t>o-existence scenarios</w:t>
      </w:r>
    </w:p>
    <w:p w14:paraId="552A15D6" w14:textId="77777777" w:rsidR="009A595B" w:rsidRDefault="00B52923">
      <w:pPr>
        <w:pStyle w:val="2"/>
      </w:pPr>
      <w:r>
        <w:rPr>
          <w:rFonts w:hint="eastAsia"/>
        </w:rPr>
        <w:t>Companies</w:t>
      </w:r>
      <w:r>
        <w:t>’ contributions summary</w:t>
      </w:r>
    </w:p>
    <w:tbl>
      <w:tblPr>
        <w:tblStyle w:val="af3"/>
        <w:tblW w:w="0" w:type="auto"/>
        <w:tblLook w:val="04A0" w:firstRow="1" w:lastRow="0" w:firstColumn="1" w:lastColumn="0" w:noHBand="0" w:noVBand="1"/>
      </w:tblPr>
      <w:tblGrid>
        <w:gridCol w:w="1592"/>
        <w:gridCol w:w="1666"/>
        <w:gridCol w:w="6373"/>
      </w:tblGrid>
      <w:tr w:rsidR="009A595B" w14:paraId="1471AF8C" w14:textId="77777777">
        <w:trPr>
          <w:trHeight w:val="468"/>
        </w:trPr>
        <w:tc>
          <w:tcPr>
            <w:tcW w:w="1592" w:type="dxa"/>
            <w:vAlign w:val="center"/>
          </w:tcPr>
          <w:p w14:paraId="4A94A322" w14:textId="77777777" w:rsidR="009A595B" w:rsidRDefault="00B52923">
            <w:pPr>
              <w:spacing w:before="120" w:after="120"/>
              <w:rPr>
                <w:b/>
                <w:bCs/>
              </w:rPr>
            </w:pPr>
            <w:r>
              <w:rPr>
                <w:b/>
                <w:bCs/>
              </w:rPr>
              <w:t>T-doc number</w:t>
            </w:r>
          </w:p>
        </w:tc>
        <w:tc>
          <w:tcPr>
            <w:tcW w:w="1666" w:type="dxa"/>
            <w:vAlign w:val="center"/>
          </w:tcPr>
          <w:p w14:paraId="43433AE0" w14:textId="77777777" w:rsidR="009A595B" w:rsidRDefault="00B52923">
            <w:pPr>
              <w:spacing w:before="120" w:after="120"/>
              <w:rPr>
                <w:b/>
                <w:bCs/>
              </w:rPr>
            </w:pPr>
            <w:r>
              <w:rPr>
                <w:b/>
                <w:bCs/>
              </w:rPr>
              <w:t>Company</w:t>
            </w:r>
          </w:p>
        </w:tc>
        <w:tc>
          <w:tcPr>
            <w:tcW w:w="6373" w:type="dxa"/>
            <w:vAlign w:val="center"/>
          </w:tcPr>
          <w:p w14:paraId="05366FF5" w14:textId="77777777" w:rsidR="009A595B" w:rsidRDefault="00B52923">
            <w:pPr>
              <w:spacing w:before="120" w:after="120"/>
              <w:rPr>
                <w:b/>
                <w:bCs/>
              </w:rPr>
            </w:pPr>
            <w:r>
              <w:rPr>
                <w:b/>
                <w:bCs/>
              </w:rPr>
              <w:t>Proposals / Observations</w:t>
            </w:r>
          </w:p>
        </w:tc>
      </w:tr>
      <w:tr w:rsidR="009A595B" w14:paraId="0C4E8481" w14:textId="77777777">
        <w:trPr>
          <w:trHeight w:val="468"/>
        </w:trPr>
        <w:tc>
          <w:tcPr>
            <w:tcW w:w="1592" w:type="dxa"/>
          </w:tcPr>
          <w:p w14:paraId="68684168" w14:textId="77777777" w:rsidR="009A595B" w:rsidRDefault="00B52923">
            <w:pPr>
              <w:spacing w:after="120"/>
            </w:pPr>
            <w:r>
              <w:t>R4-2118145</w:t>
            </w:r>
          </w:p>
        </w:tc>
        <w:tc>
          <w:tcPr>
            <w:tcW w:w="1666" w:type="dxa"/>
          </w:tcPr>
          <w:p w14:paraId="02A231CA" w14:textId="77777777" w:rsidR="009A595B" w:rsidRDefault="00B52923">
            <w:pPr>
              <w:spacing w:after="120"/>
            </w:pPr>
            <w:r>
              <w:t>Qualcomm Incorporated</w:t>
            </w:r>
          </w:p>
        </w:tc>
        <w:tc>
          <w:tcPr>
            <w:tcW w:w="6373" w:type="dxa"/>
          </w:tcPr>
          <w:p w14:paraId="235CC14A" w14:textId="77777777" w:rsidR="009A595B" w:rsidRDefault="00B52923">
            <w:pPr>
              <w:spacing w:after="120"/>
              <w:jc w:val="both"/>
              <w:rPr>
                <w:bCs/>
              </w:rPr>
            </w:pPr>
            <w:r>
              <w:rPr>
                <w:bCs/>
              </w:rPr>
              <w:t xml:space="preserve">Proposal 3: To exclude Urban scenarios from case 1, case 2 and case 6 because if the NTN UE is in Urban environment the required performance couldn’t be achieved. </w:t>
            </w:r>
          </w:p>
          <w:p w14:paraId="3870027C" w14:textId="77777777" w:rsidR="009A595B" w:rsidRDefault="00B52923">
            <w:pPr>
              <w:jc w:val="both"/>
              <w:rPr>
                <w:bCs/>
              </w:rPr>
            </w:pPr>
            <w:r>
              <w:rPr>
                <w:bCs/>
              </w:rPr>
              <w:lastRenderedPageBreak/>
              <w:t>Observation 1: Coexistence in case 1, i.e., TN DL to NTN DL, is challenging in urban scenario. This is due to the NTN DL being much weaker than TN DL.</w:t>
            </w:r>
          </w:p>
          <w:p w14:paraId="3C1C2E48" w14:textId="77777777" w:rsidR="009A595B" w:rsidRDefault="00B52923">
            <w:pPr>
              <w:jc w:val="both"/>
              <w:rPr>
                <w:bCs/>
              </w:rPr>
            </w:pPr>
            <w:r>
              <w:rPr>
                <w:bCs/>
              </w:rPr>
              <w:t xml:space="preserve">Observation 2: In case 2, the coexistence could be feasible between TN and NTN in UL. However, in this scenario, for the GEO and LEO 1200 cases, we observed that cell edge UEs are out of coverage since the UL SINR is less than -10 dB at 5% CDF. </w:t>
            </w:r>
          </w:p>
          <w:p w14:paraId="202854D4" w14:textId="77777777" w:rsidR="009A595B" w:rsidRDefault="00B52923">
            <w:pPr>
              <w:jc w:val="both"/>
              <w:rPr>
                <w:bCs/>
              </w:rPr>
            </w:pPr>
            <w:r>
              <w:rPr>
                <w:bCs/>
              </w:rPr>
              <w:t>Observation 6: In case 6, the coexistence should be feasible between TN in DL and NTN in UL in Rural only. However, NTN cell edge UEs are out of coverage for the GEO case since the UL SINR is less than -10 dB at 5% CDF.</w:t>
            </w:r>
          </w:p>
          <w:p w14:paraId="464B063B" w14:textId="77777777" w:rsidR="009A595B" w:rsidRDefault="00B52923">
            <w:pPr>
              <w:pStyle w:val="afc"/>
              <w:numPr>
                <w:ilvl w:val="0"/>
                <w:numId w:val="3"/>
              </w:numPr>
              <w:spacing w:after="0"/>
              <w:ind w:firstLineChars="0"/>
              <w:jc w:val="both"/>
              <w:rPr>
                <w:rFonts w:eastAsia="Yu Mincho"/>
                <w:bCs/>
              </w:rPr>
            </w:pPr>
            <w:r>
              <w:rPr>
                <w:rFonts w:eastAsiaTheme="minorEastAsia"/>
                <w:bCs/>
                <w:lang w:eastAsia="zh-CN"/>
              </w:rPr>
              <w:t xml:space="preserve">Case </w:t>
            </w:r>
            <w:r>
              <w:rPr>
                <w:rFonts w:eastAsia="Yu Mincho"/>
                <w:bCs/>
              </w:rPr>
              <w:t xml:space="preserve">1. TN DL to NTN DL </w:t>
            </w:r>
          </w:p>
          <w:p w14:paraId="473AEEA2" w14:textId="77777777" w:rsidR="009A595B" w:rsidRDefault="00B52923">
            <w:pPr>
              <w:pStyle w:val="afc"/>
              <w:numPr>
                <w:ilvl w:val="0"/>
                <w:numId w:val="3"/>
              </w:numPr>
              <w:spacing w:after="0"/>
              <w:ind w:firstLineChars="0"/>
              <w:jc w:val="both"/>
              <w:rPr>
                <w:rFonts w:eastAsia="Yu Mincho"/>
                <w:bCs/>
              </w:rPr>
            </w:pPr>
            <w:r>
              <w:rPr>
                <w:rFonts w:eastAsia="Yu Mincho"/>
                <w:bCs/>
              </w:rPr>
              <w:t>Case 2. TN UL to NTN UL</w:t>
            </w:r>
          </w:p>
          <w:p w14:paraId="3AE19797" w14:textId="77777777" w:rsidR="009A595B" w:rsidRDefault="00B52923">
            <w:pPr>
              <w:pStyle w:val="afc"/>
              <w:numPr>
                <w:ilvl w:val="0"/>
                <w:numId w:val="3"/>
              </w:numPr>
              <w:spacing w:after="0"/>
              <w:ind w:firstLineChars="0"/>
              <w:jc w:val="both"/>
              <w:rPr>
                <w:rFonts w:eastAsia="Yu Mincho"/>
                <w:bCs/>
              </w:rPr>
            </w:pPr>
            <w:r>
              <w:rPr>
                <w:rFonts w:eastAsia="Yu Mincho"/>
                <w:bCs/>
              </w:rPr>
              <w:t>Case 3. NTN DL to TN DL</w:t>
            </w:r>
          </w:p>
          <w:p w14:paraId="7B81546B" w14:textId="77777777" w:rsidR="009A595B" w:rsidRDefault="00B52923">
            <w:pPr>
              <w:pStyle w:val="afc"/>
              <w:numPr>
                <w:ilvl w:val="0"/>
                <w:numId w:val="3"/>
              </w:numPr>
              <w:spacing w:after="0"/>
              <w:ind w:firstLineChars="0"/>
              <w:jc w:val="both"/>
              <w:rPr>
                <w:rFonts w:eastAsia="Yu Mincho"/>
                <w:bCs/>
              </w:rPr>
            </w:pPr>
            <w:r>
              <w:rPr>
                <w:rFonts w:eastAsia="Yu Mincho"/>
                <w:bCs/>
              </w:rPr>
              <w:t>Case 4. NTN UL to TN UL</w:t>
            </w:r>
          </w:p>
          <w:p w14:paraId="2B908189" w14:textId="77777777" w:rsidR="009A595B" w:rsidRDefault="00B52923">
            <w:pPr>
              <w:pStyle w:val="afc"/>
              <w:numPr>
                <w:ilvl w:val="0"/>
                <w:numId w:val="3"/>
              </w:numPr>
              <w:spacing w:after="0"/>
              <w:ind w:firstLineChars="0"/>
              <w:jc w:val="both"/>
              <w:rPr>
                <w:rFonts w:eastAsia="Yu Mincho"/>
                <w:bCs/>
              </w:rPr>
            </w:pPr>
            <w:r>
              <w:rPr>
                <w:rFonts w:eastAsiaTheme="minorEastAsia"/>
                <w:bCs/>
                <w:lang w:eastAsia="zh-CN"/>
              </w:rPr>
              <w:t xml:space="preserve">Case </w:t>
            </w:r>
            <w:r>
              <w:rPr>
                <w:rFonts w:eastAsia="Yu Mincho"/>
                <w:bCs/>
              </w:rPr>
              <w:t>5. NTN UL to TN DL</w:t>
            </w:r>
          </w:p>
          <w:p w14:paraId="61C63790" w14:textId="77777777" w:rsidR="009A595B" w:rsidRDefault="00B52923">
            <w:pPr>
              <w:pStyle w:val="afc"/>
              <w:numPr>
                <w:ilvl w:val="0"/>
                <w:numId w:val="3"/>
              </w:numPr>
              <w:spacing w:after="120"/>
              <w:ind w:firstLineChars="0"/>
              <w:jc w:val="both"/>
              <w:rPr>
                <w:rFonts w:eastAsia="Yu Mincho"/>
                <w:bCs/>
              </w:rPr>
            </w:pPr>
            <w:r>
              <w:rPr>
                <w:rFonts w:eastAsiaTheme="minorEastAsia"/>
                <w:bCs/>
                <w:lang w:eastAsia="zh-CN"/>
              </w:rPr>
              <w:t xml:space="preserve">Case </w:t>
            </w:r>
            <w:r>
              <w:rPr>
                <w:rFonts w:eastAsia="Yu Mincho"/>
                <w:bCs/>
              </w:rPr>
              <w:t xml:space="preserve">6. TN DL to NTN UL </w:t>
            </w:r>
          </w:p>
        </w:tc>
      </w:tr>
      <w:tr w:rsidR="009A595B" w14:paraId="46C3F56E" w14:textId="77777777">
        <w:trPr>
          <w:trHeight w:val="468"/>
        </w:trPr>
        <w:tc>
          <w:tcPr>
            <w:tcW w:w="1592" w:type="dxa"/>
          </w:tcPr>
          <w:p w14:paraId="3B3DFFA3" w14:textId="77777777" w:rsidR="009A595B" w:rsidRDefault="00B52923">
            <w:pPr>
              <w:spacing w:after="120"/>
            </w:pPr>
            <w:r>
              <w:lastRenderedPageBreak/>
              <w:t>R4-2118715</w:t>
            </w:r>
          </w:p>
        </w:tc>
        <w:tc>
          <w:tcPr>
            <w:tcW w:w="1666" w:type="dxa"/>
          </w:tcPr>
          <w:p w14:paraId="5484E196" w14:textId="77777777" w:rsidR="009A595B" w:rsidRDefault="00B52923">
            <w:pPr>
              <w:spacing w:after="120"/>
            </w:pPr>
            <w:r>
              <w:rPr>
                <w:rFonts w:eastAsiaTheme="minorEastAsia"/>
                <w:lang w:eastAsia="zh-CN"/>
              </w:rPr>
              <w:t>Huawei, HiSilicon</w:t>
            </w:r>
          </w:p>
        </w:tc>
        <w:tc>
          <w:tcPr>
            <w:tcW w:w="6373" w:type="dxa"/>
          </w:tcPr>
          <w:p w14:paraId="08CF1B60" w14:textId="77777777" w:rsidR="009A595B" w:rsidRDefault="00B52923">
            <w:pPr>
              <w:jc w:val="both"/>
              <w:rPr>
                <w:rFonts w:eastAsiaTheme="minorEastAsia"/>
                <w:bCs/>
                <w:lang w:eastAsia="zh-CN"/>
              </w:rPr>
            </w:pPr>
            <w:r>
              <w:rPr>
                <w:rFonts w:eastAsiaTheme="minorEastAsia"/>
                <w:bCs/>
                <w:lang w:eastAsia="zh-CN"/>
              </w:rPr>
              <w:t>Proposal 1: To deprioritize the GEO scenario when RAN4 study the ACLR and ACS requirements for satellite node and UE for satellite communication.</w:t>
            </w:r>
          </w:p>
          <w:p w14:paraId="0C59EA39" w14:textId="77777777" w:rsidR="009A595B" w:rsidRDefault="00B52923">
            <w:pPr>
              <w:jc w:val="both"/>
              <w:rPr>
                <w:rFonts w:eastAsiaTheme="minorEastAsia"/>
                <w:bCs/>
                <w:lang w:eastAsia="zh-CN"/>
              </w:rPr>
            </w:pPr>
            <w:r>
              <w:rPr>
                <w:rFonts w:eastAsiaTheme="minorEastAsia"/>
                <w:bCs/>
                <w:lang w:eastAsia="zh-CN"/>
              </w:rPr>
              <w:t>Observation 1: For TN-NTN adjacent coexistence scenario, RAN4 don’t need to consider the ACIR since the ACLR and ACS requirements for terrestrial network have been specified. The ACLR and ACS requirements for satellite node and UE can be considered directly.</w:t>
            </w:r>
          </w:p>
          <w:p w14:paraId="707B56F5" w14:textId="77777777" w:rsidR="009A595B" w:rsidRDefault="00B52923">
            <w:pPr>
              <w:jc w:val="both"/>
              <w:rPr>
                <w:rFonts w:eastAsiaTheme="minorEastAsia"/>
                <w:bCs/>
                <w:lang w:eastAsia="zh-CN"/>
              </w:rPr>
            </w:pPr>
            <w:r>
              <w:rPr>
                <w:rFonts w:eastAsiaTheme="minorEastAsia"/>
                <w:bCs/>
                <w:lang w:eastAsia="zh-CN"/>
              </w:rPr>
              <w:t>Observation 2: Rural Marco – LEO (scenario case3) can be considered as the worst scenario when RAN4 specify the ACLR requirements for Satellite Node.</w:t>
            </w:r>
          </w:p>
        </w:tc>
      </w:tr>
      <w:tr w:rsidR="009A595B" w14:paraId="1192F87C" w14:textId="77777777">
        <w:trPr>
          <w:trHeight w:val="468"/>
        </w:trPr>
        <w:tc>
          <w:tcPr>
            <w:tcW w:w="1592" w:type="dxa"/>
          </w:tcPr>
          <w:p w14:paraId="66AB63B0" w14:textId="77777777" w:rsidR="009A595B" w:rsidRDefault="00B52923">
            <w:pPr>
              <w:spacing w:after="120"/>
            </w:pPr>
            <w:r>
              <w:t>R4-2119203</w:t>
            </w:r>
          </w:p>
        </w:tc>
        <w:tc>
          <w:tcPr>
            <w:tcW w:w="1666" w:type="dxa"/>
          </w:tcPr>
          <w:p w14:paraId="581C31E6" w14:textId="77777777" w:rsidR="009A595B" w:rsidRDefault="00B52923">
            <w:pPr>
              <w:spacing w:after="120"/>
              <w:rPr>
                <w:rFonts w:eastAsiaTheme="minorEastAsia"/>
                <w:lang w:eastAsia="zh-CN"/>
              </w:rPr>
            </w:pPr>
            <w:r>
              <w:rPr>
                <w:rFonts w:eastAsiaTheme="minorEastAsia"/>
                <w:lang w:eastAsia="zh-CN"/>
              </w:rPr>
              <w:t>ZTE Corporation</w:t>
            </w:r>
          </w:p>
        </w:tc>
        <w:tc>
          <w:tcPr>
            <w:tcW w:w="6373" w:type="dxa"/>
          </w:tcPr>
          <w:p w14:paraId="4CB33206" w14:textId="77777777" w:rsidR="009A595B" w:rsidRDefault="00B52923">
            <w:pPr>
              <w:jc w:val="both"/>
              <w:rPr>
                <w:rFonts w:eastAsiaTheme="minorEastAsia"/>
                <w:bCs/>
                <w:lang w:eastAsia="zh-CN"/>
              </w:rPr>
            </w:pPr>
            <w:r>
              <w:rPr>
                <w:rFonts w:eastAsiaTheme="minorEastAsia"/>
                <w:lang w:eastAsia="zh-CN"/>
              </w:rPr>
              <w:t xml:space="preserve">Proposal 1: </w:t>
            </w:r>
            <w:r>
              <w:rPr>
                <w:rFonts w:eastAsiaTheme="minorEastAsia" w:hint="eastAsia"/>
                <w:lang w:eastAsia="zh-CN"/>
              </w:rPr>
              <w:t>For</w:t>
            </w:r>
            <w:r>
              <w:rPr>
                <w:rFonts w:eastAsiaTheme="minorEastAsia"/>
                <w:lang w:eastAsia="zh-CN"/>
              </w:rPr>
              <w:t xml:space="preserve"> Case 5, if NTN service is provided in adjacent channel of TN service and with cross link interference, NTN service should be provided with </w:t>
            </w:r>
            <w:r>
              <w:rPr>
                <w:rFonts w:eastAsiaTheme="minorEastAsia"/>
                <w:strike/>
                <w:lang w:eastAsia="zh-CN"/>
              </w:rPr>
              <w:t xml:space="preserve">with </w:t>
            </w:r>
            <w:r>
              <w:rPr>
                <w:rFonts w:eastAsiaTheme="minorEastAsia"/>
                <w:lang w:eastAsia="zh-CN"/>
              </w:rPr>
              <w:t>certain geographical area separation than TN service.</w:t>
            </w:r>
          </w:p>
        </w:tc>
      </w:tr>
      <w:tr w:rsidR="009A595B" w14:paraId="4CA9C799" w14:textId="77777777">
        <w:trPr>
          <w:trHeight w:val="468"/>
        </w:trPr>
        <w:tc>
          <w:tcPr>
            <w:tcW w:w="1592" w:type="dxa"/>
          </w:tcPr>
          <w:p w14:paraId="4E535A87" w14:textId="77777777" w:rsidR="009A595B" w:rsidRDefault="00B52923">
            <w:pPr>
              <w:spacing w:after="120"/>
            </w:pPr>
            <w:r>
              <w:t>R4-2119294</w:t>
            </w:r>
          </w:p>
        </w:tc>
        <w:tc>
          <w:tcPr>
            <w:tcW w:w="1666" w:type="dxa"/>
          </w:tcPr>
          <w:p w14:paraId="6EC4D0B2" w14:textId="77777777" w:rsidR="009A595B" w:rsidRDefault="00B52923">
            <w:pPr>
              <w:spacing w:after="120"/>
              <w:rPr>
                <w:rFonts w:eastAsiaTheme="minorEastAsia"/>
                <w:lang w:eastAsia="zh-CN"/>
              </w:rPr>
            </w:pPr>
            <w:r>
              <w:rPr>
                <w:rFonts w:eastAsiaTheme="minorEastAsia"/>
                <w:lang w:eastAsia="zh-CN"/>
              </w:rPr>
              <w:t>Hughes/EchoStar, Thales</w:t>
            </w:r>
          </w:p>
        </w:tc>
        <w:tc>
          <w:tcPr>
            <w:tcW w:w="6373" w:type="dxa"/>
          </w:tcPr>
          <w:p w14:paraId="0F872CD6" w14:textId="77777777" w:rsidR="009A595B" w:rsidRDefault="00B52923">
            <w:pPr>
              <w:jc w:val="both"/>
              <w:rPr>
                <w:rFonts w:eastAsiaTheme="minorEastAsia"/>
                <w:bCs/>
                <w:lang w:eastAsia="zh-CN"/>
              </w:rPr>
            </w:pPr>
            <w:r>
              <w:rPr>
                <w:rFonts w:eastAsiaTheme="minorEastAsia"/>
                <w:bCs/>
                <w:lang w:eastAsia="zh-CN"/>
              </w:rPr>
              <w:t>Observation 1: There are no satellite services that use bands which are adjacent to the NTN S-band.</w:t>
            </w:r>
          </w:p>
          <w:p w14:paraId="4FCFBE12" w14:textId="77777777" w:rsidR="009A595B" w:rsidRDefault="00B52923">
            <w:pPr>
              <w:jc w:val="both"/>
              <w:rPr>
                <w:rFonts w:eastAsiaTheme="minorEastAsia"/>
                <w:bCs/>
                <w:lang w:eastAsia="zh-CN"/>
              </w:rPr>
            </w:pPr>
            <w:r>
              <w:rPr>
                <w:rFonts w:eastAsiaTheme="minorEastAsia"/>
                <w:bCs/>
                <w:lang w:eastAsia="zh-CN"/>
              </w:rPr>
              <w:t>Observation 2: The operation (and hence coexistence) of different NTNs in the NTN S-band is governed by bi-lateral agreements between the satellite operators on the basis of regulatory guidelines.</w:t>
            </w:r>
          </w:p>
          <w:p w14:paraId="6FBB9872" w14:textId="77777777" w:rsidR="009A595B" w:rsidRDefault="00B52923">
            <w:pPr>
              <w:jc w:val="both"/>
              <w:rPr>
                <w:rFonts w:eastAsiaTheme="minorEastAsia"/>
                <w:bCs/>
                <w:lang w:eastAsia="zh-CN"/>
              </w:rPr>
            </w:pPr>
            <w:r>
              <w:rPr>
                <w:rFonts w:eastAsiaTheme="minorEastAsia"/>
                <w:bCs/>
                <w:lang w:eastAsia="zh-CN"/>
              </w:rPr>
              <w:t xml:space="preserve">Proposal 1: In view of the above observations provided herein, the coexistence between adjacent satellite networks is governed by the ITU-RR as well as agreements between the satellite operators on the basis of regulatory guidelines. The process for co-existence among systems, is subject to a formal process dictated by the ITU Radio Regulations (ITU-RR).  </w:t>
            </w:r>
          </w:p>
          <w:p w14:paraId="0AD43A70" w14:textId="77777777" w:rsidR="009A595B" w:rsidRDefault="00B52923">
            <w:pPr>
              <w:jc w:val="both"/>
              <w:rPr>
                <w:rFonts w:eastAsiaTheme="minorEastAsia"/>
                <w:bCs/>
                <w:lang w:eastAsia="zh-CN"/>
              </w:rPr>
            </w:pPr>
            <w:r>
              <w:rPr>
                <w:rFonts w:eastAsiaTheme="minorEastAsia"/>
                <w:bCs/>
                <w:lang w:eastAsia="zh-CN"/>
              </w:rPr>
              <w:t>Observation 3: The requirements for how GEO and LEO “may co-exist under [the] ITU framework” are detailed in ITU Radio Regulations (ITU-RR).</w:t>
            </w:r>
          </w:p>
          <w:p w14:paraId="0AD29942" w14:textId="77777777" w:rsidR="009A595B" w:rsidRDefault="00B52923">
            <w:pPr>
              <w:jc w:val="both"/>
              <w:rPr>
                <w:rFonts w:eastAsiaTheme="minorEastAsia"/>
                <w:bCs/>
                <w:lang w:eastAsia="zh-CN"/>
              </w:rPr>
            </w:pPr>
            <w:r>
              <w:rPr>
                <w:rFonts w:eastAsiaTheme="minorEastAsia"/>
                <w:bCs/>
                <w:lang w:eastAsia="zh-CN"/>
              </w:rPr>
              <w:t>Observation 4: The coexistence between different satellite networks operating in different orbits and channels is governed ITU-RR and as well as agreements between the satellite operators on the basis of regulatory guidelines and and resolutions.</w:t>
            </w:r>
          </w:p>
          <w:p w14:paraId="4C4E1FCA" w14:textId="77777777" w:rsidR="009A595B" w:rsidRDefault="00B52923">
            <w:pPr>
              <w:jc w:val="both"/>
              <w:rPr>
                <w:rFonts w:eastAsiaTheme="minorEastAsia"/>
                <w:bCs/>
                <w:lang w:eastAsia="zh-CN"/>
              </w:rPr>
            </w:pPr>
            <w:r>
              <w:rPr>
                <w:rFonts w:eastAsiaTheme="minorEastAsia"/>
                <w:bCs/>
                <w:lang w:eastAsia="zh-CN"/>
              </w:rPr>
              <w:t xml:space="preserve">Proposal 2: In view of the above observations provided herein, the coexistence between different satellite networks operating in different orbits and channels is governed by the ITU-RR as well as agreements between the satellite operators on the basis of regulatory guidelines and resolutions. </w:t>
            </w:r>
          </w:p>
          <w:p w14:paraId="6C2665AB" w14:textId="77777777" w:rsidR="009A595B" w:rsidRDefault="00B52923">
            <w:pPr>
              <w:jc w:val="both"/>
              <w:rPr>
                <w:rFonts w:eastAsiaTheme="minorEastAsia"/>
                <w:bCs/>
                <w:lang w:eastAsia="zh-CN"/>
              </w:rPr>
            </w:pPr>
            <w:r>
              <w:rPr>
                <w:rFonts w:eastAsiaTheme="minorEastAsia"/>
                <w:bCs/>
                <w:lang w:eastAsia="zh-CN"/>
              </w:rPr>
              <w:t xml:space="preserve">Proposal 3: NTN-NTN coexistence analysis is not needed in 3GPP since the satellite UE and satellite node requirements will be assumed for the ITU process in determining NTN-NTN coexistence. Therefore, 3GPP should defer </w:t>
            </w:r>
            <w:r>
              <w:rPr>
                <w:rFonts w:eastAsiaTheme="minorEastAsia"/>
                <w:bCs/>
                <w:lang w:eastAsia="zh-CN"/>
              </w:rPr>
              <w:lastRenderedPageBreak/>
              <w:t>to the ITU regulatory process in a manner similar to that by which satellite operators and their Administrations are required to abide. These include amongst others, Article 9, 11 and 22 of the ITU-RR.</w:t>
            </w:r>
          </w:p>
          <w:p w14:paraId="1817306F" w14:textId="77777777" w:rsidR="009A595B" w:rsidRDefault="00B52923">
            <w:pPr>
              <w:jc w:val="both"/>
              <w:rPr>
                <w:rFonts w:eastAsiaTheme="minorEastAsia"/>
                <w:bCs/>
                <w:lang w:eastAsia="zh-CN"/>
              </w:rPr>
            </w:pPr>
            <w:r>
              <w:rPr>
                <w:rFonts w:eastAsiaTheme="minorEastAsia"/>
                <w:bCs/>
                <w:lang w:eastAsia="zh-CN"/>
              </w:rPr>
              <w:t>Proposal 4: If required, 3GPP may send a LS to ITU-RR with regards to further clarification on the ITU regulatory process pertaining to satellite coordination.</w:t>
            </w:r>
          </w:p>
        </w:tc>
      </w:tr>
      <w:tr w:rsidR="009A595B" w14:paraId="4293CCEB" w14:textId="77777777">
        <w:trPr>
          <w:trHeight w:val="468"/>
        </w:trPr>
        <w:tc>
          <w:tcPr>
            <w:tcW w:w="1592" w:type="dxa"/>
          </w:tcPr>
          <w:p w14:paraId="285B180B" w14:textId="77777777" w:rsidR="009A595B" w:rsidRDefault="00B52923">
            <w:pPr>
              <w:spacing w:after="120"/>
            </w:pPr>
            <w:r>
              <w:lastRenderedPageBreak/>
              <w:t>R4-2119300</w:t>
            </w:r>
          </w:p>
        </w:tc>
        <w:tc>
          <w:tcPr>
            <w:tcW w:w="1666" w:type="dxa"/>
          </w:tcPr>
          <w:p w14:paraId="49B62135" w14:textId="77777777" w:rsidR="009A595B" w:rsidRDefault="00B52923">
            <w:pPr>
              <w:spacing w:after="120"/>
              <w:rPr>
                <w:rFonts w:eastAsiaTheme="minorEastAsia"/>
                <w:lang w:eastAsia="zh-CN"/>
              </w:rPr>
            </w:pPr>
            <w:r>
              <w:rPr>
                <w:rFonts w:eastAsiaTheme="minorEastAsia"/>
                <w:lang w:eastAsia="zh-CN"/>
              </w:rPr>
              <w:t>Hughes/EchoStar, Thales</w:t>
            </w:r>
          </w:p>
        </w:tc>
        <w:tc>
          <w:tcPr>
            <w:tcW w:w="6373" w:type="dxa"/>
          </w:tcPr>
          <w:p w14:paraId="6B24C578" w14:textId="77777777" w:rsidR="009A595B" w:rsidRDefault="00B52923">
            <w:pPr>
              <w:jc w:val="both"/>
              <w:rPr>
                <w:rFonts w:eastAsiaTheme="minorEastAsia"/>
                <w:bCs/>
                <w:lang w:eastAsia="zh-CN"/>
              </w:rPr>
            </w:pPr>
            <w:r>
              <w:rPr>
                <w:rFonts w:eastAsiaTheme="minorEastAsia"/>
                <w:bCs/>
                <w:lang w:eastAsia="zh-CN"/>
              </w:rPr>
              <w:t>Proposal 1: RAN4 should consider MEO scenarios for informative purposes.</w:t>
            </w:r>
          </w:p>
          <w:p w14:paraId="7CB876EA" w14:textId="77777777" w:rsidR="009A595B" w:rsidRDefault="00B52923">
            <w:pPr>
              <w:jc w:val="both"/>
              <w:rPr>
                <w:rFonts w:eastAsiaTheme="minorEastAsia"/>
                <w:bCs/>
                <w:lang w:eastAsia="zh-CN"/>
              </w:rPr>
            </w:pPr>
            <w:r>
              <w:rPr>
                <w:rFonts w:eastAsiaTheme="minorEastAsia"/>
                <w:bCs/>
                <w:lang w:eastAsia="zh-CN"/>
              </w:rPr>
              <w:t>Proposal 6: If calibration results for NTN MEO show equivalent (or lower) SINR and CL as for NTN LEO@1200 and NTN GEO, RAN4 should not consider performing NTN MEO coexistence analysis for deriving NTN requirements.</w:t>
            </w:r>
          </w:p>
          <w:p w14:paraId="4BB6E59E" w14:textId="77777777" w:rsidR="009A595B" w:rsidRDefault="00B52923">
            <w:pPr>
              <w:jc w:val="both"/>
              <w:rPr>
                <w:rFonts w:eastAsiaTheme="minorEastAsia"/>
                <w:bCs/>
                <w:lang w:eastAsia="zh-CN"/>
              </w:rPr>
            </w:pPr>
            <w:r>
              <w:rPr>
                <w:rFonts w:eastAsiaTheme="minorEastAsia"/>
                <w:bCs/>
                <w:lang w:eastAsia="zh-CN"/>
              </w:rPr>
              <w:t>Proposal 7: RAN4 should consider only (Phase 0) calibration for MEO and not perform any coexistence analysis (Phase 1 and Phase 2) if calibration results show that MEO constellation requirement are within those of LEO and GEO.</w:t>
            </w:r>
          </w:p>
        </w:tc>
      </w:tr>
      <w:tr w:rsidR="009A595B" w14:paraId="36554BEE" w14:textId="77777777">
        <w:trPr>
          <w:trHeight w:val="468"/>
        </w:trPr>
        <w:tc>
          <w:tcPr>
            <w:tcW w:w="1592" w:type="dxa"/>
          </w:tcPr>
          <w:p w14:paraId="3B292A24" w14:textId="77777777" w:rsidR="009A595B" w:rsidRDefault="00B52923">
            <w:pPr>
              <w:spacing w:after="120"/>
            </w:pPr>
            <w:r>
              <w:t>R4-2119552</w:t>
            </w:r>
          </w:p>
        </w:tc>
        <w:tc>
          <w:tcPr>
            <w:tcW w:w="1666" w:type="dxa"/>
          </w:tcPr>
          <w:p w14:paraId="35426798" w14:textId="77777777" w:rsidR="009A595B" w:rsidRDefault="00B52923">
            <w:pPr>
              <w:spacing w:after="120"/>
              <w:rPr>
                <w:rFonts w:eastAsiaTheme="minorEastAsia"/>
                <w:lang w:eastAsia="zh-CN"/>
              </w:rPr>
            </w:pPr>
            <w:r>
              <w:rPr>
                <w:rFonts w:eastAsiaTheme="minorEastAsia"/>
                <w:lang w:eastAsia="zh-CN"/>
              </w:rPr>
              <w:t>MediaTek Inc.</w:t>
            </w:r>
          </w:p>
        </w:tc>
        <w:tc>
          <w:tcPr>
            <w:tcW w:w="6373" w:type="dxa"/>
          </w:tcPr>
          <w:p w14:paraId="4F8CF4C1" w14:textId="77777777" w:rsidR="009A595B" w:rsidRDefault="00B52923">
            <w:pPr>
              <w:rPr>
                <w:rFonts w:eastAsiaTheme="minorEastAsia"/>
                <w:lang w:eastAsia="zh-CN"/>
              </w:rPr>
            </w:pPr>
            <w:r>
              <w:rPr>
                <w:rFonts w:eastAsiaTheme="minorEastAsia"/>
                <w:lang w:eastAsia="zh-CN"/>
              </w:rPr>
              <w:t xml:space="preserve">Observation: </w:t>
            </w:r>
          </w:p>
          <w:p w14:paraId="6D967557" w14:textId="77777777" w:rsidR="009A595B" w:rsidRDefault="00B52923">
            <w:pPr>
              <w:pStyle w:val="afc"/>
              <w:numPr>
                <w:ilvl w:val="0"/>
                <w:numId w:val="4"/>
              </w:numPr>
              <w:ind w:firstLineChars="0"/>
              <w:rPr>
                <w:rFonts w:eastAsiaTheme="minorEastAsia"/>
                <w:lang w:val="en-US" w:eastAsia="zh-CN"/>
              </w:rPr>
            </w:pPr>
            <w:r>
              <w:rPr>
                <w:rFonts w:eastAsiaTheme="minorEastAsia"/>
                <w:lang w:val="en-US" w:eastAsia="zh-CN"/>
              </w:rPr>
              <w:t>No scenario where NTN UL interference to TN UL would lead to a required ACIR of &gt;30dB</w:t>
            </w:r>
          </w:p>
          <w:p w14:paraId="402073A8" w14:textId="77777777" w:rsidR="009A595B" w:rsidRDefault="00B52923">
            <w:pPr>
              <w:pStyle w:val="afc"/>
              <w:numPr>
                <w:ilvl w:val="0"/>
                <w:numId w:val="4"/>
              </w:numPr>
              <w:ind w:firstLineChars="0"/>
              <w:rPr>
                <w:rFonts w:eastAsiaTheme="minorEastAsia"/>
                <w:lang w:val="en-US" w:eastAsia="zh-CN"/>
              </w:rPr>
            </w:pPr>
            <w:r>
              <w:rPr>
                <w:rFonts w:eastAsiaTheme="minorEastAsia"/>
                <w:lang w:val="en-US" w:eastAsia="zh-CN"/>
              </w:rPr>
              <w:t>In the urban scenario, we observe that the required ACIR to overcome TN DL to NTN UE interference would be 40-50dB (red in Table 2). The impact of this is that the NTN DL reception would not be guaranteed in the presence of TN DL in the adjacent channel.</w:t>
            </w:r>
          </w:p>
          <w:p w14:paraId="3801C0FC" w14:textId="77777777" w:rsidR="009A595B" w:rsidRDefault="00B52923">
            <w:pPr>
              <w:pStyle w:val="afc"/>
              <w:numPr>
                <w:ilvl w:val="0"/>
                <w:numId w:val="4"/>
              </w:numPr>
              <w:ind w:firstLineChars="0"/>
              <w:rPr>
                <w:rFonts w:eastAsiaTheme="minorEastAsia"/>
                <w:lang w:val="en-US" w:eastAsia="zh-CN"/>
              </w:rPr>
            </w:pPr>
            <w:r>
              <w:rPr>
                <w:rFonts w:eastAsiaTheme="minorEastAsia"/>
                <w:lang w:val="en-US" w:eastAsia="zh-CN"/>
              </w:rPr>
              <w:t>AAS antennas have a lower impact to the NTN system compared to non-AAS antennas</w:t>
            </w:r>
          </w:p>
        </w:tc>
      </w:tr>
      <w:tr w:rsidR="009A595B" w14:paraId="74264DD2" w14:textId="77777777">
        <w:trPr>
          <w:trHeight w:val="468"/>
        </w:trPr>
        <w:tc>
          <w:tcPr>
            <w:tcW w:w="1592" w:type="dxa"/>
          </w:tcPr>
          <w:p w14:paraId="014EAEC6" w14:textId="77777777" w:rsidR="009A595B" w:rsidRDefault="00B52923">
            <w:pPr>
              <w:spacing w:after="120"/>
            </w:pPr>
            <w:r>
              <w:t xml:space="preserve">  R4-2119554</w:t>
            </w:r>
          </w:p>
        </w:tc>
        <w:tc>
          <w:tcPr>
            <w:tcW w:w="1666" w:type="dxa"/>
          </w:tcPr>
          <w:p w14:paraId="42939614" w14:textId="77777777" w:rsidR="009A595B" w:rsidRDefault="00B52923">
            <w:pPr>
              <w:spacing w:after="120"/>
              <w:rPr>
                <w:rFonts w:eastAsiaTheme="minorEastAsia"/>
                <w:lang w:eastAsia="zh-CN"/>
              </w:rPr>
            </w:pPr>
            <w:r>
              <w:rPr>
                <w:rFonts w:eastAsiaTheme="minorEastAsia"/>
                <w:lang w:eastAsia="zh-CN"/>
              </w:rPr>
              <w:t xml:space="preserve">THALES </w:t>
            </w:r>
          </w:p>
        </w:tc>
        <w:tc>
          <w:tcPr>
            <w:tcW w:w="6373" w:type="dxa"/>
          </w:tcPr>
          <w:p w14:paraId="32F1674B" w14:textId="77777777" w:rsidR="009A595B" w:rsidRDefault="00B52923">
            <w:pPr>
              <w:jc w:val="both"/>
              <w:rPr>
                <w:rFonts w:eastAsiaTheme="minorEastAsia"/>
                <w:bCs/>
                <w:lang w:eastAsia="zh-CN"/>
              </w:rPr>
            </w:pPr>
            <w:r>
              <w:rPr>
                <w:rFonts w:eastAsiaTheme="minorEastAsia"/>
                <w:bCs/>
                <w:lang w:eastAsia="zh-CN"/>
              </w:rPr>
              <w:t>NTN-NTN coexistence simulations for Phase 2 work are not clear.</w:t>
            </w:r>
          </w:p>
          <w:p w14:paraId="72146802" w14:textId="77777777" w:rsidR="009A595B" w:rsidRDefault="00B52923">
            <w:pPr>
              <w:jc w:val="both"/>
              <w:rPr>
                <w:rFonts w:eastAsiaTheme="minorEastAsia"/>
                <w:bCs/>
                <w:lang w:val="en-US" w:eastAsia="zh-CN"/>
              </w:rPr>
            </w:pPr>
            <w:r>
              <w:rPr>
                <w:rFonts w:eastAsiaTheme="minorEastAsia"/>
                <w:bCs/>
                <w:lang w:val="en-US" w:eastAsia="zh-CN"/>
              </w:rPr>
              <w:t>Proposal 1. RAN4 should remove NTN-NTN coexistence for LEO-LEO, LEO-GEO and GEO-GEO scenarios in S-band and update the coexistence scenarios accordingly</w:t>
            </w:r>
          </w:p>
          <w:p w14:paraId="13E704AC" w14:textId="77777777" w:rsidR="009A595B" w:rsidRDefault="00B52923">
            <w:pPr>
              <w:jc w:val="both"/>
            </w:pPr>
            <w:r>
              <w:t>Proposal 2. RAN4 can use the NTN-NTN coexistence required time for improving NTN-TN coexistence analysis (Phase 1), which seems to be most important.</w:t>
            </w:r>
          </w:p>
          <w:p w14:paraId="20AAFC59" w14:textId="77777777" w:rsidR="009A595B" w:rsidRDefault="00B52923">
            <w:pPr>
              <w:jc w:val="both"/>
            </w:pPr>
            <w:r>
              <w:t>Observation 1. If NTN-NTN coexistence analysis are to be performed, unclear how many satellites are being used (e.g. one satellite and/or multiple satellites).</w:t>
            </w:r>
          </w:p>
          <w:p w14:paraId="5A9FAF35" w14:textId="77777777" w:rsidR="009A595B" w:rsidRDefault="00B52923">
            <w:pPr>
              <w:jc w:val="both"/>
            </w:pPr>
            <w:r>
              <w:t>Observation 2. If NTN-NTN coexistence analysis are to be performed, unclear what NTN BW(s) shall be used in S-Band for the NTN system(s).</w:t>
            </w:r>
          </w:p>
          <w:p w14:paraId="3B116C08" w14:textId="77777777" w:rsidR="009A595B" w:rsidRDefault="00B52923">
            <w:pPr>
              <w:jc w:val="both"/>
            </w:pPr>
            <w:r>
              <w:t>Observation 3. If NTN-NTN coexistence analysis are to be performed, unclear which FRF shall be used.</w:t>
            </w:r>
          </w:p>
          <w:p w14:paraId="266A3856" w14:textId="77777777" w:rsidR="009A595B" w:rsidRDefault="00B52923">
            <w:pPr>
              <w:jc w:val="both"/>
            </w:pPr>
            <w:r>
              <w:t>Observation 4. If NTN-NTN coexistence analysis are to be performed, unclear which satellite architecture shall be used, and how filtering is applied on a set of beams.</w:t>
            </w:r>
          </w:p>
          <w:p w14:paraId="54001561" w14:textId="77777777" w:rsidR="009A595B" w:rsidRDefault="00B52923">
            <w:pPr>
              <w:jc w:val="both"/>
            </w:pPr>
            <w:r>
              <w:t>Observation 5. If NTN-NTN coexistence analysis are to be performed, unclear how many and which beams are used for coexistence simulations.</w:t>
            </w:r>
          </w:p>
          <w:p w14:paraId="224117C9" w14:textId="77777777" w:rsidR="009A595B" w:rsidRDefault="00B52923">
            <w:pPr>
              <w:jc w:val="both"/>
              <w:rPr>
                <w:rFonts w:eastAsiaTheme="minorEastAsia"/>
                <w:bCs/>
                <w:lang w:val="en-US" w:eastAsia="zh-CN"/>
              </w:rPr>
            </w:pPr>
            <w:r>
              <w:rPr>
                <w:rFonts w:eastAsiaTheme="minorEastAsia"/>
                <w:bCs/>
                <w:lang w:val="en-US" w:eastAsia="zh-CN"/>
              </w:rPr>
              <w:t>Proposal 3. For all these reasons, NTN-NTN coexistence simulations for Phase 2 work are not clear. RAN4 should remove the NTN-NTN co-existence within the identified band.</w:t>
            </w:r>
          </w:p>
          <w:p w14:paraId="363A42ED" w14:textId="77777777" w:rsidR="009A595B" w:rsidRDefault="00B52923">
            <w:pPr>
              <w:jc w:val="both"/>
              <w:rPr>
                <w:rFonts w:eastAsiaTheme="minorEastAsia"/>
                <w:bCs/>
                <w:lang w:val="en-US" w:eastAsia="zh-CN"/>
              </w:rPr>
            </w:pPr>
            <w:r>
              <w:rPr>
                <w:rFonts w:eastAsiaTheme="minorEastAsia"/>
                <w:bCs/>
                <w:lang w:val="en-US" w:eastAsia="zh-CN"/>
              </w:rPr>
              <w:lastRenderedPageBreak/>
              <w:t>Proposal 4. The coexistence between different satellite networks operating in different orbits and channels is governed ITU-RR as well as agreements between satellite operators on the basis of regulatory guidelines and resolutions. Therefore, again, it does not make sense to consider this coexistence analysis.</w:t>
            </w:r>
          </w:p>
        </w:tc>
      </w:tr>
    </w:tbl>
    <w:p w14:paraId="7C845551" w14:textId="77777777" w:rsidR="009A595B" w:rsidRDefault="009A595B"/>
    <w:p w14:paraId="7BC9F125" w14:textId="77777777" w:rsidR="009A595B" w:rsidRDefault="00B52923">
      <w:pPr>
        <w:pStyle w:val="2"/>
      </w:pPr>
      <w:r>
        <w:rPr>
          <w:rFonts w:hint="eastAsia"/>
        </w:rPr>
        <w:t>Open issues</w:t>
      </w:r>
      <w:r>
        <w:t xml:space="preserve"> summary</w:t>
      </w:r>
    </w:p>
    <w:p w14:paraId="0D3507DD" w14:textId="77777777" w:rsidR="009A595B" w:rsidRDefault="00B52923">
      <w:pPr>
        <w:pStyle w:val="3"/>
        <w:rPr>
          <w:sz w:val="24"/>
          <w:szCs w:val="16"/>
        </w:rPr>
      </w:pPr>
      <w:r>
        <w:rPr>
          <w:sz w:val="24"/>
          <w:szCs w:val="16"/>
        </w:rPr>
        <w:t>Sub-topic 1-1</w:t>
      </w:r>
    </w:p>
    <w:p w14:paraId="467B60A8" w14:textId="77777777" w:rsidR="009A595B" w:rsidRPr="00327E1C" w:rsidRDefault="00B52923">
      <w:pPr>
        <w:rPr>
          <w:lang w:val="en-US" w:eastAsia="zh-CN"/>
        </w:rPr>
      </w:pPr>
      <w:r w:rsidRPr="00327E1C">
        <w:rPr>
          <w:lang w:val="en-US" w:eastAsia="zh-CN"/>
        </w:rPr>
        <w:t>For reference:</w:t>
      </w:r>
      <w:r w:rsidRPr="00327E1C">
        <w:t xml:space="preserve"> </w:t>
      </w:r>
      <w:r w:rsidRPr="00327E1C">
        <w:rPr>
          <w:lang w:val="en-US" w:eastAsia="zh-CN"/>
        </w:rPr>
        <w:t xml:space="preserve">The aggressor and victim combination list agreed in RAN4 100e is as below. </w:t>
      </w:r>
    </w:p>
    <w:tbl>
      <w:tblPr>
        <w:tblW w:w="50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380"/>
        <w:gridCol w:w="1183"/>
        <w:gridCol w:w="1333"/>
        <w:gridCol w:w="1358"/>
        <w:gridCol w:w="3533"/>
        <w:gridCol w:w="1834"/>
      </w:tblGrid>
      <w:tr w:rsidR="009A595B" w14:paraId="0F5E167B" w14:textId="77777777">
        <w:trPr>
          <w:jc w:val="center"/>
        </w:trPr>
        <w:tc>
          <w:tcPr>
            <w:tcW w:w="197" w:type="pct"/>
            <w:tcBorders>
              <w:bottom w:val="single" w:sz="8" w:space="0" w:color="000000" w:themeColor="text1"/>
            </w:tcBorders>
            <w:shd w:val="clear" w:color="auto" w:fill="D9E2F3" w:themeFill="accent1" w:themeFillTint="33"/>
            <w:vAlign w:val="center"/>
          </w:tcPr>
          <w:p w14:paraId="0637EFCA" w14:textId="77777777" w:rsidR="009A595B" w:rsidRDefault="00B52923">
            <w:pPr>
              <w:snapToGrid w:val="0"/>
              <w:spacing w:after="0"/>
              <w:jc w:val="center"/>
              <w:rPr>
                <w:rFonts w:eastAsiaTheme="minorEastAsia"/>
                <w:sz w:val="18"/>
                <w:szCs w:val="15"/>
              </w:rPr>
            </w:pPr>
            <w:r>
              <w:rPr>
                <w:rFonts w:eastAsiaTheme="minorEastAsia" w:hint="eastAsia"/>
                <w:sz w:val="18"/>
                <w:szCs w:val="15"/>
              </w:rPr>
              <w:t>No.</w:t>
            </w:r>
          </w:p>
        </w:tc>
        <w:tc>
          <w:tcPr>
            <w:tcW w:w="615" w:type="pct"/>
            <w:tcBorders>
              <w:bottom w:val="single" w:sz="8" w:space="0" w:color="000000" w:themeColor="text1"/>
            </w:tcBorders>
            <w:shd w:val="clear" w:color="auto" w:fill="D9E2F3" w:themeFill="accent1" w:themeFillTint="33"/>
            <w:vAlign w:val="center"/>
          </w:tcPr>
          <w:p w14:paraId="2AF6DB4C" w14:textId="77777777" w:rsidR="009A595B" w:rsidRDefault="00B52923">
            <w:pPr>
              <w:snapToGrid w:val="0"/>
              <w:spacing w:after="0"/>
              <w:jc w:val="center"/>
              <w:rPr>
                <w:rFonts w:eastAsiaTheme="minorEastAsia"/>
                <w:sz w:val="18"/>
                <w:szCs w:val="15"/>
              </w:rPr>
            </w:pPr>
            <w:r>
              <w:rPr>
                <w:rFonts w:eastAsiaTheme="minorEastAsia"/>
                <w:sz w:val="18"/>
                <w:szCs w:val="15"/>
              </w:rPr>
              <w:t>C</w:t>
            </w:r>
            <w:r>
              <w:rPr>
                <w:rFonts w:eastAsiaTheme="minorEastAsia" w:hint="eastAsia"/>
                <w:sz w:val="18"/>
                <w:szCs w:val="15"/>
              </w:rPr>
              <w:t>ombination</w:t>
            </w:r>
          </w:p>
        </w:tc>
        <w:tc>
          <w:tcPr>
            <w:tcW w:w="693" w:type="pct"/>
            <w:shd w:val="clear" w:color="auto" w:fill="D9E2F3" w:themeFill="accent1" w:themeFillTint="33"/>
            <w:tcMar>
              <w:top w:w="15" w:type="dxa"/>
              <w:left w:w="108" w:type="dxa"/>
              <w:bottom w:w="0" w:type="dxa"/>
              <w:right w:w="108" w:type="dxa"/>
            </w:tcMar>
            <w:vAlign w:val="center"/>
          </w:tcPr>
          <w:p w14:paraId="5B47ADF4" w14:textId="77777777" w:rsidR="009A595B" w:rsidRDefault="00B52923">
            <w:pPr>
              <w:snapToGrid w:val="0"/>
              <w:spacing w:after="0"/>
              <w:jc w:val="center"/>
              <w:rPr>
                <w:rFonts w:eastAsiaTheme="minorEastAsia"/>
                <w:sz w:val="18"/>
                <w:szCs w:val="15"/>
              </w:rPr>
            </w:pPr>
            <w:r>
              <w:rPr>
                <w:rFonts w:eastAsiaTheme="minorEastAsia" w:hint="eastAsia"/>
                <w:b/>
                <w:bCs/>
                <w:sz w:val="18"/>
                <w:szCs w:val="15"/>
              </w:rPr>
              <w:t>Aggressor</w:t>
            </w:r>
          </w:p>
        </w:tc>
        <w:tc>
          <w:tcPr>
            <w:tcW w:w="706" w:type="pct"/>
            <w:shd w:val="clear" w:color="auto" w:fill="D9E2F3" w:themeFill="accent1" w:themeFillTint="33"/>
            <w:vAlign w:val="center"/>
          </w:tcPr>
          <w:p w14:paraId="67E93E15" w14:textId="77777777" w:rsidR="009A595B" w:rsidRDefault="00B52923">
            <w:pPr>
              <w:snapToGrid w:val="0"/>
              <w:spacing w:after="0"/>
              <w:jc w:val="center"/>
              <w:rPr>
                <w:rFonts w:eastAsiaTheme="minorEastAsia"/>
                <w:sz w:val="18"/>
                <w:szCs w:val="15"/>
              </w:rPr>
            </w:pPr>
            <w:r>
              <w:rPr>
                <w:rFonts w:eastAsiaTheme="minorEastAsia" w:hint="eastAsia"/>
                <w:b/>
                <w:bCs/>
                <w:sz w:val="18"/>
                <w:szCs w:val="15"/>
              </w:rPr>
              <w:t>Victim</w:t>
            </w:r>
          </w:p>
        </w:tc>
        <w:tc>
          <w:tcPr>
            <w:tcW w:w="1836" w:type="pct"/>
            <w:shd w:val="clear" w:color="auto" w:fill="D9E2F3" w:themeFill="accent1" w:themeFillTint="33"/>
          </w:tcPr>
          <w:p w14:paraId="79FFA0AA" w14:textId="77777777" w:rsidR="009A595B" w:rsidRDefault="00B52923">
            <w:pPr>
              <w:snapToGrid w:val="0"/>
              <w:spacing w:after="0"/>
              <w:jc w:val="center"/>
              <w:rPr>
                <w:rFonts w:eastAsiaTheme="minorEastAsia"/>
                <w:sz w:val="18"/>
                <w:szCs w:val="15"/>
              </w:rPr>
            </w:pPr>
            <w:r>
              <w:rPr>
                <w:rFonts w:eastAsiaTheme="minorEastAsia" w:hint="eastAsia"/>
                <w:sz w:val="18"/>
                <w:szCs w:val="15"/>
              </w:rPr>
              <w:t>Notes</w:t>
            </w:r>
          </w:p>
        </w:tc>
        <w:tc>
          <w:tcPr>
            <w:tcW w:w="953" w:type="pct"/>
            <w:shd w:val="clear" w:color="auto" w:fill="D9E2F3" w:themeFill="accent1" w:themeFillTint="33"/>
          </w:tcPr>
          <w:p w14:paraId="5EC38F52" w14:textId="77777777" w:rsidR="009A595B" w:rsidRDefault="00B52923">
            <w:pPr>
              <w:snapToGrid w:val="0"/>
              <w:spacing w:after="0"/>
              <w:jc w:val="center"/>
              <w:rPr>
                <w:rFonts w:eastAsiaTheme="minorEastAsia"/>
                <w:sz w:val="18"/>
                <w:szCs w:val="15"/>
                <w:lang w:eastAsia="zh-CN"/>
              </w:rPr>
            </w:pPr>
            <w:r>
              <w:rPr>
                <w:rFonts w:eastAsiaTheme="minorEastAsia"/>
                <w:sz w:val="18"/>
                <w:szCs w:val="15"/>
                <w:lang w:eastAsia="zh-CN"/>
              </w:rPr>
              <w:t xml:space="preserve">Study </w:t>
            </w:r>
            <w:r>
              <w:rPr>
                <w:rFonts w:eastAsiaTheme="minorEastAsia" w:hint="eastAsia"/>
                <w:sz w:val="18"/>
                <w:szCs w:val="15"/>
                <w:lang w:eastAsia="zh-CN"/>
              </w:rPr>
              <w:t>P</w:t>
            </w:r>
            <w:r>
              <w:rPr>
                <w:rFonts w:eastAsiaTheme="minorEastAsia"/>
                <w:sz w:val="18"/>
                <w:szCs w:val="15"/>
                <w:lang w:eastAsia="zh-CN"/>
              </w:rPr>
              <w:t>hase</w:t>
            </w:r>
          </w:p>
        </w:tc>
      </w:tr>
      <w:tr w:rsidR="009A595B" w14:paraId="29045DC5"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2791306C" w14:textId="77777777" w:rsidR="009A595B" w:rsidRDefault="00B52923">
            <w:pPr>
              <w:snapToGrid w:val="0"/>
              <w:spacing w:after="0"/>
              <w:jc w:val="center"/>
              <w:rPr>
                <w:rFonts w:eastAsiaTheme="minorEastAsia"/>
                <w:sz w:val="18"/>
                <w:szCs w:val="15"/>
              </w:rPr>
            </w:pPr>
            <w:r>
              <w:rPr>
                <w:rFonts w:eastAsiaTheme="minorEastAsia" w:hint="eastAsia"/>
                <w:sz w:val="18"/>
                <w:szCs w:val="15"/>
              </w:rPr>
              <w:t>1</w:t>
            </w:r>
          </w:p>
        </w:tc>
        <w:tc>
          <w:tcPr>
            <w:tcW w:w="615" w:type="pct"/>
            <w:shd w:val="clear" w:color="auto" w:fill="D9E2F3" w:themeFill="accent1" w:themeFillTint="33"/>
            <w:vAlign w:val="center"/>
          </w:tcPr>
          <w:p w14:paraId="07FB5A82" w14:textId="77777777" w:rsidR="009A595B" w:rsidRDefault="00B52923">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50CBD457" w14:textId="77777777" w:rsidR="009A595B" w:rsidRDefault="00B52923">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369DE067" w14:textId="77777777" w:rsidR="009A595B" w:rsidRDefault="00B52923">
            <w:pPr>
              <w:snapToGrid w:val="0"/>
              <w:spacing w:after="0"/>
              <w:jc w:val="center"/>
              <w:rPr>
                <w:rFonts w:eastAsiaTheme="minorEastAsia"/>
                <w:sz w:val="18"/>
                <w:szCs w:val="15"/>
              </w:rPr>
            </w:pPr>
            <w:r>
              <w:rPr>
                <w:rFonts w:eastAsiaTheme="minorEastAsia" w:hint="eastAsia"/>
                <w:sz w:val="18"/>
                <w:szCs w:val="15"/>
              </w:rPr>
              <w:t>NTN DL</w:t>
            </w:r>
          </w:p>
        </w:tc>
        <w:tc>
          <w:tcPr>
            <w:tcW w:w="1836" w:type="pct"/>
          </w:tcPr>
          <w:p w14:paraId="61B69E3E" w14:textId="77777777" w:rsidR="009A595B" w:rsidRDefault="009A595B">
            <w:pPr>
              <w:snapToGrid w:val="0"/>
              <w:spacing w:after="0"/>
              <w:rPr>
                <w:rFonts w:eastAsiaTheme="minorEastAsia"/>
                <w:sz w:val="18"/>
                <w:szCs w:val="15"/>
                <w:lang w:eastAsia="zh-CN"/>
              </w:rPr>
            </w:pPr>
          </w:p>
        </w:tc>
        <w:tc>
          <w:tcPr>
            <w:tcW w:w="953" w:type="pct"/>
            <w:vAlign w:val="center"/>
          </w:tcPr>
          <w:p w14:paraId="35E18DA9" w14:textId="77777777" w:rsidR="009A595B" w:rsidRDefault="00B52923">
            <w:pPr>
              <w:snapToGrid w:val="0"/>
              <w:spacing w:after="0"/>
              <w:jc w:val="center"/>
              <w:rPr>
                <w:rFonts w:eastAsiaTheme="minorEastAsia"/>
                <w:sz w:val="18"/>
                <w:szCs w:val="15"/>
                <w:lang w:eastAsia="zh-CN"/>
              </w:rPr>
            </w:pPr>
            <w:r>
              <w:rPr>
                <w:rFonts w:eastAsiaTheme="minorEastAsia"/>
                <w:sz w:val="18"/>
                <w:szCs w:val="15"/>
                <w:lang w:eastAsia="zh-CN"/>
              </w:rPr>
              <w:t>Phase 1</w:t>
            </w:r>
          </w:p>
        </w:tc>
      </w:tr>
      <w:tr w:rsidR="009A595B" w14:paraId="2AF09FE4"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278E0C16" w14:textId="77777777" w:rsidR="009A595B" w:rsidRDefault="00B52923">
            <w:pPr>
              <w:snapToGrid w:val="0"/>
              <w:spacing w:after="0"/>
              <w:jc w:val="center"/>
              <w:rPr>
                <w:rFonts w:eastAsiaTheme="minorEastAsia"/>
                <w:sz w:val="18"/>
                <w:szCs w:val="15"/>
              </w:rPr>
            </w:pPr>
            <w:r>
              <w:rPr>
                <w:rFonts w:eastAsiaTheme="minorEastAsia" w:hint="eastAsia"/>
                <w:sz w:val="18"/>
                <w:szCs w:val="15"/>
              </w:rPr>
              <w:t>2</w:t>
            </w:r>
          </w:p>
        </w:tc>
        <w:tc>
          <w:tcPr>
            <w:tcW w:w="615" w:type="pct"/>
            <w:shd w:val="clear" w:color="auto" w:fill="D9E2F3" w:themeFill="accent1" w:themeFillTint="33"/>
            <w:vAlign w:val="center"/>
          </w:tcPr>
          <w:p w14:paraId="0F726057" w14:textId="77777777" w:rsidR="009A595B" w:rsidRDefault="00B52923">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31E6B3DC" w14:textId="77777777" w:rsidR="009A595B" w:rsidRDefault="00B52923">
            <w:pPr>
              <w:snapToGrid w:val="0"/>
              <w:spacing w:after="0"/>
              <w:jc w:val="center"/>
              <w:rPr>
                <w:rFonts w:eastAsiaTheme="minorEastAsia"/>
                <w:sz w:val="18"/>
                <w:szCs w:val="15"/>
              </w:rPr>
            </w:pPr>
            <w:r>
              <w:rPr>
                <w:rFonts w:eastAsiaTheme="minorEastAsia" w:hint="eastAsia"/>
                <w:sz w:val="18"/>
                <w:szCs w:val="15"/>
              </w:rPr>
              <w:t>TN UL</w:t>
            </w:r>
          </w:p>
        </w:tc>
        <w:tc>
          <w:tcPr>
            <w:tcW w:w="706" w:type="pct"/>
            <w:shd w:val="clear" w:color="auto" w:fill="auto"/>
            <w:tcMar>
              <w:top w:w="15" w:type="dxa"/>
              <w:left w:w="108" w:type="dxa"/>
              <w:bottom w:w="0" w:type="dxa"/>
              <w:right w:w="108" w:type="dxa"/>
            </w:tcMar>
            <w:vAlign w:val="center"/>
          </w:tcPr>
          <w:p w14:paraId="7A8ED8FC" w14:textId="77777777" w:rsidR="009A595B" w:rsidRDefault="00B52923">
            <w:pPr>
              <w:snapToGrid w:val="0"/>
              <w:spacing w:after="0"/>
              <w:jc w:val="center"/>
              <w:rPr>
                <w:rFonts w:eastAsiaTheme="minorEastAsia"/>
                <w:sz w:val="18"/>
                <w:szCs w:val="15"/>
              </w:rPr>
            </w:pPr>
            <w:r>
              <w:rPr>
                <w:rFonts w:eastAsiaTheme="minorEastAsia" w:hint="eastAsia"/>
                <w:sz w:val="18"/>
                <w:szCs w:val="15"/>
              </w:rPr>
              <w:t>NTN U</w:t>
            </w:r>
            <w:r>
              <w:rPr>
                <w:rFonts w:eastAsiaTheme="minorEastAsia"/>
                <w:sz w:val="18"/>
                <w:szCs w:val="15"/>
              </w:rPr>
              <w:t>L</w:t>
            </w:r>
          </w:p>
        </w:tc>
        <w:tc>
          <w:tcPr>
            <w:tcW w:w="1836" w:type="pct"/>
          </w:tcPr>
          <w:p w14:paraId="5527221F" w14:textId="77777777" w:rsidR="009A595B" w:rsidRDefault="009A595B">
            <w:pPr>
              <w:snapToGrid w:val="0"/>
              <w:spacing w:after="0"/>
              <w:rPr>
                <w:rFonts w:eastAsiaTheme="minorEastAsia"/>
                <w:sz w:val="18"/>
                <w:szCs w:val="15"/>
              </w:rPr>
            </w:pPr>
          </w:p>
        </w:tc>
        <w:tc>
          <w:tcPr>
            <w:tcW w:w="953" w:type="pct"/>
            <w:vAlign w:val="center"/>
          </w:tcPr>
          <w:p w14:paraId="5954F2BA" w14:textId="77777777" w:rsidR="009A595B" w:rsidRDefault="00B52923">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9A595B" w14:paraId="70483B92"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6C32AAE4" w14:textId="77777777" w:rsidR="009A595B" w:rsidRDefault="00B52923">
            <w:pPr>
              <w:snapToGrid w:val="0"/>
              <w:spacing w:after="0"/>
              <w:jc w:val="center"/>
              <w:rPr>
                <w:rFonts w:eastAsiaTheme="minorEastAsia"/>
                <w:sz w:val="18"/>
                <w:szCs w:val="15"/>
              </w:rPr>
            </w:pPr>
            <w:r>
              <w:rPr>
                <w:rFonts w:eastAsiaTheme="minorEastAsia" w:hint="eastAsia"/>
                <w:sz w:val="18"/>
                <w:szCs w:val="15"/>
              </w:rPr>
              <w:t>3</w:t>
            </w:r>
          </w:p>
        </w:tc>
        <w:tc>
          <w:tcPr>
            <w:tcW w:w="615" w:type="pct"/>
            <w:shd w:val="clear" w:color="auto" w:fill="D9E2F3" w:themeFill="accent1" w:themeFillTint="33"/>
            <w:vAlign w:val="center"/>
          </w:tcPr>
          <w:p w14:paraId="6ED2EE74" w14:textId="77777777" w:rsidR="009A595B" w:rsidRDefault="00B52923">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2D12BB46" w14:textId="77777777" w:rsidR="009A595B" w:rsidRDefault="00B52923">
            <w:pPr>
              <w:snapToGrid w:val="0"/>
              <w:spacing w:after="0"/>
              <w:jc w:val="center"/>
              <w:rPr>
                <w:rFonts w:eastAsiaTheme="minorEastAsia"/>
                <w:sz w:val="18"/>
                <w:szCs w:val="15"/>
              </w:rPr>
            </w:pPr>
            <w:r>
              <w:rPr>
                <w:rFonts w:eastAsiaTheme="minorEastAsia" w:hint="eastAsia"/>
                <w:sz w:val="18"/>
                <w:szCs w:val="15"/>
              </w:rPr>
              <w:t>NTN DL</w:t>
            </w:r>
          </w:p>
        </w:tc>
        <w:tc>
          <w:tcPr>
            <w:tcW w:w="706" w:type="pct"/>
            <w:shd w:val="clear" w:color="auto" w:fill="auto"/>
            <w:tcMar>
              <w:top w:w="15" w:type="dxa"/>
              <w:left w:w="108" w:type="dxa"/>
              <w:bottom w:w="0" w:type="dxa"/>
              <w:right w:w="108" w:type="dxa"/>
            </w:tcMar>
            <w:vAlign w:val="center"/>
          </w:tcPr>
          <w:p w14:paraId="42A72BE5" w14:textId="77777777" w:rsidR="009A595B" w:rsidRDefault="00B52923">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224BC443" w14:textId="77777777" w:rsidR="009A595B" w:rsidRDefault="009A595B">
            <w:pPr>
              <w:snapToGrid w:val="0"/>
              <w:spacing w:after="0"/>
              <w:rPr>
                <w:rFonts w:eastAsiaTheme="minorEastAsia"/>
                <w:sz w:val="18"/>
                <w:szCs w:val="15"/>
              </w:rPr>
            </w:pPr>
          </w:p>
        </w:tc>
        <w:tc>
          <w:tcPr>
            <w:tcW w:w="953" w:type="pct"/>
            <w:vAlign w:val="center"/>
          </w:tcPr>
          <w:p w14:paraId="4FB51089" w14:textId="77777777" w:rsidR="009A595B" w:rsidRDefault="00B52923">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9A595B" w14:paraId="68B67CE1"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1E224E25" w14:textId="77777777" w:rsidR="009A595B" w:rsidRDefault="00B52923">
            <w:pPr>
              <w:snapToGrid w:val="0"/>
              <w:spacing w:after="0"/>
              <w:jc w:val="center"/>
              <w:rPr>
                <w:rFonts w:eastAsiaTheme="minorEastAsia"/>
                <w:sz w:val="18"/>
                <w:szCs w:val="15"/>
              </w:rPr>
            </w:pPr>
            <w:r>
              <w:rPr>
                <w:rFonts w:eastAsiaTheme="minorEastAsia" w:hint="eastAsia"/>
                <w:sz w:val="18"/>
                <w:szCs w:val="15"/>
              </w:rPr>
              <w:t>4</w:t>
            </w:r>
          </w:p>
        </w:tc>
        <w:tc>
          <w:tcPr>
            <w:tcW w:w="615" w:type="pct"/>
            <w:shd w:val="clear" w:color="auto" w:fill="D9E2F3" w:themeFill="accent1" w:themeFillTint="33"/>
            <w:vAlign w:val="center"/>
          </w:tcPr>
          <w:p w14:paraId="251CAFE5" w14:textId="77777777" w:rsidR="009A595B" w:rsidRDefault="00B52923">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58949E7C" w14:textId="77777777" w:rsidR="009A595B" w:rsidRDefault="00B52923">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5890E106" w14:textId="77777777" w:rsidR="009A595B" w:rsidRDefault="00B52923">
            <w:pPr>
              <w:snapToGrid w:val="0"/>
              <w:spacing w:after="0"/>
              <w:jc w:val="center"/>
              <w:rPr>
                <w:rFonts w:eastAsiaTheme="minorEastAsia"/>
                <w:sz w:val="18"/>
                <w:szCs w:val="15"/>
              </w:rPr>
            </w:pPr>
            <w:r>
              <w:rPr>
                <w:rFonts w:eastAsiaTheme="minorEastAsia" w:hint="eastAsia"/>
                <w:sz w:val="18"/>
                <w:szCs w:val="15"/>
              </w:rPr>
              <w:t>TN UL</w:t>
            </w:r>
          </w:p>
        </w:tc>
        <w:tc>
          <w:tcPr>
            <w:tcW w:w="1836" w:type="pct"/>
          </w:tcPr>
          <w:p w14:paraId="49158530" w14:textId="77777777" w:rsidR="009A595B" w:rsidRDefault="009A595B">
            <w:pPr>
              <w:snapToGrid w:val="0"/>
              <w:spacing w:after="0"/>
              <w:rPr>
                <w:rFonts w:eastAsiaTheme="minorEastAsia"/>
                <w:sz w:val="18"/>
                <w:szCs w:val="15"/>
                <w:lang w:eastAsia="zh-CN"/>
              </w:rPr>
            </w:pPr>
          </w:p>
        </w:tc>
        <w:tc>
          <w:tcPr>
            <w:tcW w:w="953" w:type="pct"/>
            <w:vAlign w:val="center"/>
          </w:tcPr>
          <w:p w14:paraId="59A34C64" w14:textId="77777777" w:rsidR="009A595B" w:rsidRDefault="00B52923">
            <w:pPr>
              <w:snapToGrid w:val="0"/>
              <w:spacing w:after="0"/>
              <w:jc w:val="center"/>
              <w:rPr>
                <w:rFonts w:eastAsiaTheme="minorEastAsia"/>
                <w:sz w:val="18"/>
                <w:szCs w:val="15"/>
                <w:lang w:eastAsia="zh-CN"/>
              </w:rPr>
            </w:pPr>
            <w:r>
              <w:rPr>
                <w:rFonts w:eastAsiaTheme="minorEastAsia"/>
                <w:sz w:val="18"/>
                <w:szCs w:val="15"/>
                <w:lang w:eastAsia="zh-CN"/>
              </w:rPr>
              <w:t>Phase 1</w:t>
            </w:r>
          </w:p>
        </w:tc>
      </w:tr>
      <w:tr w:rsidR="009A595B" w14:paraId="246467F0"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3BE1BACD" w14:textId="77777777" w:rsidR="009A595B" w:rsidRDefault="00B52923">
            <w:pPr>
              <w:snapToGrid w:val="0"/>
              <w:spacing w:after="0"/>
              <w:jc w:val="center"/>
              <w:rPr>
                <w:rFonts w:eastAsiaTheme="minorEastAsia"/>
                <w:sz w:val="18"/>
                <w:szCs w:val="15"/>
              </w:rPr>
            </w:pPr>
            <w:r>
              <w:rPr>
                <w:rFonts w:eastAsiaTheme="minorEastAsia" w:hint="eastAsia"/>
                <w:sz w:val="18"/>
                <w:szCs w:val="15"/>
              </w:rPr>
              <w:t>5</w:t>
            </w:r>
          </w:p>
        </w:tc>
        <w:tc>
          <w:tcPr>
            <w:tcW w:w="615" w:type="pct"/>
            <w:shd w:val="clear" w:color="auto" w:fill="D9E2F3" w:themeFill="accent1" w:themeFillTint="33"/>
            <w:vAlign w:val="center"/>
          </w:tcPr>
          <w:p w14:paraId="5DC81600" w14:textId="77777777" w:rsidR="009A595B" w:rsidRDefault="00B52923">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6000DB6F" w14:textId="77777777" w:rsidR="009A595B" w:rsidRDefault="00B52923">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1BEF1E92" w14:textId="77777777" w:rsidR="009A595B" w:rsidRDefault="00B52923">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3F749A6F" w14:textId="77777777" w:rsidR="009A595B" w:rsidRDefault="00B52923">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Band 34 TDD. </w:t>
            </w:r>
          </w:p>
        </w:tc>
        <w:tc>
          <w:tcPr>
            <w:tcW w:w="953" w:type="pct"/>
            <w:vAlign w:val="center"/>
          </w:tcPr>
          <w:p w14:paraId="77557487" w14:textId="77777777" w:rsidR="009A595B" w:rsidRDefault="00B52923">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9A595B" w14:paraId="043F89D0"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3AF436A2" w14:textId="77777777" w:rsidR="009A595B" w:rsidRDefault="00B52923">
            <w:pPr>
              <w:snapToGrid w:val="0"/>
              <w:spacing w:after="0"/>
              <w:jc w:val="center"/>
              <w:rPr>
                <w:rFonts w:eastAsiaTheme="minorEastAsia"/>
                <w:sz w:val="18"/>
                <w:szCs w:val="15"/>
                <w:lang w:eastAsia="zh-CN"/>
              </w:rPr>
            </w:pPr>
            <w:r>
              <w:rPr>
                <w:rFonts w:eastAsiaTheme="minorEastAsia" w:hint="eastAsia"/>
                <w:sz w:val="18"/>
                <w:szCs w:val="15"/>
                <w:lang w:eastAsia="zh-CN"/>
              </w:rPr>
              <w:t>6</w:t>
            </w:r>
          </w:p>
        </w:tc>
        <w:tc>
          <w:tcPr>
            <w:tcW w:w="615" w:type="pct"/>
            <w:shd w:val="clear" w:color="auto" w:fill="D9E2F3" w:themeFill="accent1" w:themeFillTint="33"/>
            <w:vAlign w:val="center"/>
          </w:tcPr>
          <w:p w14:paraId="45E0B387" w14:textId="77777777" w:rsidR="009A595B" w:rsidRDefault="00B52923">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5854113E" w14:textId="77777777" w:rsidR="009A595B" w:rsidRDefault="00B52923">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2C265124" w14:textId="77777777" w:rsidR="009A595B" w:rsidRDefault="00B52923">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55038ED8" w14:textId="77777777" w:rsidR="009A595B" w:rsidRDefault="00B52923">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Band 34 TDD. </w:t>
            </w:r>
          </w:p>
        </w:tc>
        <w:tc>
          <w:tcPr>
            <w:tcW w:w="953" w:type="pct"/>
            <w:vAlign w:val="center"/>
          </w:tcPr>
          <w:p w14:paraId="048BDA3A" w14:textId="77777777" w:rsidR="009A595B" w:rsidRDefault="00B52923">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9A595B" w14:paraId="32D2461C" w14:textId="77777777">
        <w:trPr>
          <w:trHeight w:val="173"/>
          <w:jc w:val="center"/>
        </w:trPr>
        <w:tc>
          <w:tcPr>
            <w:tcW w:w="197" w:type="pct"/>
            <w:vMerge w:val="restart"/>
            <w:shd w:val="clear" w:color="auto" w:fill="D9E2F3" w:themeFill="accent1" w:themeFillTint="33"/>
            <w:tcMar>
              <w:top w:w="15" w:type="dxa"/>
              <w:left w:w="108" w:type="dxa"/>
              <w:bottom w:w="0" w:type="dxa"/>
              <w:right w:w="108" w:type="dxa"/>
            </w:tcMar>
            <w:vAlign w:val="center"/>
          </w:tcPr>
          <w:p w14:paraId="1496A085" w14:textId="77777777" w:rsidR="009A595B" w:rsidRDefault="00B52923">
            <w:pPr>
              <w:snapToGrid w:val="0"/>
              <w:spacing w:after="0"/>
              <w:jc w:val="center"/>
              <w:rPr>
                <w:rFonts w:ascii="Arial" w:eastAsiaTheme="minorEastAsia" w:hAnsi="Arial"/>
                <w:b/>
                <w:sz w:val="18"/>
                <w:szCs w:val="15"/>
                <w:lang w:eastAsia="ja-JP"/>
              </w:rPr>
            </w:pPr>
            <w:r>
              <w:rPr>
                <w:rFonts w:eastAsiaTheme="minorEastAsia"/>
                <w:sz w:val="18"/>
                <w:szCs w:val="15"/>
              </w:rPr>
              <w:t>7</w:t>
            </w:r>
          </w:p>
        </w:tc>
        <w:tc>
          <w:tcPr>
            <w:tcW w:w="615" w:type="pct"/>
            <w:vMerge w:val="restart"/>
            <w:shd w:val="clear" w:color="auto" w:fill="D9E2F3" w:themeFill="accent1" w:themeFillTint="33"/>
            <w:vAlign w:val="center"/>
          </w:tcPr>
          <w:p w14:paraId="7198CB61" w14:textId="77777777" w:rsidR="009A595B" w:rsidRDefault="00B52923">
            <w:pPr>
              <w:snapToGrid w:val="0"/>
              <w:spacing w:after="0"/>
              <w:jc w:val="center"/>
              <w:rPr>
                <w:rFonts w:eastAsiaTheme="minorEastAsia"/>
                <w:sz w:val="18"/>
                <w:szCs w:val="15"/>
              </w:rPr>
            </w:pPr>
            <w:r>
              <w:rPr>
                <w:rFonts w:eastAsiaTheme="minorEastAsia" w:hint="eastAsia"/>
                <w:sz w:val="18"/>
                <w:szCs w:val="15"/>
              </w:rPr>
              <w:t>NTN with NTN</w:t>
            </w:r>
          </w:p>
        </w:tc>
        <w:tc>
          <w:tcPr>
            <w:tcW w:w="693" w:type="pct"/>
            <w:vMerge w:val="restart"/>
            <w:shd w:val="clear" w:color="auto" w:fill="auto"/>
            <w:tcMar>
              <w:top w:w="15" w:type="dxa"/>
              <w:left w:w="108" w:type="dxa"/>
              <w:bottom w:w="0" w:type="dxa"/>
              <w:right w:w="108" w:type="dxa"/>
            </w:tcMar>
            <w:vAlign w:val="center"/>
          </w:tcPr>
          <w:p w14:paraId="0DBF49DE" w14:textId="77777777" w:rsidR="009A595B" w:rsidRDefault="00B52923">
            <w:pPr>
              <w:snapToGrid w:val="0"/>
              <w:spacing w:after="0"/>
              <w:jc w:val="center"/>
              <w:rPr>
                <w:rFonts w:eastAsiaTheme="minorEastAsia"/>
                <w:sz w:val="18"/>
                <w:szCs w:val="15"/>
              </w:rPr>
            </w:pPr>
            <w:r>
              <w:rPr>
                <w:rFonts w:eastAsiaTheme="minorEastAsia" w:hint="eastAsia"/>
                <w:sz w:val="18"/>
                <w:szCs w:val="15"/>
              </w:rPr>
              <w:t>NTN DL</w:t>
            </w:r>
          </w:p>
        </w:tc>
        <w:tc>
          <w:tcPr>
            <w:tcW w:w="706" w:type="pct"/>
            <w:vMerge w:val="restart"/>
            <w:shd w:val="clear" w:color="auto" w:fill="auto"/>
            <w:tcMar>
              <w:top w:w="15" w:type="dxa"/>
              <w:left w:w="108" w:type="dxa"/>
              <w:bottom w:w="0" w:type="dxa"/>
              <w:right w:w="108" w:type="dxa"/>
            </w:tcMar>
            <w:vAlign w:val="center"/>
          </w:tcPr>
          <w:p w14:paraId="7E818669" w14:textId="77777777" w:rsidR="009A595B" w:rsidRDefault="00B52923">
            <w:pPr>
              <w:snapToGrid w:val="0"/>
              <w:spacing w:after="0"/>
              <w:jc w:val="center"/>
              <w:rPr>
                <w:rFonts w:ascii="Arial" w:eastAsiaTheme="minorEastAsia" w:hAnsi="Arial"/>
                <w:b/>
                <w:sz w:val="18"/>
                <w:szCs w:val="15"/>
                <w:lang w:eastAsia="ja-JP"/>
              </w:rPr>
            </w:pPr>
            <w:r>
              <w:rPr>
                <w:rFonts w:eastAsiaTheme="minorEastAsia" w:hint="eastAsia"/>
                <w:sz w:val="18"/>
                <w:szCs w:val="15"/>
              </w:rPr>
              <w:t>NTN DL</w:t>
            </w:r>
          </w:p>
        </w:tc>
        <w:tc>
          <w:tcPr>
            <w:tcW w:w="1836" w:type="pct"/>
          </w:tcPr>
          <w:p w14:paraId="4A0E7643" w14:textId="77777777" w:rsidR="009A595B" w:rsidRDefault="00B52923">
            <w:pPr>
              <w:snapToGrid w:val="0"/>
              <w:spacing w:after="0"/>
              <w:rPr>
                <w:rFonts w:eastAsiaTheme="minorEastAsia"/>
                <w:sz w:val="18"/>
                <w:szCs w:val="15"/>
              </w:rPr>
            </w:pPr>
            <w:r>
              <w:rPr>
                <w:rFonts w:eastAsiaTheme="minorEastAsia"/>
                <w:sz w:val="18"/>
                <w:szCs w:val="15"/>
              </w:rPr>
              <w:t>LEO-LEO</w:t>
            </w:r>
          </w:p>
        </w:tc>
        <w:tc>
          <w:tcPr>
            <w:tcW w:w="953" w:type="pct"/>
            <w:vAlign w:val="center"/>
          </w:tcPr>
          <w:p w14:paraId="27DBB598" w14:textId="77777777" w:rsidR="009A595B" w:rsidRDefault="00B52923">
            <w:pPr>
              <w:snapToGrid w:val="0"/>
              <w:spacing w:after="0"/>
              <w:jc w:val="center"/>
              <w:rPr>
                <w:rFonts w:eastAsiaTheme="minorEastAsia"/>
                <w:sz w:val="18"/>
                <w:szCs w:val="15"/>
              </w:rPr>
            </w:pPr>
            <w:r>
              <w:rPr>
                <w:rFonts w:eastAsiaTheme="minorEastAsia"/>
                <w:sz w:val="18"/>
                <w:szCs w:val="15"/>
                <w:lang w:eastAsia="zh-CN"/>
              </w:rPr>
              <w:t>Phase 2</w:t>
            </w:r>
          </w:p>
        </w:tc>
      </w:tr>
      <w:tr w:rsidR="009A595B" w14:paraId="021DE553" w14:textId="77777777">
        <w:trPr>
          <w:trHeight w:val="173"/>
          <w:jc w:val="center"/>
        </w:trPr>
        <w:tc>
          <w:tcPr>
            <w:tcW w:w="197" w:type="pct"/>
            <w:vMerge/>
            <w:shd w:val="clear" w:color="auto" w:fill="D9E2F3" w:themeFill="accent1" w:themeFillTint="33"/>
            <w:tcMar>
              <w:top w:w="15" w:type="dxa"/>
              <w:left w:w="108" w:type="dxa"/>
              <w:bottom w:w="0" w:type="dxa"/>
              <w:right w:w="108" w:type="dxa"/>
            </w:tcMar>
            <w:vAlign w:val="center"/>
          </w:tcPr>
          <w:p w14:paraId="47D87B5C" w14:textId="77777777" w:rsidR="009A595B" w:rsidRDefault="009A595B">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5701546F" w14:textId="77777777" w:rsidR="009A595B" w:rsidRDefault="009A595B">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69110242" w14:textId="77777777" w:rsidR="009A595B" w:rsidRDefault="009A595B">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4C90994F" w14:textId="77777777" w:rsidR="009A595B" w:rsidRDefault="009A595B">
            <w:pPr>
              <w:snapToGrid w:val="0"/>
              <w:spacing w:after="0"/>
              <w:jc w:val="center"/>
              <w:rPr>
                <w:rFonts w:eastAsiaTheme="minorEastAsia"/>
                <w:sz w:val="18"/>
                <w:szCs w:val="15"/>
              </w:rPr>
            </w:pPr>
          </w:p>
        </w:tc>
        <w:tc>
          <w:tcPr>
            <w:tcW w:w="1836" w:type="pct"/>
          </w:tcPr>
          <w:p w14:paraId="625644CA" w14:textId="77777777" w:rsidR="009A595B" w:rsidRDefault="00B52923">
            <w:pPr>
              <w:snapToGrid w:val="0"/>
              <w:spacing w:after="0"/>
              <w:rPr>
                <w:rFonts w:eastAsiaTheme="minorEastAsia"/>
                <w:sz w:val="18"/>
                <w:szCs w:val="15"/>
              </w:rPr>
            </w:pPr>
            <w:r>
              <w:rPr>
                <w:rFonts w:eastAsiaTheme="minorEastAsia"/>
                <w:sz w:val="18"/>
                <w:szCs w:val="15"/>
              </w:rPr>
              <w:t>GEO-GEO</w:t>
            </w:r>
          </w:p>
        </w:tc>
        <w:tc>
          <w:tcPr>
            <w:tcW w:w="953" w:type="pct"/>
            <w:vAlign w:val="center"/>
          </w:tcPr>
          <w:p w14:paraId="2299D21A" w14:textId="77777777" w:rsidR="009A595B" w:rsidRDefault="00B52923">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9A595B" w14:paraId="509890BA" w14:textId="77777777">
        <w:trPr>
          <w:trHeight w:val="345"/>
          <w:jc w:val="center"/>
        </w:trPr>
        <w:tc>
          <w:tcPr>
            <w:tcW w:w="197" w:type="pct"/>
            <w:vMerge/>
            <w:shd w:val="clear" w:color="auto" w:fill="D9E2F3" w:themeFill="accent1" w:themeFillTint="33"/>
            <w:tcMar>
              <w:top w:w="15" w:type="dxa"/>
              <w:left w:w="108" w:type="dxa"/>
              <w:bottom w:w="0" w:type="dxa"/>
              <w:right w:w="108" w:type="dxa"/>
            </w:tcMar>
            <w:vAlign w:val="center"/>
          </w:tcPr>
          <w:p w14:paraId="4FF34544" w14:textId="77777777" w:rsidR="009A595B" w:rsidRDefault="009A595B">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42B530AD" w14:textId="77777777" w:rsidR="009A595B" w:rsidRDefault="009A595B">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3C1927B4" w14:textId="77777777" w:rsidR="009A595B" w:rsidRDefault="009A595B">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2C14E97A" w14:textId="77777777" w:rsidR="009A595B" w:rsidRDefault="009A595B">
            <w:pPr>
              <w:snapToGrid w:val="0"/>
              <w:spacing w:after="0"/>
              <w:jc w:val="center"/>
              <w:rPr>
                <w:rFonts w:eastAsiaTheme="minorEastAsia"/>
                <w:sz w:val="18"/>
                <w:szCs w:val="15"/>
              </w:rPr>
            </w:pPr>
          </w:p>
        </w:tc>
        <w:tc>
          <w:tcPr>
            <w:tcW w:w="1836" w:type="pct"/>
          </w:tcPr>
          <w:p w14:paraId="394DB2EE" w14:textId="77777777" w:rsidR="009A595B" w:rsidRDefault="00B52923">
            <w:pPr>
              <w:snapToGrid w:val="0"/>
              <w:spacing w:after="0"/>
              <w:rPr>
                <w:rFonts w:eastAsiaTheme="minorEastAsia"/>
                <w:sz w:val="18"/>
                <w:szCs w:val="15"/>
              </w:rPr>
            </w:pPr>
            <w:r>
              <w:rPr>
                <w:rFonts w:eastAsiaTheme="minorEastAsia"/>
                <w:sz w:val="18"/>
                <w:szCs w:val="15"/>
              </w:rPr>
              <w:t>GE</w:t>
            </w:r>
            <w:r>
              <w:rPr>
                <w:rFonts w:eastAsiaTheme="minorEastAsia" w:hint="eastAsia"/>
                <w:sz w:val="18"/>
                <w:szCs w:val="15"/>
                <w:lang w:eastAsia="zh-CN"/>
              </w:rPr>
              <w:t>O</w:t>
            </w:r>
            <w:r>
              <w:rPr>
                <w:rFonts w:eastAsiaTheme="minorEastAsia"/>
                <w:sz w:val="18"/>
                <w:szCs w:val="15"/>
                <w:lang w:eastAsia="zh-CN"/>
              </w:rPr>
              <w:t>-LEO@600</w:t>
            </w:r>
            <w:r>
              <w:rPr>
                <w:rFonts w:eastAsiaTheme="minorEastAsia"/>
                <w:sz w:val="18"/>
                <w:szCs w:val="15"/>
              </w:rPr>
              <w:t xml:space="preserve"> or </w:t>
            </w:r>
          </w:p>
          <w:p w14:paraId="74D6247B" w14:textId="77777777" w:rsidR="009A595B" w:rsidRDefault="00B52923">
            <w:pPr>
              <w:snapToGrid w:val="0"/>
              <w:spacing w:after="0"/>
              <w:rPr>
                <w:rFonts w:eastAsiaTheme="minorEastAsia"/>
                <w:sz w:val="18"/>
                <w:szCs w:val="15"/>
              </w:rPr>
            </w:pPr>
            <w:r>
              <w:rPr>
                <w:rFonts w:eastAsiaTheme="minorEastAsia"/>
                <w:sz w:val="18"/>
                <w:szCs w:val="15"/>
              </w:rPr>
              <w:t>HAPS-HAPS</w:t>
            </w:r>
          </w:p>
        </w:tc>
        <w:tc>
          <w:tcPr>
            <w:tcW w:w="953" w:type="pct"/>
            <w:vAlign w:val="center"/>
          </w:tcPr>
          <w:p w14:paraId="56428296" w14:textId="77777777" w:rsidR="009A595B" w:rsidRDefault="00B52923">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9A595B" w14:paraId="33D5B2EB" w14:textId="77777777">
        <w:trPr>
          <w:jc w:val="center"/>
        </w:trPr>
        <w:tc>
          <w:tcPr>
            <w:tcW w:w="197" w:type="pct"/>
            <w:vMerge/>
            <w:shd w:val="clear" w:color="auto" w:fill="D9E2F3" w:themeFill="accent1" w:themeFillTint="33"/>
            <w:tcMar>
              <w:top w:w="15" w:type="dxa"/>
              <w:left w:w="108" w:type="dxa"/>
              <w:bottom w:w="0" w:type="dxa"/>
              <w:right w:w="108" w:type="dxa"/>
            </w:tcMar>
            <w:vAlign w:val="center"/>
          </w:tcPr>
          <w:p w14:paraId="07F5206B" w14:textId="77777777" w:rsidR="009A595B" w:rsidRDefault="009A595B">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61E94B1D" w14:textId="77777777" w:rsidR="009A595B" w:rsidRDefault="009A595B">
            <w:pPr>
              <w:snapToGrid w:val="0"/>
              <w:spacing w:after="0"/>
              <w:jc w:val="center"/>
              <w:rPr>
                <w:rFonts w:eastAsiaTheme="minorEastAsia"/>
                <w:sz w:val="18"/>
                <w:szCs w:val="15"/>
              </w:rPr>
            </w:pPr>
          </w:p>
        </w:tc>
        <w:tc>
          <w:tcPr>
            <w:tcW w:w="693" w:type="pct"/>
            <w:vMerge w:val="restart"/>
            <w:shd w:val="clear" w:color="auto" w:fill="auto"/>
            <w:tcMar>
              <w:top w:w="15" w:type="dxa"/>
              <w:left w:w="108" w:type="dxa"/>
              <w:bottom w:w="0" w:type="dxa"/>
              <w:right w:w="108" w:type="dxa"/>
            </w:tcMar>
            <w:vAlign w:val="center"/>
          </w:tcPr>
          <w:p w14:paraId="4DF371C0" w14:textId="77777777" w:rsidR="009A595B" w:rsidRDefault="00B52923">
            <w:pPr>
              <w:snapToGrid w:val="0"/>
              <w:spacing w:after="0"/>
              <w:jc w:val="center"/>
              <w:rPr>
                <w:rFonts w:eastAsiaTheme="minorEastAsia"/>
                <w:sz w:val="18"/>
                <w:szCs w:val="15"/>
              </w:rPr>
            </w:pPr>
            <w:r>
              <w:rPr>
                <w:rFonts w:eastAsiaTheme="minorEastAsia" w:hint="eastAsia"/>
                <w:sz w:val="18"/>
                <w:szCs w:val="15"/>
              </w:rPr>
              <w:t>NTN UL</w:t>
            </w:r>
          </w:p>
        </w:tc>
        <w:tc>
          <w:tcPr>
            <w:tcW w:w="706" w:type="pct"/>
            <w:vMerge w:val="restart"/>
            <w:shd w:val="clear" w:color="auto" w:fill="auto"/>
            <w:tcMar>
              <w:top w:w="15" w:type="dxa"/>
              <w:left w:w="108" w:type="dxa"/>
              <w:bottom w:w="0" w:type="dxa"/>
              <w:right w:w="108" w:type="dxa"/>
            </w:tcMar>
            <w:vAlign w:val="center"/>
          </w:tcPr>
          <w:p w14:paraId="0F5FA0E7" w14:textId="77777777" w:rsidR="009A595B" w:rsidRDefault="00B52923">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62AC82B3" w14:textId="77777777" w:rsidR="009A595B" w:rsidRDefault="00B52923">
            <w:pPr>
              <w:snapToGrid w:val="0"/>
              <w:spacing w:after="0"/>
              <w:rPr>
                <w:rFonts w:eastAsiaTheme="minorEastAsia"/>
                <w:sz w:val="18"/>
                <w:szCs w:val="15"/>
              </w:rPr>
            </w:pPr>
            <w:r>
              <w:rPr>
                <w:rFonts w:eastAsiaTheme="minorEastAsia"/>
                <w:sz w:val="18"/>
                <w:szCs w:val="15"/>
              </w:rPr>
              <w:t>LEO-LEO</w:t>
            </w:r>
          </w:p>
        </w:tc>
        <w:tc>
          <w:tcPr>
            <w:tcW w:w="953" w:type="pct"/>
            <w:vAlign w:val="center"/>
          </w:tcPr>
          <w:p w14:paraId="0F1F037E" w14:textId="77777777" w:rsidR="009A595B" w:rsidRDefault="00B52923">
            <w:pPr>
              <w:snapToGrid w:val="0"/>
              <w:spacing w:after="0"/>
              <w:jc w:val="center"/>
              <w:rPr>
                <w:rFonts w:eastAsiaTheme="minorEastAsia"/>
                <w:sz w:val="18"/>
                <w:szCs w:val="15"/>
              </w:rPr>
            </w:pPr>
            <w:r>
              <w:rPr>
                <w:rFonts w:eastAsiaTheme="minorEastAsia"/>
                <w:sz w:val="18"/>
                <w:szCs w:val="15"/>
                <w:lang w:eastAsia="zh-CN"/>
              </w:rPr>
              <w:t>Phase 2</w:t>
            </w:r>
          </w:p>
        </w:tc>
      </w:tr>
      <w:tr w:rsidR="009A595B" w14:paraId="03122CD1" w14:textId="77777777">
        <w:trPr>
          <w:jc w:val="center"/>
        </w:trPr>
        <w:tc>
          <w:tcPr>
            <w:tcW w:w="197" w:type="pct"/>
            <w:vMerge/>
            <w:shd w:val="clear" w:color="auto" w:fill="D9E2F3" w:themeFill="accent1" w:themeFillTint="33"/>
            <w:tcMar>
              <w:top w:w="15" w:type="dxa"/>
              <w:left w:w="108" w:type="dxa"/>
              <w:bottom w:w="0" w:type="dxa"/>
              <w:right w:w="108" w:type="dxa"/>
            </w:tcMar>
            <w:vAlign w:val="center"/>
          </w:tcPr>
          <w:p w14:paraId="283DB96A" w14:textId="77777777" w:rsidR="009A595B" w:rsidRDefault="009A595B">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62FEDB64" w14:textId="77777777" w:rsidR="009A595B" w:rsidRDefault="009A595B">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66337AE5" w14:textId="77777777" w:rsidR="009A595B" w:rsidRDefault="009A595B">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5FFE8EC9" w14:textId="77777777" w:rsidR="009A595B" w:rsidRDefault="009A595B">
            <w:pPr>
              <w:snapToGrid w:val="0"/>
              <w:spacing w:after="0"/>
              <w:jc w:val="center"/>
              <w:rPr>
                <w:rFonts w:eastAsiaTheme="minorEastAsia"/>
                <w:sz w:val="18"/>
                <w:szCs w:val="15"/>
              </w:rPr>
            </w:pPr>
          </w:p>
        </w:tc>
        <w:tc>
          <w:tcPr>
            <w:tcW w:w="1836" w:type="pct"/>
          </w:tcPr>
          <w:p w14:paraId="43B8AEEE" w14:textId="77777777" w:rsidR="009A595B" w:rsidRDefault="00B52923">
            <w:pPr>
              <w:snapToGrid w:val="0"/>
              <w:spacing w:after="0"/>
              <w:rPr>
                <w:rFonts w:eastAsiaTheme="minorEastAsia"/>
                <w:sz w:val="18"/>
                <w:szCs w:val="15"/>
              </w:rPr>
            </w:pPr>
            <w:r>
              <w:rPr>
                <w:rFonts w:eastAsiaTheme="minorEastAsia"/>
                <w:sz w:val="18"/>
                <w:szCs w:val="15"/>
              </w:rPr>
              <w:t>GEO-GEO</w:t>
            </w:r>
          </w:p>
        </w:tc>
        <w:tc>
          <w:tcPr>
            <w:tcW w:w="953" w:type="pct"/>
            <w:vAlign w:val="center"/>
          </w:tcPr>
          <w:p w14:paraId="1F1BA83F" w14:textId="77777777" w:rsidR="009A595B" w:rsidRDefault="00B52923">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9A595B" w14:paraId="460BC1FA" w14:textId="77777777">
        <w:trPr>
          <w:jc w:val="center"/>
        </w:trPr>
        <w:tc>
          <w:tcPr>
            <w:tcW w:w="197" w:type="pct"/>
            <w:vMerge/>
            <w:shd w:val="clear" w:color="auto" w:fill="D9E2F3" w:themeFill="accent1" w:themeFillTint="33"/>
            <w:tcMar>
              <w:top w:w="15" w:type="dxa"/>
              <w:left w:w="108" w:type="dxa"/>
              <w:bottom w:w="0" w:type="dxa"/>
              <w:right w:w="108" w:type="dxa"/>
            </w:tcMar>
            <w:vAlign w:val="center"/>
          </w:tcPr>
          <w:p w14:paraId="6B4DFCAE" w14:textId="77777777" w:rsidR="009A595B" w:rsidRDefault="009A595B">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29E3863E" w14:textId="77777777" w:rsidR="009A595B" w:rsidRDefault="009A595B">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18A1B9A4" w14:textId="77777777" w:rsidR="009A595B" w:rsidRDefault="009A595B">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0F5B7623" w14:textId="77777777" w:rsidR="009A595B" w:rsidRDefault="009A595B">
            <w:pPr>
              <w:snapToGrid w:val="0"/>
              <w:spacing w:after="0"/>
              <w:jc w:val="center"/>
              <w:rPr>
                <w:rFonts w:eastAsiaTheme="minorEastAsia"/>
                <w:sz w:val="18"/>
                <w:szCs w:val="15"/>
              </w:rPr>
            </w:pPr>
          </w:p>
        </w:tc>
        <w:tc>
          <w:tcPr>
            <w:tcW w:w="1836" w:type="pct"/>
          </w:tcPr>
          <w:p w14:paraId="42CFE0FA" w14:textId="77777777" w:rsidR="009A595B" w:rsidRDefault="00B52923">
            <w:pPr>
              <w:snapToGrid w:val="0"/>
              <w:spacing w:after="0"/>
              <w:rPr>
                <w:rFonts w:eastAsiaTheme="minorEastAsia"/>
                <w:sz w:val="18"/>
                <w:szCs w:val="15"/>
              </w:rPr>
            </w:pPr>
            <w:r>
              <w:rPr>
                <w:rFonts w:eastAsiaTheme="minorEastAsia"/>
                <w:sz w:val="18"/>
                <w:szCs w:val="15"/>
              </w:rPr>
              <w:t>GE</w:t>
            </w:r>
            <w:r>
              <w:rPr>
                <w:rFonts w:eastAsiaTheme="minorEastAsia" w:hint="eastAsia"/>
                <w:sz w:val="18"/>
                <w:szCs w:val="15"/>
                <w:lang w:eastAsia="zh-CN"/>
              </w:rPr>
              <w:t>O</w:t>
            </w:r>
            <w:r>
              <w:rPr>
                <w:rFonts w:eastAsiaTheme="minorEastAsia"/>
                <w:sz w:val="18"/>
                <w:szCs w:val="15"/>
                <w:lang w:eastAsia="zh-CN"/>
              </w:rPr>
              <w:t>-LEO@600</w:t>
            </w:r>
            <w:r>
              <w:rPr>
                <w:rFonts w:eastAsiaTheme="minorEastAsia"/>
                <w:sz w:val="18"/>
                <w:szCs w:val="15"/>
              </w:rPr>
              <w:t xml:space="preserve"> or </w:t>
            </w:r>
          </w:p>
          <w:p w14:paraId="3BF69C81" w14:textId="77777777" w:rsidR="009A595B" w:rsidRDefault="00B52923">
            <w:pPr>
              <w:snapToGrid w:val="0"/>
              <w:spacing w:after="0"/>
              <w:rPr>
                <w:rFonts w:eastAsiaTheme="minorEastAsia"/>
                <w:sz w:val="18"/>
                <w:szCs w:val="15"/>
              </w:rPr>
            </w:pPr>
            <w:r>
              <w:rPr>
                <w:rFonts w:eastAsiaTheme="minorEastAsia"/>
                <w:sz w:val="18"/>
                <w:szCs w:val="15"/>
              </w:rPr>
              <w:t>HAPS-HAPS</w:t>
            </w:r>
          </w:p>
        </w:tc>
        <w:tc>
          <w:tcPr>
            <w:tcW w:w="953" w:type="pct"/>
            <w:vAlign w:val="center"/>
          </w:tcPr>
          <w:p w14:paraId="7EDED7DA" w14:textId="77777777" w:rsidR="009A595B" w:rsidRDefault="00B52923">
            <w:pPr>
              <w:snapToGrid w:val="0"/>
              <w:spacing w:after="0"/>
              <w:jc w:val="center"/>
              <w:rPr>
                <w:rFonts w:eastAsiaTheme="minorEastAsia"/>
                <w:sz w:val="18"/>
                <w:szCs w:val="15"/>
                <w:lang w:eastAsia="zh-CN"/>
              </w:rPr>
            </w:pPr>
            <w:r>
              <w:rPr>
                <w:rFonts w:eastAsiaTheme="minorEastAsia"/>
                <w:sz w:val="18"/>
                <w:szCs w:val="15"/>
                <w:lang w:eastAsia="zh-CN"/>
              </w:rPr>
              <w:t>Phase 2</w:t>
            </w:r>
          </w:p>
        </w:tc>
      </w:tr>
    </w:tbl>
    <w:p w14:paraId="4C1D705B" w14:textId="77777777" w:rsidR="009A595B" w:rsidRDefault="009A595B">
      <w:pPr>
        <w:rPr>
          <w:i/>
          <w:color w:val="0070C0"/>
          <w:lang w:val="en-US" w:eastAsia="zh-CN"/>
        </w:rPr>
      </w:pPr>
    </w:p>
    <w:p w14:paraId="206C396A" w14:textId="77777777" w:rsidR="009A595B" w:rsidRDefault="00B52923">
      <w:pPr>
        <w:rPr>
          <w:b/>
          <w:u w:val="single"/>
          <w:lang w:eastAsia="ko-KR"/>
        </w:rPr>
      </w:pPr>
      <w:r>
        <w:rPr>
          <w:b/>
          <w:u w:val="single"/>
          <w:lang w:eastAsia="ko-KR"/>
        </w:rPr>
        <w:t>Issue 1-1: Case 5 cross link study</w:t>
      </w:r>
    </w:p>
    <w:p w14:paraId="72E34FA0"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572AF34"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1(ZTE): Do not consider Case 5 given the results provided.</w:t>
      </w:r>
    </w:p>
    <w:p w14:paraId="6BB81DF4"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61FF19"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1DCA5AB" w14:textId="77777777" w:rsidR="0050569A" w:rsidRPr="0050569A" w:rsidRDefault="0050569A" w:rsidP="0050569A">
      <w:pPr>
        <w:spacing w:after="120"/>
        <w:rPr>
          <w:szCs w:val="24"/>
          <w:lang w:eastAsia="zh-CN"/>
        </w:rPr>
      </w:pPr>
    </w:p>
    <w:p w14:paraId="15C10EF6" w14:textId="193C6A48" w:rsidR="009A595B" w:rsidRDefault="00B52923">
      <w:pPr>
        <w:rPr>
          <w:b/>
          <w:u w:val="single"/>
          <w:lang w:eastAsia="ko-KR"/>
        </w:rPr>
      </w:pPr>
      <w:r>
        <w:rPr>
          <w:rFonts w:hint="eastAsia"/>
          <w:b/>
          <w:u w:val="single"/>
          <w:lang w:eastAsia="zh-CN"/>
        </w:rPr>
        <w:t xml:space="preserve"> </w:t>
      </w:r>
      <w:r>
        <w:rPr>
          <w:b/>
          <w:u w:val="single"/>
          <w:lang w:eastAsia="ko-KR"/>
        </w:rPr>
        <w:t>Issue 1-2: Urban scenario</w:t>
      </w:r>
    </w:p>
    <w:p w14:paraId="2A67A87E"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5B7BB4B"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1(Qualcomm): Remove Urban scenario in all cases.</w:t>
      </w:r>
    </w:p>
    <w:p w14:paraId="54991E10" w14:textId="77777777" w:rsidR="009A595B" w:rsidRDefault="00B52923">
      <w:pPr>
        <w:pStyle w:val="afc"/>
        <w:overflowPunct/>
        <w:autoSpaceDE/>
        <w:autoSpaceDN/>
        <w:adjustRightInd/>
        <w:spacing w:after="120"/>
        <w:ind w:left="1440" w:firstLineChars="0" w:firstLine="0"/>
        <w:textAlignment w:val="auto"/>
        <w:rPr>
          <w:rFonts w:eastAsia="宋体"/>
          <w:szCs w:val="24"/>
          <w:lang w:val="en-US" w:eastAsia="zh-CN"/>
        </w:rPr>
      </w:pPr>
      <w:r>
        <w:rPr>
          <w:rFonts w:eastAsia="宋体"/>
          <w:szCs w:val="24"/>
          <w:lang w:eastAsia="zh-CN"/>
        </w:rPr>
        <w:t>Note: MediaTek’s study observes that NTN DL reception would not be guaranteed in the presence of TN DL in the adjacent channel in Urban scenario.</w:t>
      </w:r>
    </w:p>
    <w:p w14:paraId="11232248"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E6EF2A"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AD57294" w14:textId="77777777" w:rsidR="009A595B" w:rsidRDefault="009A595B">
      <w:pPr>
        <w:spacing w:after="120"/>
        <w:rPr>
          <w:szCs w:val="24"/>
          <w:lang w:eastAsia="zh-CN"/>
        </w:rPr>
      </w:pPr>
    </w:p>
    <w:p w14:paraId="59995D73" w14:textId="77777777" w:rsidR="009A595B" w:rsidRDefault="00B52923">
      <w:pPr>
        <w:rPr>
          <w:b/>
          <w:u w:val="single"/>
          <w:lang w:eastAsia="ko-KR"/>
        </w:rPr>
      </w:pPr>
      <w:r>
        <w:rPr>
          <w:b/>
          <w:u w:val="single"/>
          <w:lang w:eastAsia="ko-KR"/>
        </w:rPr>
        <w:t>Issue 1-3: NTN-NTN scenario</w:t>
      </w:r>
    </w:p>
    <w:p w14:paraId="6BA2DBC4"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1D5E9FC"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w:t>
      </w:r>
      <w:r>
        <w:rPr>
          <w:rFonts w:eastAsiaTheme="minorEastAsia"/>
          <w:lang w:eastAsia="zh-CN"/>
        </w:rPr>
        <w:t>Hughes/EchoStar, Thales</w:t>
      </w:r>
      <w:r>
        <w:rPr>
          <w:rFonts w:eastAsia="宋体"/>
          <w:szCs w:val="24"/>
          <w:lang w:eastAsia="zh-CN"/>
        </w:rPr>
        <w:t>): N</w:t>
      </w:r>
      <w:r>
        <w:rPr>
          <w:rFonts w:eastAsiaTheme="minorEastAsia"/>
          <w:bCs/>
          <w:lang w:eastAsia="zh-CN"/>
        </w:rPr>
        <w:t>TN-NTN coexistence analysis is not needed in 3GPP since the satellite UE and satellite node requirements will be assumed for the ITU process in determining NTN-NTN coexistence.</w:t>
      </w:r>
    </w:p>
    <w:p w14:paraId="667E4515"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52D1CFC"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E2FDA8F" w14:textId="227B8E08" w:rsidR="009A595B" w:rsidRDefault="009A595B">
      <w:pPr>
        <w:spacing w:after="120"/>
        <w:rPr>
          <w:szCs w:val="24"/>
          <w:lang w:eastAsia="zh-CN"/>
        </w:rPr>
      </w:pPr>
    </w:p>
    <w:p w14:paraId="4CE075E4" w14:textId="77777777" w:rsidR="009A595B" w:rsidRDefault="00B52923">
      <w:pPr>
        <w:rPr>
          <w:b/>
          <w:u w:val="single"/>
          <w:lang w:eastAsia="ko-KR"/>
        </w:rPr>
      </w:pPr>
      <w:r>
        <w:rPr>
          <w:b/>
          <w:u w:val="single"/>
          <w:lang w:eastAsia="ko-KR"/>
        </w:rPr>
        <w:t>Issue 1-4: GEO scenario</w:t>
      </w:r>
    </w:p>
    <w:p w14:paraId="5A1792C7"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566CC29"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1(Huawei): </w:t>
      </w:r>
      <w:r>
        <w:rPr>
          <w:rFonts w:eastAsiaTheme="minorEastAsia"/>
          <w:bCs/>
          <w:lang w:eastAsia="zh-CN"/>
        </w:rPr>
        <w:t>To deprioritize the GEO scenario when RAN4 study the ACLR and ACS requirements for satellite node and UE for satellite communication.</w:t>
      </w:r>
    </w:p>
    <w:p w14:paraId="63B32200"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A2C436C"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3D2838C" w14:textId="77777777" w:rsidR="009A595B" w:rsidRDefault="009A595B">
      <w:pPr>
        <w:spacing w:after="120"/>
        <w:rPr>
          <w:szCs w:val="24"/>
          <w:lang w:eastAsia="zh-CN"/>
        </w:rPr>
      </w:pPr>
    </w:p>
    <w:p w14:paraId="5E0D54EB" w14:textId="77777777" w:rsidR="009A595B" w:rsidRDefault="00B52923">
      <w:pPr>
        <w:rPr>
          <w:b/>
          <w:u w:val="single"/>
          <w:lang w:eastAsia="ko-KR"/>
        </w:rPr>
      </w:pPr>
      <w:r>
        <w:rPr>
          <w:b/>
          <w:u w:val="single"/>
          <w:lang w:eastAsia="ko-KR"/>
        </w:rPr>
        <w:t xml:space="preserve">Issue 1-5: </w:t>
      </w:r>
      <w:r>
        <w:rPr>
          <w:rFonts w:hint="eastAsia"/>
          <w:b/>
          <w:u w:val="single"/>
          <w:lang w:eastAsia="zh-CN"/>
        </w:rPr>
        <w:t>M</w:t>
      </w:r>
      <w:r>
        <w:rPr>
          <w:b/>
          <w:u w:val="single"/>
          <w:lang w:eastAsia="ko-KR"/>
        </w:rPr>
        <w:t>EO scenario</w:t>
      </w:r>
    </w:p>
    <w:p w14:paraId="407FAB04"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CD084A7"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rFonts w:eastAsiaTheme="minorEastAsia"/>
          <w:lang w:eastAsia="zh-CN"/>
        </w:rPr>
        <w:t>Hughes/EchoStar, Thales</w:t>
      </w:r>
      <w:r>
        <w:rPr>
          <w:rFonts w:eastAsia="宋体"/>
          <w:szCs w:val="24"/>
          <w:lang w:eastAsia="zh-CN"/>
        </w:rPr>
        <w:t xml:space="preserve">): </w:t>
      </w:r>
      <w:r>
        <w:rPr>
          <w:rFonts w:eastAsia="宋体" w:hint="eastAsia"/>
          <w:szCs w:val="24"/>
          <w:lang w:eastAsia="zh-CN"/>
        </w:rPr>
        <w:t>C</w:t>
      </w:r>
      <w:r>
        <w:rPr>
          <w:rFonts w:eastAsiaTheme="minorEastAsia"/>
          <w:bCs/>
          <w:lang w:eastAsia="zh-CN"/>
        </w:rPr>
        <w:t>onsider MEO scenarios for informative purposes.</w:t>
      </w:r>
    </w:p>
    <w:p w14:paraId="667DF074"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87E80AA"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Postpone the discussion to await conclusions in RAN1 and RAN2.</w:t>
      </w:r>
    </w:p>
    <w:p w14:paraId="1ECE59A4" w14:textId="77777777" w:rsidR="009A595B" w:rsidRDefault="009A595B">
      <w:pPr>
        <w:spacing w:after="120"/>
        <w:rPr>
          <w:szCs w:val="24"/>
          <w:lang w:eastAsia="zh-CN"/>
        </w:rPr>
      </w:pPr>
    </w:p>
    <w:p w14:paraId="6D51B9DF" w14:textId="77777777" w:rsidR="009A595B" w:rsidRPr="0061337C" w:rsidRDefault="00B52923">
      <w:pPr>
        <w:pStyle w:val="2"/>
      </w:pPr>
      <w:r w:rsidRPr="0061337C">
        <w:t xml:space="preserve">Companies views’ collection for 1st round </w:t>
      </w:r>
    </w:p>
    <w:p w14:paraId="7354A349" w14:textId="77777777" w:rsidR="009A595B" w:rsidRDefault="00B52923">
      <w:pPr>
        <w:pStyle w:val="3"/>
        <w:rPr>
          <w:sz w:val="24"/>
          <w:szCs w:val="16"/>
        </w:rPr>
      </w:pPr>
      <w:r>
        <w:rPr>
          <w:sz w:val="24"/>
          <w:szCs w:val="16"/>
        </w:rPr>
        <w:t xml:space="preserve">Open issues </w:t>
      </w:r>
    </w:p>
    <w:p w14:paraId="11090A5A" w14:textId="77777777" w:rsidR="009A595B" w:rsidRDefault="00B52923">
      <w:pPr>
        <w:rPr>
          <w:color w:val="0070C0"/>
          <w:lang w:val="en-US" w:eastAsia="zh-CN"/>
        </w:rPr>
      </w:pPr>
      <w:r>
        <w:rPr>
          <w:color w:val="0070C0"/>
          <w:lang w:val="en-US" w:eastAsia="zh-CN"/>
        </w:rPr>
        <w:t>[Moderator’s note: please fill in the tables in Section 1.2. These tables will be moved to this section later.]</w:t>
      </w:r>
    </w:p>
    <w:p w14:paraId="22DEE8A7" w14:textId="77777777" w:rsidR="009A595B" w:rsidRDefault="00B52923">
      <w:pPr>
        <w:rPr>
          <w:b/>
          <w:u w:val="single"/>
          <w:lang w:eastAsia="ko-KR"/>
        </w:rPr>
      </w:pPr>
      <w:r>
        <w:rPr>
          <w:b/>
          <w:u w:val="single"/>
          <w:lang w:eastAsia="ko-KR"/>
        </w:rPr>
        <w:t>Issue 1-1: Case 5 cross link study</w:t>
      </w:r>
    </w:p>
    <w:tbl>
      <w:tblPr>
        <w:tblStyle w:val="af3"/>
        <w:tblW w:w="0" w:type="auto"/>
        <w:tblLook w:val="04A0" w:firstRow="1" w:lastRow="0" w:firstColumn="1" w:lastColumn="0" w:noHBand="0" w:noVBand="1"/>
      </w:tblPr>
      <w:tblGrid>
        <w:gridCol w:w="1616"/>
        <w:gridCol w:w="1635"/>
        <w:gridCol w:w="6380"/>
      </w:tblGrid>
      <w:tr w:rsidR="0050569A" w14:paraId="2C6C585B" w14:textId="77777777" w:rsidTr="00200FCC">
        <w:tc>
          <w:tcPr>
            <w:tcW w:w="1616" w:type="dxa"/>
          </w:tcPr>
          <w:p w14:paraId="1EF693B0" w14:textId="77777777" w:rsidR="0050569A" w:rsidRDefault="0050569A" w:rsidP="00200FCC">
            <w:pPr>
              <w:spacing w:after="120"/>
              <w:rPr>
                <w:rFonts w:eastAsiaTheme="minorEastAsia"/>
                <w:b/>
                <w:bCs/>
                <w:lang w:val="en-US" w:eastAsia="zh-CN"/>
              </w:rPr>
            </w:pPr>
            <w:r>
              <w:rPr>
                <w:rFonts w:eastAsiaTheme="minorEastAsia"/>
                <w:b/>
                <w:bCs/>
                <w:lang w:val="en-US" w:eastAsia="zh-CN"/>
              </w:rPr>
              <w:t>Company</w:t>
            </w:r>
          </w:p>
        </w:tc>
        <w:tc>
          <w:tcPr>
            <w:tcW w:w="1635" w:type="dxa"/>
          </w:tcPr>
          <w:p w14:paraId="748C86A0" w14:textId="77777777" w:rsidR="0050569A" w:rsidRDefault="0050569A"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1 or not?</w:t>
            </w:r>
          </w:p>
        </w:tc>
        <w:tc>
          <w:tcPr>
            <w:tcW w:w="6380" w:type="dxa"/>
          </w:tcPr>
          <w:p w14:paraId="4E159119" w14:textId="77777777" w:rsidR="0050569A" w:rsidRDefault="0050569A" w:rsidP="00200FCC">
            <w:pPr>
              <w:spacing w:after="120"/>
              <w:rPr>
                <w:rFonts w:eastAsiaTheme="minorEastAsia"/>
                <w:b/>
                <w:bCs/>
                <w:lang w:val="en-US" w:eastAsia="zh-CN"/>
              </w:rPr>
            </w:pPr>
            <w:r>
              <w:rPr>
                <w:rFonts w:eastAsiaTheme="minorEastAsia"/>
                <w:b/>
                <w:bCs/>
                <w:lang w:val="en-US" w:eastAsia="zh-CN"/>
              </w:rPr>
              <w:t>Comments</w:t>
            </w:r>
          </w:p>
        </w:tc>
      </w:tr>
      <w:tr w:rsidR="0050569A" w14:paraId="26EA4D25" w14:textId="77777777" w:rsidTr="00200FCC">
        <w:tc>
          <w:tcPr>
            <w:tcW w:w="1616" w:type="dxa"/>
          </w:tcPr>
          <w:p w14:paraId="53866097" w14:textId="77777777" w:rsidR="0050569A" w:rsidRDefault="0050569A" w:rsidP="00200FCC">
            <w:pPr>
              <w:spacing w:after="120"/>
              <w:rPr>
                <w:rFonts w:eastAsiaTheme="minorEastAsia"/>
                <w:lang w:val="en-US" w:eastAsia="zh-CN"/>
              </w:rPr>
            </w:pPr>
            <w:r>
              <w:rPr>
                <w:rFonts w:eastAsiaTheme="minorEastAsia"/>
                <w:lang w:val="en-US" w:eastAsia="zh-CN"/>
              </w:rPr>
              <w:t>Samsung</w:t>
            </w:r>
          </w:p>
        </w:tc>
        <w:tc>
          <w:tcPr>
            <w:tcW w:w="1635" w:type="dxa"/>
          </w:tcPr>
          <w:p w14:paraId="65347046"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80" w:type="dxa"/>
          </w:tcPr>
          <w:p w14:paraId="27C40B18" w14:textId="77777777" w:rsidR="0050569A" w:rsidRDefault="0050569A" w:rsidP="00200FCC">
            <w:pPr>
              <w:spacing w:after="120"/>
              <w:rPr>
                <w:rFonts w:eastAsiaTheme="minorEastAsia"/>
                <w:lang w:val="en-US" w:eastAsia="zh-CN"/>
              </w:rPr>
            </w:pPr>
            <w:r>
              <w:rPr>
                <w:rFonts w:eastAsiaTheme="minorEastAsia"/>
                <w:lang w:val="en-US" w:eastAsia="zh-CN"/>
              </w:rPr>
              <w:t>We support options to down scope this heavily loaded work especially when it is proved by numerical analysis.</w:t>
            </w:r>
          </w:p>
        </w:tc>
      </w:tr>
      <w:tr w:rsidR="0050569A" w14:paraId="0572B01E" w14:textId="77777777" w:rsidTr="00200FCC">
        <w:tc>
          <w:tcPr>
            <w:tcW w:w="1616" w:type="dxa"/>
          </w:tcPr>
          <w:p w14:paraId="059E4B7A" w14:textId="77777777" w:rsidR="0050569A" w:rsidRDefault="0050569A" w:rsidP="00200FCC">
            <w:pPr>
              <w:spacing w:after="120"/>
              <w:rPr>
                <w:rFonts w:eastAsiaTheme="minorEastAsia"/>
                <w:lang w:val="en-US" w:eastAsia="zh-CN"/>
              </w:rPr>
            </w:pPr>
            <w:r>
              <w:rPr>
                <w:rFonts w:eastAsiaTheme="minorEastAsia"/>
                <w:lang w:val="en-US" w:eastAsia="zh-CN"/>
              </w:rPr>
              <w:t>Ericsson</w:t>
            </w:r>
          </w:p>
        </w:tc>
        <w:tc>
          <w:tcPr>
            <w:tcW w:w="1635" w:type="dxa"/>
          </w:tcPr>
          <w:p w14:paraId="24C2424A" w14:textId="77777777" w:rsidR="0050569A" w:rsidRDefault="0050569A" w:rsidP="00200FCC">
            <w:pPr>
              <w:spacing w:after="120"/>
              <w:rPr>
                <w:rFonts w:eastAsiaTheme="minorEastAsia"/>
                <w:lang w:val="en-US" w:eastAsia="zh-CN"/>
              </w:rPr>
            </w:pPr>
            <w:r>
              <w:rPr>
                <w:rFonts w:eastAsiaTheme="minorEastAsia"/>
                <w:lang w:val="en-US" w:eastAsia="zh-CN"/>
              </w:rPr>
              <w:t>To be further discussed</w:t>
            </w:r>
          </w:p>
        </w:tc>
        <w:tc>
          <w:tcPr>
            <w:tcW w:w="6380" w:type="dxa"/>
          </w:tcPr>
          <w:p w14:paraId="4B75E8D9" w14:textId="77777777" w:rsidR="0050569A" w:rsidRDefault="0050569A" w:rsidP="00200FCC">
            <w:pPr>
              <w:spacing w:after="120"/>
              <w:rPr>
                <w:rFonts w:eastAsiaTheme="minorEastAsia"/>
                <w:lang w:val="en-US" w:eastAsia="zh-CN"/>
              </w:rPr>
            </w:pPr>
            <w:r>
              <w:rPr>
                <w:rFonts w:eastAsiaTheme="minorEastAsia"/>
                <w:lang w:val="en-US" w:eastAsia="zh-CN"/>
              </w:rPr>
              <w:t>If I’m correct, ZTE’s conclusion is that in case 5, NTN and TN will not coexist and the only solution to limit interference is to consider a geographical separation. But what is ZTE’s intention then? How to capture this?</w:t>
            </w:r>
          </w:p>
        </w:tc>
      </w:tr>
      <w:tr w:rsidR="0050569A" w14:paraId="42A7959D" w14:textId="77777777" w:rsidTr="00200FCC">
        <w:tc>
          <w:tcPr>
            <w:tcW w:w="1616" w:type="dxa"/>
          </w:tcPr>
          <w:p w14:paraId="1BDB15DD" w14:textId="77777777" w:rsidR="0050569A" w:rsidRDefault="0050569A" w:rsidP="00200FCC">
            <w:pPr>
              <w:spacing w:after="120"/>
              <w:rPr>
                <w:rFonts w:eastAsiaTheme="minorEastAsia"/>
                <w:lang w:val="en-US" w:eastAsia="zh-CN"/>
              </w:rPr>
            </w:pPr>
            <w:r>
              <w:rPr>
                <w:rFonts w:eastAsiaTheme="minorEastAsia"/>
                <w:lang w:val="en-US" w:eastAsia="zh-CN"/>
              </w:rPr>
              <w:t>Nokia</w:t>
            </w:r>
          </w:p>
        </w:tc>
        <w:tc>
          <w:tcPr>
            <w:tcW w:w="1635" w:type="dxa"/>
          </w:tcPr>
          <w:p w14:paraId="3EE28425" w14:textId="77777777" w:rsidR="0050569A" w:rsidRDefault="0050569A" w:rsidP="00200FCC">
            <w:pPr>
              <w:spacing w:after="120"/>
              <w:rPr>
                <w:rFonts w:eastAsiaTheme="minorEastAsia"/>
                <w:lang w:val="en-US" w:eastAsia="zh-CN"/>
              </w:rPr>
            </w:pPr>
          </w:p>
        </w:tc>
        <w:tc>
          <w:tcPr>
            <w:tcW w:w="6380" w:type="dxa"/>
          </w:tcPr>
          <w:p w14:paraId="12F45683" w14:textId="77777777" w:rsidR="0050569A" w:rsidRDefault="0050569A" w:rsidP="00200FCC">
            <w:pPr>
              <w:spacing w:after="120"/>
              <w:rPr>
                <w:rFonts w:eastAsiaTheme="minorEastAsia"/>
                <w:lang w:val="en-US" w:eastAsia="zh-CN"/>
              </w:rPr>
            </w:pPr>
            <w:r>
              <w:rPr>
                <w:rFonts w:eastAsiaTheme="minorEastAsia"/>
                <w:lang w:val="en-US" w:eastAsia="zh-CN"/>
              </w:rPr>
              <w:t>Similar comment as Ericsson. How can TN be protected if no requirements are given for this scenario.</w:t>
            </w:r>
          </w:p>
        </w:tc>
      </w:tr>
      <w:tr w:rsidR="0050569A" w14:paraId="5B4BD11F" w14:textId="77777777" w:rsidTr="00200FCC">
        <w:tc>
          <w:tcPr>
            <w:tcW w:w="1616" w:type="dxa"/>
          </w:tcPr>
          <w:p w14:paraId="32238074" w14:textId="77777777" w:rsidR="0050569A" w:rsidRDefault="0050569A" w:rsidP="00200FCC">
            <w:pPr>
              <w:spacing w:after="120"/>
              <w:rPr>
                <w:rFonts w:eastAsiaTheme="minorEastAsia"/>
                <w:lang w:val="en-US" w:eastAsia="zh-CN"/>
              </w:rPr>
            </w:pPr>
            <w:r>
              <w:rPr>
                <w:rFonts w:eastAsiaTheme="minorEastAsia" w:hint="eastAsia"/>
                <w:lang w:val="en-US" w:eastAsia="zh-CN"/>
              </w:rPr>
              <w:t>Moderator</w:t>
            </w:r>
          </w:p>
        </w:tc>
        <w:tc>
          <w:tcPr>
            <w:tcW w:w="1635" w:type="dxa"/>
          </w:tcPr>
          <w:p w14:paraId="1703A282" w14:textId="77777777" w:rsidR="0050569A" w:rsidRDefault="0050569A" w:rsidP="00200FCC">
            <w:pPr>
              <w:spacing w:after="120"/>
              <w:rPr>
                <w:rFonts w:eastAsiaTheme="minorEastAsia"/>
                <w:lang w:val="en-US" w:eastAsia="zh-CN"/>
              </w:rPr>
            </w:pPr>
          </w:p>
        </w:tc>
        <w:tc>
          <w:tcPr>
            <w:tcW w:w="6380" w:type="dxa"/>
          </w:tcPr>
          <w:p w14:paraId="017E09D5" w14:textId="77777777" w:rsidR="0050569A" w:rsidRDefault="0050569A" w:rsidP="00200FC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o Ericsson, my interpretation of ZTE’s proposal is that the only solution is to consider a geo-separation which implicates simulation for ACIR/ACLR/ACS is not needed. Anyhow, I will leave further clarification to ZTE.</w:t>
            </w:r>
          </w:p>
        </w:tc>
      </w:tr>
      <w:tr w:rsidR="0050569A" w14:paraId="11D96884" w14:textId="77777777" w:rsidTr="00200FCC">
        <w:tc>
          <w:tcPr>
            <w:tcW w:w="1616" w:type="dxa"/>
          </w:tcPr>
          <w:p w14:paraId="06A27A91" w14:textId="77777777" w:rsidR="0050569A" w:rsidRDefault="0050569A" w:rsidP="00200FCC">
            <w:pPr>
              <w:spacing w:after="120"/>
              <w:rPr>
                <w:rFonts w:eastAsiaTheme="minorEastAsia"/>
                <w:lang w:val="en-US" w:eastAsia="zh-CN"/>
              </w:rPr>
            </w:pPr>
            <w:r>
              <w:rPr>
                <w:rFonts w:eastAsiaTheme="minorEastAsia"/>
                <w:lang w:val="en-US" w:eastAsia="zh-CN"/>
              </w:rPr>
              <w:t>Hughes/EchoStar</w:t>
            </w:r>
          </w:p>
        </w:tc>
        <w:tc>
          <w:tcPr>
            <w:tcW w:w="1635" w:type="dxa"/>
          </w:tcPr>
          <w:p w14:paraId="2244C5A0"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80" w:type="dxa"/>
          </w:tcPr>
          <w:p w14:paraId="435E4066" w14:textId="77777777" w:rsidR="0050569A" w:rsidRDefault="0050569A" w:rsidP="00200FCC">
            <w:pPr>
              <w:spacing w:after="120"/>
              <w:rPr>
                <w:rFonts w:eastAsiaTheme="minorEastAsia"/>
                <w:lang w:val="en-US" w:eastAsia="zh-CN"/>
              </w:rPr>
            </w:pPr>
          </w:p>
        </w:tc>
      </w:tr>
      <w:tr w:rsidR="0050569A" w14:paraId="61D74754" w14:textId="77777777" w:rsidTr="00200FCC">
        <w:tc>
          <w:tcPr>
            <w:tcW w:w="1616" w:type="dxa"/>
          </w:tcPr>
          <w:p w14:paraId="5C8B532A" w14:textId="77777777" w:rsidR="0050569A" w:rsidRDefault="0050569A" w:rsidP="00200FCC">
            <w:pPr>
              <w:spacing w:after="120"/>
              <w:rPr>
                <w:rFonts w:eastAsiaTheme="minorEastAsia"/>
                <w:lang w:val="en-US" w:eastAsia="zh-CN"/>
              </w:rPr>
            </w:pPr>
            <w:r>
              <w:rPr>
                <w:rFonts w:eastAsiaTheme="minorEastAsia"/>
                <w:lang w:val="en-US" w:eastAsia="zh-CN"/>
              </w:rPr>
              <w:t>Intelsat</w:t>
            </w:r>
          </w:p>
        </w:tc>
        <w:tc>
          <w:tcPr>
            <w:tcW w:w="1635" w:type="dxa"/>
          </w:tcPr>
          <w:p w14:paraId="68024979"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80" w:type="dxa"/>
          </w:tcPr>
          <w:p w14:paraId="3AC99148" w14:textId="77777777" w:rsidR="0050569A" w:rsidRDefault="0050569A" w:rsidP="00200FCC">
            <w:pPr>
              <w:spacing w:after="120"/>
              <w:rPr>
                <w:rFonts w:eastAsiaTheme="minorEastAsia"/>
                <w:lang w:val="en-US" w:eastAsia="zh-CN"/>
              </w:rPr>
            </w:pPr>
          </w:p>
        </w:tc>
      </w:tr>
      <w:tr w:rsidR="0050569A" w14:paraId="5CF5B71D" w14:textId="77777777" w:rsidTr="00200FCC">
        <w:tc>
          <w:tcPr>
            <w:tcW w:w="1616" w:type="dxa"/>
          </w:tcPr>
          <w:p w14:paraId="1AD848FF" w14:textId="77777777" w:rsidR="0050569A" w:rsidRDefault="0050569A" w:rsidP="00200FCC">
            <w:pPr>
              <w:spacing w:after="120"/>
              <w:rPr>
                <w:rFonts w:eastAsiaTheme="minorEastAsia"/>
                <w:lang w:val="en-US" w:eastAsia="zh-CN"/>
              </w:rPr>
            </w:pPr>
            <w:r>
              <w:rPr>
                <w:rFonts w:eastAsiaTheme="minorEastAsia" w:hint="eastAsia"/>
                <w:lang w:val="en-US" w:eastAsia="zh-CN"/>
              </w:rPr>
              <w:t>ZTE</w:t>
            </w:r>
          </w:p>
        </w:tc>
        <w:tc>
          <w:tcPr>
            <w:tcW w:w="1635" w:type="dxa"/>
          </w:tcPr>
          <w:p w14:paraId="76750C31" w14:textId="77777777" w:rsidR="0050569A" w:rsidRDefault="0050569A" w:rsidP="00200FCC">
            <w:pPr>
              <w:spacing w:after="120"/>
              <w:rPr>
                <w:rFonts w:eastAsiaTheme="minorEastAsia"/>
                <w:lang w:val="en-US" w:eastAsia="zh-CN"/>
              </w:rPr>
            </w:pPr>
          </w:p>
        </w:tc>
        <w:tc>
          <w:tcPr>
            <w:tcW w:w="6380" w:type="dxa"/>
          </w:tcPr>
          <w:p w14:paraId="03619E6E" w14:textId="77777777" w:rsidR="0050569A" w:rsidRDefault="0050569A" w:rsidP="00200FCC">
            <w:pPr>
              <w:spacing w:after="120"/>
              <w:rPr>
                <w:rFonts w:eastAsiaTheme="minorEastAsia"/>
                <w:lang w:val="en-US" w:eastAsia="zh-CN"/>
              </w:rPr>
            </w:pPr>
            <w:r>
              <w:rPr>
                <w:rFonts w:eastAsiaTheme="minorEastAsia" w:hint="eastAsia"/>
                <w:lang w:val="en-US" w:eastAsia="zh-CN"/>
              </w:rPr>
              <w:t xml:space="preserve">This case 5 is quite similar as WIFI UL interfering UTRA/LTE/NR in DL in past, usually we define very tight OOBB requirement as -15dB CBW.  </w:t>
            </w:r>
          </w:p>
          <w:p w14:paraId="5307815B" w14:textId="77777777" w:rsidR="0050569A" w:rsidRDefault="0050569A" w:rsidP="00200FCC">
            <w:pPr>
              <w:spacing w:after="120"/>
              <w:rPr>
                <w:rFonts w:eastAsiaTheme="minorEastAsia"/>
                <w:lang w:val="en-US" w:eastAsia="zh-CN"/>
              </w:rPr>
            </w:pPr>
            <w:r>
              <w:rPr>
                <w:rFonts w:eastAsiaTheme="minorEastAsia" w:hint="eastAsia"/>
                <w:lang w:val="en-US" w:eastAsia="zh-CN"/>
              </w:rPr>
              <w:t>For NTN UE UL interfering TN UE DL, if NTN UE and TN UE coexist in the adjacent channel, then some</w:t>
            </w:r>
            <w:r>
              <w:rPr>
                <w:rFonts w:eastAsiaTheme="minorEastAsia"/>
                <w:lang w:val="en-US" w:eastAsia="zh-CN"/>
              </w:rPr>
              <w:t xml:space="preserve"> geographical separation</w:t>
            </w:r>
            <w:r>
              <w:rPr>
                <w:rFonts w:eastAsiaTheme="minorEastAsia" w:hint="eastAsia"/>
                <w:lang w:val="en-US" w:eastAsia="zh-CN"/>
              </w:rPr>
              <w:t xml:space="preserve"> is needed to protect </w:t>
            </w:r>
            <w:r>
              <w:rPr>
                <w:rFonts w:eastAsiaTheme="minorEastAsia" w:hint="eastAsia"/>
                <w:lang w:val="en-US" w:eastAsia="zh-CN"/>
              </w:rPr>
              <w:lastRenderedPageBreak/>
              <w:t>UE receiver in the adjacent channel, how to capture this information, this might be one issue, we really don</w:t>
            </w:r>
            <w:r>
              <w:rPr>
                <w:rFonts w:eastAsiaTheme="minorEastAsia"/>
                <w:lang w:val="en-US" w:eastAsia="zh-CN"/>
              </w:rPr>
              <w:t>’</w:t>
            </w:r>
            <w:r>
              <w:rPr>
                <w:rFonts w:eastAsiaTheme="minorEastAsia" w:hint="eastAsia"/>
                <w:lang w:val="en-US" w:eastAsia="zh-CN"/>
              </w:rPr>
              <w:t>t expect this will happen from TN perspective.</w:t>
            </w:r>
          </w:p>
          <w:p w14:paraId="61FA5E04" w14:textId="77777777" w:rsidR="0050569A" w:rsidRDefault="0050569A" w:rsidP="00200FCC">
            <w:pPr>
              <w:spacing w:after="120"/>
              <w:rPr>
                <w:rFonts w:eastAsiaTheme="minorEastAsia"/>
                <w:lang w:val="en-US" w:eastAsia="zh-CN"/>
              </w:rPr>
            </w:pPr>
            <w:r>
              <w:rPr>
                <w:rFonts w:eastAsiaTheme="minorEastAsia" w:hint="eastAsia"/>
                <w:lang w:val="en-US" w:eastAsia="zh-CN"/>
              </w:rPr>
              <w:t>If NTN UE and TN UE coexist with some freq separation, then this freq offset should be close to freq offset of UE oobb requirements.</w:t>
            </w:r>
          </w:p>
        </w:tc>
      </w:tr>
      <w:tr w:rsidR="0050569A" w14:paraId="7A7276EF" w14:textId="77777777" w:rsidTr="00200FCC">
        <w:tc>
          <w:tcPr>
            <w:tcW w:w="1616" w:type="dxa"/>
          </w:tcPr>
          <w:p w14:paraId="597EB072" w14:textId="77777777" w:rsidR="0050569A" w:rsidRDefault="0050569A" w:rsidP="00200FCC">
            <w:pPr>
              <w:spacing w:after="120"/>
              <w:rPr>
                <w:rFonts w:eastAsiaTheme="minorEastAsia"/>
                <w:lang w:val="en-US" w:eastAsia="zh-CN"/>
              </w:rPr>
            </w:pPr>
            <w:r>
              <w:rPr>
                <w:rFonts w:eastAsiaTheme="minorEastAsia" w:hint="eastAsia"/>
                <w:lang w:val="en-US" w:eastAsia="zh-CN"/>
              </w:rPr>
              <w:lastRenderedPageBreak/>
              <w:t>CATT</w:t>
            </w:r>
          </w:p>
        </w:tc>
        <w:tc>
          <w:tcPr>
            <w:tcW w:w="1635" w:type="dxa"/>
          </w:tcPr>
          <w:p w14:paraId="6C43E83E" w14:textId="77777777" w:rsidR="0050569A" w:rsidRDefault="0050569A" w:rsidP="00200FCC">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o be further discussed</w:t>
            </w:r>
          </w:p>
        </w:tc>
        <w:tc>
          <w:tcPr>
            <w:tcW w:w="6380" w:type="dxa"/>
          </w:tcPr>
          <w:p w14:paraId="043182C5" w14:textId="77777777" w:rsidR="0050569A" w:rsidRDefault="0050569A" w:rsidP="00200FCC">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imilar comments as Ericsson. </w:t>
            </w:r>
            <w:r>
              <w:rPr>
                <w:rFonts w:eastAsiaTheme="minorEastAsia"/>
                <w:lang w:val="en-US" w:eastAsia="zh-CN"/>
              </w:rPr>
              <w:t>W</w:t>
            </w:r>
            <w:r>
              <w:rPr>
                <w:rFonts w:eastAsiaTheme="minorEastAsia" w:hint="eastAsia"/>
                <w:lang w:val="en-US" w:eastAsia="zh-CN"/>
              </w:rPr>
              <w:t>e need to know how to ensure the co-existence if happened in some region.</w:t>
            </w:r>
          </w:p>
        </w:tc>
      </w:tr>
      <w:tr w:rsidR="0050569A" w14:paraId="48263ACC" w14:textId="77777777" w:rsidTr="00200FCC">
        <w:tc>
          <w:tcPr>
            <w:tcW w:w="1616" w:type="dxa"/>
          </w:tcPr>
          <w:p w14:paraId="1449B7F2" w14:textId="77777777" w:rsidR="0050569A" w:rsidRDefault="0050569A" w:rsidP="00200FCC">
            <w:pPr>
              <w:spacing w:after="120"/>
              <w:rPr>
                <w:rFonts w:eastAsiaTheme="minorEastAsia"/>
                <w:lang w:val="en-US" w:eastAsia="zh-CN"/>
              </w:rPr>
            </w:pPr>
            <w:r>
              <w:rPr>
                <w:rFonts w:eastAsiaTheme="minorEastAsia"/>
                <w:lang w:val="en-US" w:eastAsia="zh-CN"/>
              </w:rPr>
              <w:t>Qualcomm</w:t>
            </w:r>
          </w:p>
        </w:tc>
        <w:tc>
          <w:tcPr>
            <w:tcW w:w="1635" w:type="dxa"/>
          </w:tcPr>
          <w:p w14:paraId="6B2281F9"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80" w:type="dxa"/>
          </w:tcPr>
          <w:p w14:paraId="25E11D1A" w14:textId="77777777" w:rsidR="0050569A" w:rsidRDefault="0050569A" w:rsidP="00200FCC">
            <w:pPr>
              <w:spacing w:after="120"/>
              <w:rPr>
                <w:rFonts w:eastAsiaTheme="minorEastAsia"/>
                <w:lang w:val="en-US" w:eastAsia="zh-CN"/>
              </w:rPr>
            </w:pPr>
            <w:r>
              <w:rPr>
                <w:rFonts w:eastAsiaTheme="minorEastAsia"/>
                <w:lang w:val="en-US" w:eastAsia="zh-CN"/>
              </w:rPr>
              <w:t xml:space="preserve">We have simulated case 5. From our simulation results, case 5 is not the critical scenario and </w:t>
            </w:r>
            <w:r>
              <w:t>the coexistence between NTN in UL and TN in DL should be feasible for all satellites.</w:t>
            </w:r>
          </w:p>
        </w:tc>
      </w:tr>
      <w:tr w:rsidR="0050569A" w14:paraId="4B3622BF" w14:textId="77777777" w:rsidTr="00200FCC">
        <w:tc>
          <w:tcPr>
            <w:tcW w:w="1616" w:type="dxa"/>
          </w:tcPr>
          <w:p w14:paraId="7DAA8177" w14:textId="77777777" w:rsidR="0050569A" w:rsidRDefault="0050569A" w:rsidP="00200FCC">
            <w:pPr>
              <w:spacing w:after="120"/>
              <w:rPr>
                <w:rFonts w:eastAsiaTheme="minorEastAsia"/>
                <w:lang w:val="en-US" w:eastAsia="zh-CN"/>
              </w:rPr>
            </w:pPr>
            <w:r>
              <w:rPr>
                <w:rFonts w:eastAsiaTheme="minorEastAsia"/>
                <w:lang w:val="en-US" w:eastAsia="zh-CN"/>
              </w:rPr>
              <w:t>Inmarsat</w:t>
            </w:r>
          </w:p>
        </w:tc>
        <w:tc>
          <w:tcPr>
            <w:tcW w:w="1635" w:type="dxa"/>
          </w:tcPr>
          <w:p w14:paraId="1135BEE0"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80" w:type="dxa"/>
          </w:tcPr>
          <w:p w14:paraId="55E8489A" w14:textId="77777777" w:rsidR="0050569A" w:rsidRDefault="0050569A" w:rsidP="00200FCC">
            <w:pPr>
              <w:spacing w:after="120"/>
              <w:rPr>
                <w:rFonts w:eastAsiaTheme="minorEastAsia"/>
                <w:lang w:val="en-US" w:eastAsia="zh-CN"/>
              </w:rPr>
            </w:pPr>
          </w:p>
        </w:tc>
      </w:tr>
      <w:tr w:rsidR="0050569A" w14:paraId="3A974160" w14:textId="77777777" w:rsidTr="00200FCC">
        <w:tc>
          <w:tcPr>
            <w:tcW w:w="1616" w:type="dxa"/>
          </w:tcPr>
          <w:p w14:paraId="76DFDB51" w14:textId="77777777" w:rsidR="0050569A" w:rsidRDefault="0050569A" w:rsidP="00200FCC">
            <w:pPr>
              <w:spacing w:after="120"/>
              <w:rPr>
                <w:rFonts w:eastAsiaTheme="minorEastAsia"/>
                <w:lang w:val="en-US" w:eastAsia="zh-CN"/>
              </w:rPr>
            </w:pPr>
            <w:r>
              <w:rPr>
                <w:rFonts w:eastAsiaTheme="minorEastAsia"/>
                <w:lang w:val="en-US" w:eastAsia="zh-CN"/>
              </w:rPr>
              <w:t>MediaTek</w:t>
            </w:r>
          </w:p>
        </w:tc>
        <w:tc>
          <w:tcPr>
            <w:tcW w:w="1635" w:type="dxa"/>
          </w:tcPr>
          <w:p w14:paraId="04ED9BC7"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80" w:type="dxa"/>
          </w:tcPr>
          <w:p w14:paraId="2A7DE3C2" w14:textId="77777777" w:rsidR="0050569A" w:rsidRDefault="0050569A" w:rsidP="00200FCC">
            <w:pPr>
              <w:spacing w:after="120"/>
              <w:rPr>
                <w:rFonts w:eastAsiaTheme="minorEastAsia"/>
                <w:lang w:val="en-US" w:eastAsia="zh-CN"/>
              </w:rPr>
            </w:pPr>
            <w:r>
              <w:rPr>
                <w:rFonts w:eastAsiaTheme="minorEastAsia"/>
                <w:lang w:val="en-US" w:eastAsia="zh-CN"/>
              </w:rPr>
              <w:t>From our simulations we saw no issue.</w:t>
            </w:r>
          </w:p>
        </w:tc>
      </w:tr>
      <w:tr w:rsidR="0050569A" w14:paraId="2EC453E3" w14:textId="77777777" w:rsidTr="00200FCC">
        <w:trPr>
          <w:trHeight w:val="2503"/>
        </w:trPr>
        <w:tc>
          <w:tcPr>
            <w:tcW w:w="1616" w:type="dxa"/>
          </w:tcPr>
          <w:p w14:paraId="57B3C6AE" w14:textId="77777777" w:rsidR="0050569A" w:rsidRDefault="0050569A" w:rsidP="00200FCC">
            <w:pPr>
              <w:spacing w:after="120"/>
              <w:rPr>
                <w:rFonts w:eastAsiaTheme="minorEastAsia"/>
                <w:lang w:val="en-US" w:eastAsia="zh-CN"/>
              </w:rPr>
            </w:pPr>
            <w:r>
              <w:rPr>
                <w:rFonts w:eastAsiaTheme="minorEastAsia"/>
                <w:lang w:val="en-US" w:eastAsia="zh-CN"/>
              </w:rPr>
              <w:t>THALES</w:t>
            </w:r>
          </w:p>
        </w:tc>
        <w:tc>
          <w:tcPr>
            <w:tcW w:w="1635" w:type="dxa"/>
          </w:tcPr>
          <w:p w14:paraId="26D9F401" w14:textId="77777777" w:rsidR="0050569A" w:rsidRDefault="0050569A" w:rsidP="00200FCC">
            <w:pPr>
              <w:spacing w:after="120"/>
              <w:rPr>
                <w:rFonts w:eastAsiaTheme="minorEastAsia"/>
                <w:lang w:val="en-US" w:eastAsia="zh-CN"/>
              </w:rPr>
            </w:pPr>
            <w:r>
              <w:rPr>
                <w:rFonts w:eastAsiaTheme="minorEastAsia"/>
                <w:lang w:val="en-US" w:eastAsia="zh-CN"/>
              </w:rPr>
              <w:t>To be further discussed</w:t>
            </w:r>
          </w:p>
        </w:tc>
        <w:tc>
          <w:tcPr>
            <w:tcW w:w="6380" w:type="dxa"/>
          </w:tcPr>
          <w:p w14:paraId="12728855" w14:textId="77777777" w:rsidR="0050569A" w:rsidRDefault="0050569A" w:rsidP="00200FCC">
            <w:pPr>
              <w:spacing w:after="120"/>
              <w:rPr>
                <w:rFonts w:eastAsiaTheme="minorEastAsia"/>
                <w:lang w:val="en-US" w:eastAsia="zh-CN"/>
              </w:rPr>
            </w:pPr>
            <w:r>
              <w:rPr>
                <w:rFonts w:eastAsiaTheme="minorEastAsia"/>
                <w:lang w:val="en-US" w:eastAsia="zh-CN"/>
              </w:rPr>
              <w:t>In this case, why not to remove also scenario/case 6 both with scenario/case 5? We discussed about these scenarios during many meetings, and even if we tried to de-scope some of the scenarios (as our contributions may show), the companies’ agreeing today disagreed few meetings back.</w:t>
            </w:r>
          </w:p>
          <w:p w14:paraId="4EE4E0AC" w14:textId="77777777" w:rsidR="0050569A" w:rsidRPr="00510596" w:rsidRDefault="0050569A" w:rsidP="00200FCC">
            <w:pPr>
              <w:spacing w:after="120"/>
              <w:rPr>
                <w:rFonts w:eastAsiaTheme="minorEastAsia"/>
                <w:lang w:val="en-US" w:eastAsia="zh-CN"/>
              </w:rPr>
            </w:pPr>
            <w:r w:rsidRPr="00510596">
              <w:rPr>
                <w:rFonts w:eastAsiaTheme="minorEastAsia"/>
                <w:lang w:val="en-US" w:eastAsia="zh-CN"/>
              </w:rPr>
              <w:t>This decision should have been taken many meetings ago, before we decided to provide Phase 1 results in this meeting.</w:t>
            </w:r>
            <w:r>
              <w:rPr>
                <w:rFonts w:eastAsiaTheme="minorEastAsia"/>
                <w:lang w:val="en-US" w:eastAsia="zh-CN"/>
              </w:rPr>
              <w:t xml:space="preserve"> </w:t>
            </w:r>
            <w:r w:rsidRPr="00510596">
              <w:rPr>
                <w:rFonts w:eastAsiaTheme="minorEastAsia"/>
                <w:lang w:val="en-US" w:eastAsia="zh-CN"/>
              </w:rPr>
              <w:t xml:space="preserve">Therefore, removing now (after 5 meeting) Scenario 5 does not seem acceptable. </w:t>
            </w:r>
          </w:p>
          <w:p w14:paraId="3D8BFE60" w14:textId="77777777" w:rsidR="0050569A" w:rsidRPr="00510596" w:rsidRDefault="0050569A" w:rsidP="00200FCC">
            <w:pPr>
              <w:spacing w:after="120"/>
              <w:rPr>
                <w:rFonts w:eastAsiaTheme="minorEastAsia"/>
                <w:lang w:val="en-US" w:eastAsia="zh-CN"/>
              </w:rPr>
            </w:pPr>
            <w:r>
              <w:rPr>
                <w:rFonts w:eastAsiaTheme="minorEastAsia"/>
                <w:lang w:val="en-US" w:eastAsia="zh-CN"/>
              </w:rPr>
              <w:t xml:space="preserve">Please note that we already provided results in </w:t>
            </w:r>
            <w:r w:rsidRPr="00510596">
              <w:rPr>
                <w:rFonts w:eastAsiaTheme="minorEastAsia"/>
                <w:lang w:val="en-US" w:eastAsia="zh-CN"/>
              </w:rPr>
              <w:t>R4-2120628 and R4-2119557.</w:t>
            </w:r>
          </w:p>
          <w:p w14:paraId="3EAA8530" w14:textId="77777777" w:rsidR="0050569A" w:rsidRDefault="0050569A" w:rsidP="00200FCC">
            <w:pPr>
              <w:spacing w:after="120"/>
              <w:rPr>
                <w:rFonts w:eastAsiaTheme="minorEastAsia"/>
                <w:lang w:val="en-US" w:eastAsia="zh-CN"/>
              </w:rPr>
            </w:pPr>
            <w:r w:rsidRPr="00510596">
              <w:rPr>
                <w:rFonts w:eastAsiaTheme="minorEastAsia"/>
                <w:lang w:val="en-US" w:eastAsia="zh-CN"/>
              </w:rPr>
              <w:t>To ZTE: do you intend to remove NTN-NTN after NTN-NTN result</w:t>
            </w:r>
            <w:r>
              <w:rPr>
                <w:rFonts w:eastAsiaTheme="minorEastAsia"/>
                <w:lang w:val="en-US" w:eastAsia="zh-CN"/>
              </w:rPr>
              <w:t>s</w:t>
            </w:r>
            <w:r w:rsidRPr="00510596">
              <w:rPr>
                <w:rFonts w:eastAsiaTheme="minorEastAsia"/>
                <w:lang w:val="en-US" w:eastAsia="zh-CN"/>
              </w:rPr>
              <w:t xml:space="preserve"> will be provided?</w:t>
            </w:r>
          </w:p>
        </w:tc>
      </w:tr>
    </w:tbl>
    <w:p w14:paraId="5C900CDB" w14:textId="77777777" w:rsidR="009A595B" w:rsidRPr="0050569A" w:rsidRDefault="009A595B">
      <w:pPr>
        <w:rPr>
          <w:b/>
          <w:u w:val="single"/>
          <w:lang w:eastAsia="ko-KR"/>
        </w:rPr>
      </w:pPr>
    </w:p>
    <w:p w14:paraId="1D4A249F" w14:textId="77777777" w:rsidR="009A595B" w:rsidRDefault="00B52923">
      <w:pPr>
        <w:rPr>
          <w:b/>
          <w:u w:val="single"/>
          <w:lang w:eastAsia="ko-KR"/>
        </w:rPr>
      </w:pPr>
      <w:r>
        <w:rPr>
          <w:b/>
          <w:u w:val="single"/>
          <w:lang w:eastAsia="ko-KR"/>
        </w:rPr>
        <w:t>Issue 1-2: Urban scenario</w:t>
      </w:r>
    </w:p>
    <w:tbl>
      <w:tblPr>
        <w:tblStyle w:val="af3"/>
        <w:tblW w:w="0" w:type="auto"/>
        <w:tblLook w:val="04A0" w:firstRow="1" w:lastRow="0" w:firstColumn="1" w:lastColumn="0" w:noHBand="0" w:noVBand="1"/>
      </w:tblPr>
      <w:tblGrid>
        <w:gridCol w:w="1616"/>
        <w:gridCol w:w="1647"/>
        <w:gridCol w:w="6368"/>
      </w:tblGrid>
      <w:tr w:rsidR="0050569A" w14:paraId="06A3C039" w14:textId="77777777" w:rsidTr="00200FCC">
        <w:tc>
          <w:tcPr>
            <w:tcW w:w="1616" w:type="dxa"/>
          </w:tcPr>
          <w:p w14:paraId="09D61EF2" w14:textId="77777777" w:rsidR="0050569A" w:rsidRDefault="0050569A" w:rsidP="00200FCC">
            <w:pPr>
              <w:spacing w:after="120"/>
              <w:rPr>
                <w:rFonts w:eastAsiaTheme="minorEastAsia"/>
                <w:b/>
                <w:bCs/>
                <w:lang w:val="en-US" w:eastAsia="zh-CN"/>
              </w:rPr>
            </w:pPr>
            <w:r>
              <w:rPr>
                <w:rFonts w:eastAsiaTheme="minorEastAsia"/>
                <w:b/>
                <w:bCs/>
                <w:lang w:val="en-US" w:eastAsia="zh-CN"/>
              </w:rPr>
              <w:t>Company</w:t>
            </w:r>
          </w:p>
        </w:tc>
        <w:tc>
          <w:tcPr>
            <w:tcW w:w="1647" w:type="dxa"/>
          </w:tcPr>
          <w:p w14:paraId="766DCFE6" w14:textId="77777777" w:rsidR="0050569A" w:rsidRDefault="0050569A"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1 or not?</w:t>
            </w:r>
          </w:p>
        </w:tc>
        <w:tc>
          <w:tcPr>
            <w:tcW w:w="6368" w:type="dxa"/>
          </w:tcPr>
          <w:p w14:paraId="6DCDAE47" w14:textId="77777777" w:rsidR="0050569A" w:rsidRDefault="0050569A" w:rsidP="00200FCC">
            <w:pPr>
              <w:spacing w:after="120"/>
              <w:rPr>
                <w:rFonts w:eastAsiaTheme="minorEastAsia"/>
                <w:b/>
                <w:bCs/>
                <w:lang w:val="en-US" w:eastAsia="zh-CN"/>
              </w:rPr>
            </w:pPr>
            <w:r>
              <w:rPr>
                <w:rFonts w:eastAsiaTheme="minorEastAsia"/>
                <w:b/>
                <w:bCs/>
                <w:lang w:val="en-US" w:eastAsia="zh-CN"/>
              </w:rPr>
              <w:t>Comments</w:t>
            </w:r>
          </w:p>
        </w:tc>
      </w:tr>
      <w:tr w:rsidR="0050569A" w14:paraId="7EAFD980" w14:textId="77777777" w:rsidTr="00200FCC">
        <w:tc>
          <w:tcPr>
            <w:tcW w:w="1616" w:type="dxa"/>
          </w:tcPr>
          <w:p w14:paraId="531209DF" w14:textId="77777777" w:rsidR="0050569A" w:rsidRDefault="0050569A" w:rsidP="00200FCC">
            <w:pPr>
              <w:spacing w:after="120"/>
              <w:rPr>
                <w:rFonts w:eastAsiaTheme="minorEastAsia"/>
                <w:lang w:val="en-US" w:eastAsia="zh-CN"/>
              </w:rPr>
            </w:pPr>
            <w:r>
              <w:rPr>
                <w:rFonts w:eastAsiaTheme="minorEastAsia"/>
                <w:lang w:val="en-US" w:eastAsia="zh-CN"/>
              </w:rPr>
              <w:t>Ericsson</w:t>
            </w:r>
          </w:p>
        </w:tc>
        <w:tc>
          <w:tcPr>
            <w:tcW w:w="1647" w:type="dxa"/>
          </w:tcPr>
          <w:p w14:paraId="76118E91" w14:textId="77777777" w:rsidR="0050569A" w:rsidRDefault="0050569A" w:rsidP="00200FCC">
            <w:pPr>
              <w:spacing w:after="120"/>
              <w:rPr>
                <w:rFonts w:eastAsiaTheme="minorEastAsia"/>
                <w:lang w:val="en-US" w:eastAsia="zh-CN"/>
              </w:rPr>
            </w:pPr>
            <w:r>
              <w:rPr>
                <w:rFonts w:eastAsiaTheme="minorEastAsia"/>
                <w:lang w:val="en-US" w:eastAsia="zh-CN"/>
              </w:rPr>
              <w:t>Disagree as currently formulated</w:t>
            </w:r>
          </w:p>
        </w:tc>
        <w:tc>
          <w:tcPr>
            <w:tcW w:w="6368" w:type="dxa"/>
          </w:tcPr>
          <w:p w14:paraId="1A9759B9" w14:textId="77777777" w:rsidR="0050569A" w:rsidRDefault="0050569A" w:rsidP="00200FCC">
            <w:pPr>
              <w:spacing w:after="120"/>
              <w:rPr>
                <w:rFonts w:eastAsiaTheme="minorEastAsia"/>
                <w:lang w:val="en-US" w:eastAsia="zh-CN"/>
              </w:rPr>
            </w:pPr>
            <w:r>
              <w:rPr>
                <w:rFonts w:eastAsiaTheme="minorEastAsia"/>
                <w:lang w:val="en-US" w:eastAsia="zh-CN"/>
              </w:rPr>
              <w:t>We can’t just removed cases without clear statement.</w:t>
            </w:r>
          </w:p>
          <w:p w14:paraId="3B59CA3A" w14:textId="77777777" w:rsidR="0050569A" w:rsidRDefault="0050569A" w:rsidP="00200FCC">
            <w:pPr>
              <w:spacing w:after="120"/>
              <w:rPr>
                <w:rFonts w:eastAsiaTheme="minorEastAsia"/>
                <w:lang w:val="en-US" w:eastAsia="zh-CN"/>
              </w:rPr>
            </w:pPr>
            <w:r>
              <w:rPr>
                <w:rFonts w:eastAsiaTheme="minorEastAsia"/>
                <w:lang w:val="en-US" w:eastAsia="zh-CN"/>
              </w:rPr>
              <w:t>If urban cases are removed, then we should clearly mention NTN operation are not possible in urban macro scenarios, coexistence could not be guaranteed.</w:t>
            </w:r>
          </w:p>
        </w:tc>
      </w:tr>
      <w:tr w:rsidR="0050569A" w14:paraId="7972FD63" w14:textId="77777777" w:rsidTr="00200FCC">
        <w:tc>
          <w:tcPr>
            <w:tcW w:w="1616" w:type="dxa"/>
          </w:tcPr>
          <w:p w14:paraId="3B37F9D0" w14:textId="77777777" w:rsidR="0050569A" w:rsidRDefault="0050569A" w:rsidP="00200FCC">
            <w:pPr>
              <w:spacing w:after="120"/>
              <w:rPr>
                <w:rFonts w:eastAsiaTheme="minorEastAsia"/>
                <w:lang w:val="en-US" w:eastAsia="zh-CN"/>
              </w:rPr>
            </w:pPr>
            <w:r>
              <w:rPr>
                <w:rFonts w:eastAsiaTheme="minorEastAsia"/>
                <w:lang w:val="en-US" w:eastAsia="zh-CN"/>
              </w:rPr>
              <w:t>Nokia</w:t>
            </w:r>
          </w:p>
        </w:tc>
        <w:tc>
          <w:tcPr>
            <w:tcW w:w="1647" w:type="dxa"/>
          </w:tcPr>
          <w:p w14:paraId="6D777335" w14:textId="77777777" w:rsidR="0050569A" w:rsidRDefault="0050569A" w:rsidP="00200FCC">
            <w:pPr>
              <w:spacing w:after="120"/>
              <w:rPr>
                <w:rFonts w:eastAsiaTheme="minorEastAsia"/>
                <w:lang w:val="en-US" w:eastAsia="zh-CN"/>
              </w:rPr>
            </w:pPr>
          </w:p>
        </w:tc>
        <w:tc>
          <w:tcPr>
            <w:tcW w:w="6368" w:type="dxa"/>
          </w:tcPr>
          <w:p w14:paraId="1A8B9F82" w14:textId="77777777" w:rsidR="0050569A" w:rsidRDefault="0050569A" w:rsidP="00200FCC">
            <w:pPr>
              <w:spacing w:after="120"/>
              <w:rPr>
                <w:rFonts w:eastAsiaTheme="minorEastAsia"/>
                <w:lang w:val="en-US" w:eastAsia="zh-CN"/>
              </w:rPr>
            </w:pPr>
            <w:r>
              <w:rPr>
                <w:rFonts w:eastAsiaTheme="minorEastAsia"/>
                <w:lang w:val="en-US" w:eastAsia="zh-CN"/>
              </w:rPr>
              <w:t>We are fine to down-scope but if the scenario is not studied it shall be clear that it is not supported by 3GPP specification.</w:t>
            </w:r>
          </w:p>
        </w:tc>
      </w:tr>
      <w:tr w:rsidR="0050569A" w14:paraId="5D7B1FFE" w14:textId="77777777" w:rsidTr="00200FCC">
        <w:tc>
          <w:tcPr>
            <w:tcW w:w="1616" w:type="dxa"/>
          </w:tcPr>
          <w:p w14:paraId="4B6FC3E3" w14:textId="77777777" w:rsidR="0050569A" w:rsidRDefault="0050569A" w:rsidP="00200FCC">
            <w:pPr>
              <w:spacing w:after="120"/>
              <w:rPr>
                <w:rFonts w:eastAsiaTheme="minorEastAsia"/>
                <w:lang w:val="en-US" w:eastAsia="zh-CN"/>
              </w:rPr>
            </w:pPr>
            <w:r>
              <w:rPr>
                <w:rFonts w:eastAsiaTheme="minorEastAsia"/>
                <w:lang w:val="en-US" w:eastAsia="zh-CN"/>
              </w:rPr>
              <w:t>Hughes/EchoStar</w:t>
            </w:r>
          </w:p>
        </w:tc>
        <w:tc>
          <w:tcPr>
            <w:tcW w:w="1647" w:type="dxa"/>
          </w:tcPr>
          <w:p w14:paraId="19BABE4C"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68" w:type="dxa"/>
          </w:tcPr>
          <w:p w14:paraId="2C23337D" w14:textId="77777777" w:rsidR="0050569A" w:rsidRDefault="0050569A" w:rsidP="00200FCC">
            <w:pPr>
              <w:spacing w:after="120"/>
              <w:rPr>
                <w:rFonts w:eastAsiaTheme="minorEastAsia"/>
                <w:lang w:val="en-US" w:eastAsia="zh-CN"/>
              </w:rPr>
            </w:pPr>
            <w:r>
              <w:rPr>
                <w:rFonts w:eastAsiaTheme="minorEastAsia"/>
                <w:lang w:val="en-US" w:eastAsia="zh-CN"/>
              </w:rPr>
              <w:t>Include the rational why it is not needed</w:t>
            </w:r>
          </w:p>
        </w:tc>
      </w:tr>
      <w:tr w:rsidR="0050569A" w14:paraId="6D9E2F8C" w14:textId="77777777" w:rsidTr="00200FCC">
        <w:tc>
          <w:tcPr>
            <w:tcW w:w="1616" w:type="dxa"/>
          </w:tcPr>
          <w:p w14:paraId="57874E74" w14:textId="77777777" w:rsidR="0050569A" w:rsidRDefault="0050569A" w:rsidP="00200FCC">
            <w:pPr>
              <w:spacing w:after="120"/>
              <w:rPr>
                <w:rFonts w:eastAsiaTheme="minorEastAsia"/>
                <w:lang w:val="en-US" w:eastAsia="zh-CN"/>
              </w:rPr>
            </w:pPr>
            <w:r>
              <w:rPr>
                <w:rFonts w:eastAsiaTheme="minorEastAsia"/>
                <w:lang w:val="en-US" w:eastAsia="zh-CN"/>
              </w:rPr>
              <w:t>Intelsat</w:t>
            </w:r>
          </w:p>
        </w:tc>
        <w:tc>
          <w:tcPr>
            <w:tcW w:w="1647" w:type="dxa"/>
          </w:tcPr>
          <w:p w14:paraId="7CD9A9A7"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68" w:type="dxa"/>
          </w:tcPr>
          <w:p w14:paraId="454E72FD" w14:textId="77777777" w:rsidR="0050569A" w:rsidRDefault="0050569A" w:rsidP="00200FCC">
            <w:pPr>
              <w:spacing w:after="120"/>
              <w:rPr>
                <w:rFonts w:eastAsiaTheme="minorEastAsia"/>
                <w:lang w:val="en-US" w:eastAsia="zh-CN"/>
              </w:rPr>
            </w:pPr>
          </w:p>
        </w:tc>
      </w:tr>
      <w:tr w:rsidR="0050569A" w14:paraId="5680ED16" w14:textId="77777777" w:rsidTr="00200FCC">
        <w:tc>
          <w:tcPr>
            <w:tcW w:w="1616" w:type="dxa"/>
          </w:tcPr>
          <w:p w14:paraId="6892ED51" w14:textId="77777777" w:rsidR="0050569A" w:rsidRDefault="0050569A" w:rsidP="00200FCC">
            <w:pPr>
              <w:spacing w:after="120"/>
              <w:rPr>
                <w:rFonts w:eastAsiaTheme="minorEastAsia"/>
                <w:lang w:val="en-US" w:eastAsia="zh-CN"/>
              </w:rPr>
            </w:pPr>
            <w:r>
              <w:rPr>
                <w:rFonts w:eastAsiaTheme="minorEastAsia" w:hint="eastAsia"/>
                <w:lang w:val="en-US" w:eastAsia="zh-CN"/>
              </w:rPr>
              <w:t>ZTE</w:t>
            </w:r>
          </w:p>
        </w:tc>
        <w:tc>
          <w:tcPr>
            <w:tcW w:w="1647" w:type="dxa"/>
          </w:tcPr>
          <w:p w14:paraId="67A72626" w14:textId="77777777" w:rsidR="0050569A" w:rsidRDefault="0050569A" w:rsidP="00200FCC">
            <w:pPr>
              <w:spacing w:after="120"/>
              <w:rPr>
                <w:rFonts w:eastAsiaTheme="minorEastAsia"/>
                <w:lang w:val="en-US" w:eastAsia="zh-CN"/>
              </w:rPr>
            </w:pPr>
            <w:r>
              <w:rPr>
                <w:rFonts w:eastAsiaTheme="minorEastAsia" w:hint="eastAsia"/>
                <w:lang w:val="en-US" w:eastAsia="zh-CN"/>
              </w:rPr>
              <w:t>Disagree</w:t>
            </w:r>
          </w:p>
        </w:tc>
        <w:tc>
          <w:tcPr>
            <w:tcW w:w="6368" w:type="dxa"/>
          </w:tcPr>
          <w:p w14:paraId="126F64F6" w14:textId="77777777" w:rsidR="0050569A" w:rsidRDefault="0050569A" w:rsidP="00200FCC">
            <w:pPr>
              <w:spacing w:after="120"/>
              <w:rPr>
                <w:rFonts w:eastAsiaTheme="minorEastAsia"/>
                <w:lang w:val="en-US" w:eastAsia="zh-CN"/>
              </w:rPr>
            </w:pPr>
            <w:r>
              <w:rPr>
                <w:rFonts w:eastAsiaTheme="minorEastAsia" w:hint="eastAsia"/>
                <w:lang w:val="en-US" w:eastAsia="zh-CN"/>
              </w:rPr>
              <w:t>Similar comments Ericsson</w:t>
            </w:r>
          </w:p>
        </w:tc>
      </w:tr>
      <w:tr w:rsidR="0050569A" w14:paraId="3BBE95A2" w14:textId="77777777" w:rsidTr="00200FCC">
        <w:tc>
          <w:tcPr>
            <w:tcW w:w="1616" w:type="dxa"/>
          </w:tcPr>
          <w:p w14:paraId="2B1435EB" w14:textId="77777777" w:rsidR="0050569A" w:rsidRDefault="0050569A" w:rsidP="00200FCC">
            <w:pPr>
              <w:spacing w:after="120"/>
              <w:rPr>
                <w:rFonts w:eastAsiaTheme="minorEastAsia"/>
                <w:lang w:val="en-US" w:eastAsia="zh-CN"/>
              </w:rPr>
            </w:pPr>
            <w:r>
              <w:rPr>
                <w:rFonts w:eastAsiaTheme="minorEastAsia" w:hint="eastAsia"/>
                <w:lang w:val="en-US" w:eastAsia="zh-CN"/>
              </w:rPr>
              <w:t>CATT</w:t>
            </w:r>
          </w:p>
        </w:tc>
        <w:tc>
          <w:tcPr>
            <w:tcW w:w="1647" w:type="dxa"/>
          </w:tcPr>
          <w:p w14:paraId="41653271" w14:textId="77777777" w:rsidR="0050569A" w:rsidRDefault="0050569A" w:rsidP="00200FCC">
            <w:pPr>
              <w:spacing w:after="120"/>
              <w:rPr>
                <w:rFonts w:eastAsiaTheme="minorEastAsia"/>
                <w:lang w:val="en-US" w:eastAsia="zh-CN"/>
              </w:rPr>
            </w:pPr>
            <w:r>
              <w:rPr>
                <w:rFonts w:eastAsiaTheme="minorEastAsia"/>
                <w:lang w:val="en-US" w:eastAsia="zh-CN"/>
              </w:rPr>
              <w:t>P</w:t>
            </w:r>
            <w:r>
              <w:rPr>
                <w:rFonts w:eastAsiaTheme="minorEastAsia" w:hint="eastAsia"/>
                <w:lang w:val="en-US" w:eastAsia="zh-CN"/>
              </w:rPr>
              <w:t>artly agree</w:t>
            </w:r>
          </w:p>
        </w:tc>
        <w:tc>
          <w:tcPr>
            <w:tcW w:w="6368" w:type="dxa"/>
          </w:tcPr>
          <w:p w14:paraId="624CEA1F" w14:textId="77777777" w:rsidR="0050569A" w:rsidRDefault="0050569A" w:rsidP="00200FCC">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e agree it is difficult to co-exist between NTN and TN in Urban scenario. FFS on how to clearly mention the scenario in the specification.</w:t>
            </w:r>
          </w:p>
        </w:tc>
      </w:tr>
      <w:tr w:rsidR="0050569A" w14:paraId="4533AE07" w14:textId="77777777" w:rsidTr="00200FCC">
        <w:tc>
          <w:tcPr>
            <w:tcW w:w="1616" w:type="dxa"/>
          </w:tcPr>
          <w:p w14:paraId="197F30AF" w14:textId="77777777" w:rsidR="0050569A" w:rsidRDefault="0050569A" w:rsidP="00200FCC">
            <w:pPr>
              <w:spacing w:after="120"/>
              <w:rPr>
                <w:rFonts w:eastAsiaTheme="minorEastAsia"/>
                <w:lang w:val="en-US" w:eastAsia="zh-CN"/>
              </w:rPr>
            </w:pPr>
            <w:r>
              <w:rPr>
                <w:rFonts w:eastAsiaTheme="minorEastAsia"/>
                <w:lang w:val="en-US" w:eastAsia="zh-CN"/>
              </w:rPr>
              <w:t>Qualcomm</w:t>
            </w:r>
          </w:p>
        </w:tc>
        <w:tc>
          <w:tcPr>
            <w:tcW w:w="1647" w:type="dxa"/>
          </w:tcPr>
          <w:p w14:paraId="3F7B7254" w14:textId="77777777" w:rsidR="0050569A" w:rsidRDefault="0050569A" w:rsidP="00200FCC">
            <w:pPr>
              <w:spacing w:after="120"/>
              <w:rPr>
                <w:rFonts w:eastAsiaTheme="minorEastAsia"/>
                <w:lang w:val="en-US" w:eastAsia="zh-CN"/>
              </w:rPr>
            </w:pPr>
            <w:r>
              <w:rPr>
                <w:rFonts w:eastAsiaTheme="minorEastAsia"/>
                <w:lang w:val="en-US" w:eastAsia="zh-CN"/>
              </w:rPr>
              <w:t>Pending on other issue, i.e., issue 2-3</w:t>
            </w:r>
          </w:p>
        </w:tc>
        <w:tc>
          <w:tcPr>
            <w:tcW w:w="6368" w:type="dxa"/>
          </w:tcPr>
          <w:p w14:paraId="7DDDE8AA" w14:textId="77777777" w:rsidR="0050569A" w:rsidRDefault="0050569A" w:rsidP="00200FCC">
            <w:pPr>
              <w:spacing w:after="120"/>
              <w:rPr>
                <w:rFonts w:eastAsiaTheme="minorEastAsia"/>
                <w:lang w:val="en-US" w:eastAsia="zh-CN"/>
              </w:rPr>
            </w:pPr>
            <w:r>
              <w:rPr>
                <w:rFonts w:eastAsiaTheme="minorEastAsia"/>
                <w:lang w:val="en-US" w:eastAsia="zh-CN"/>
              </w:rPr>
              <w:t>Per our simulation results, the interference from TN to NTN is very high which leads to a very stringent ACIR requirements over 50dB in some cases. UE could not achieve such high ACS. But we noticed that this conclusion also depends on the TN cell edge definition, i.e., issue 2-3. We might need further check the results with the conclusion on issue 2-3.</w:t>
            </w:r>
          </w:p>
        </w:tc>
      </w:tr>
      <w:tr w:rsidR="0050569A" w14:paraId="5C8C2A95" w14:textId="77777777" w:rsidTr="00200FCC">
        <w:tc>
          <w:tcPr>
            <w:tcW w:w="1616" w:type="dxa"/>
          </w:tcPr>
          <w:p w14:paraId="6AA82E83" w14:textId="77777777" w:rsidR="0050569A" w:rsidRDefault="0050569A" w:rsidP="00200FCC">
            <w:pPr>
              <w:spacing w:after="120"/>
              <w:rPr>
                <w:rFonts w:eastAsiaTheme="minorEastAsia"/>
                <w:lang w:val="en-US" w:eastAsia="zh-CN"/>
              </w:rPr>
            </w:pPr>
            <w:r>
              <w:rPr>
                <w:rFonts w:eastAsiaTheme="minorEastAsia"/>
                <w:lang w:val="en-US" w:eastAsia="zh-CN"/>
              </w:rPr>
              <w:t>Huawei</w:t>
            </w:r>
          </w:p>
        </w:tc>
        <w:tc>
          <w:tcPr>
            <w:tcW w:w="1647" w:type="dxa"/>
          </w:tcPr>
          <w:p w14:paraId="510D4DFA" w14:textId="77777777" w:rsidR="0050569A" w:rsidRDefault="0050569A" w:rsidP="00200FCC">
            <w:pPr>
              <w:spacing w:after="120"/>
              <w:rPr>
                <w:rFonts w:eastAsiaTheme="minorEastAsia"/>
                <w:lang w:val="en-US" w:eastAsia="zh-CN"/>
              </w:rPr>
            </w:pPr>
          </w:p>
        </w:tc>
        <w:tc>
          <w:tcPr>
            <w:tcW w:w="6368" w:type="dxa"/>
          </w:tcPr>
          <w:p w14:paraId="0675495D" w14:textId="77777777" w:rsidR="0050569A" w:rsidRDefault="0050569A" w:rsidP="00200FCC">
            <w:pPr>
              <w:spacing w:after="120"/>
              <w:rPr>
                <w:rFonts w:eastAsiaTheme="minorEastAsia"/>
                <w:lang w:val="en-US" w:eastAsia="zh-CN"/>
              </w:rPr>
            </w:pPr>
            <w:r>
              <w:rPr>
                <w:rFonts w:eastAsiaTheme="minorEastAsia"/>
                <w:lang w:val="en-US" w:eastAsia="zh-CN"/>
              </w:rPr>
              <w:t xml:space="preserve">At least, when we specify ACLR requirements for satellite, urban scenario is not the worst scenario. </w:t>
            </w:r>
          </w:p>
        </w:tc>
      </w:tr>
      <w:tr w:rsidR="0050569A" w14:paraId="524E36D6" w14:textId="77777777" w:rsidTr="00200FCC">
        <w:tc>
          <w:tcPr>
            <w:tcW w:w="1616" w:type="dxa"/>
          </w:tcPr>
          <w:p w14:paraId="084A8002" w14:textId="77777777" w:rsidR="0050569A" w:rsidRDefault="0050569A" w:rsidP="00200FCC">
            <w:pPr>
              <w:spacing w:after="120"/>
              <w:rPr>
                <w:rFonts w:eastAsiaTheme="minorEastAsia"/>
                <w:lang w:val="en-US" w:eastAsia="zh-CN"/>
              </w:rPr>
            </w:pPr>
            <w:r>
              <w:rPr>
                <w:rFonts w:eastAsiaTheme="minorEastAsia"/>
                <w:lang w:val="en-US" w:eastAsia="zh-CN"/>
              </w:rPr>
              <w:t>MediaTek</w:t>
            </w:r>
          </w:p>
        </w:tc>
        <w:tc>
          <w:tcPr>
            <w:tcW w:w="1647" w:type="dxa"/>
          </w:tcPr>
          <w:p w14:paraId="2D1D7317" w14:textId="77777777" w:rsidR="0050569A" w:rsidRDefault="0050569A" w:rsidP="00200FCC">
            <w:pPr>
              <w:spacing w:after="120"/>
              <w:rPr>
                <w:rFonts w:eastAsiaTheme="minorEastAsia"/>
                <w:lang w:val="en-US" w:eastAsia="zh-CN"/>
              </w:rPr>
            </w:pPr>
            <w:r>
              <w:rPr>
                <w:rFonts w:eastAsiaTheme="minorEastAsia"/>
                <w:lang w:val="en-US" w:eastAsia="zh-CN"/>
              </w:rPr>
              <w:t>Disagree as a consequence of the comments above</w:t>
            </w:r>
          </w:p>
        </w:tc>
        <w:tc>
          <w:tcPr>
            <w:tcW w:w="6368" w:type="dxa"/>
          </w:tcPr>
          <w:p w14:paraId="5DD51331" w14:textId="77777777" w:rsidR="0050569A" w:rsidRDefault="0050569A" w:rsidP="00200FCC">
            <w:pPr>
              <w:spacing w:after="120"/>
              <w:rPr>
                <w:rFonts w:eastAsiaTheme="minorEastAsia"/>
                <w:lang w:val="en-US" w:eastAsia="zh-CN"/>
              </w:rPr>
            </w:pPr>
            <w:r>
              <w:rPr>
                <w:rFonts w:eastAsiaTheme="minorEastAsia"/>
                <w:lang w:val="en-US" w:eastAsia="zh-CN"/>
              </w:rPr>
              <w:t>We provided some results that also showed that NTN performance cannot be guaranteed if there is an urban TN nearby, and this purely means that NTN operation near to a TN urban cluster may be best effort. We see no need to restrict where NTN can be operated, even best effort, so would not like to remove them if that is the consequence.</w:t>
            </w:r>
          </w:p>
        </w:tc>
      </w:tr>
      <w:tr w:rsidR="0050569A" w14:paraId="73A2E6BD" w14:textId="77777777" w:rsidTr="00200FCC">
        <w:tc>
          <w:tcPr>
            <w:tcW w:w="1616" w:type="dxa"/>
          </w:tcPr>
          <w:p w14:paraId="1D9A8922" w14:textId="77777777" w:rsidR="0050569A" w:rsidRDefault="0050569A" w:rsidP="00200FCC">
            <w:pPr>
              <w:spacing w:after="120"/>
              <w:rPr>
                <w:rFonts w:eastAsiaTheme="minorEastAsia"/>
                <w:lang w:val="en-US" w:eastAsia="zh-CN"/>
              </w:rPr>
            </w:pPr>
            <w:r>
              <w:rPr>
                <w:rFonts w:eastAsiaTheme="minorEastAsia"/>
                <w:lang w:val="en-US" w:eastAsia="zh-CN"/>
              </w:rPr>
              <w:t>THALES</w:t>
            </w:r>
          </w:p>
        </w:tc>
        <w:tc>
          <w:tcPr>
            <w:tcW w:w="1647" w:type="dxa"/>
          </w:tcPr>
          <w:p w14:paraId="4C8BAB94" w14:textId="77777777" w:rsidR="0050569A" w:rsidRDefault="0050569A" w:rsidP="00200FCC">
            <w:pPr>
              <w:spacing w:after="120"/>
              <w:rPr>
                <w:rFonts w:eastAsiaTheme="minorEastAsia"/>
                <w:lang w:val="en-US" w:eastAsia="zh-CN"/>
              </w:rPr>
            </w:pPr>
            <w:r>
              <w:rPr>
                <w:rFonts w:eastAsiaTheme="minorEastAsia"/>
                <w:lang w:val="en-US" w:eastAsia="zh-CN"/>
              </w:rPr>
              <w:t>Why now?</w:t>
            </w:r>
          </w:p>
          <w:p w14:paraId="25421885" w14:textId="77777777" w:rsidR="0050569A" w:rsidRDefault="0050569A" w:rsidP="00200FCC">
            <w:pPr>
              <w:spacing w:after="120"/>
              <w:rPr>
                <w:rFonts w:eastAsiaTheme="minorEastAsia"/>
                <w:lang w:val="en-US" w:eastAsia="zh-CN"/>
              </w:rPr>
            </w:pPr>
            <w:r>
              <w:rPr>
                <w:rFonts w:eastAsiaTheme="minorEastAsia"/>
                <w:lang w:val="en-US" w:eastAsia="zh-CN"/>
              </w:rPr>
              <w:t>To be further discussed</w:t>
            </w:r>
          </w:p>
        </w:tc>
        <w:tc>
          <w:tcPr>
            <w:tcW w:w="6368" w:type="dxa"/>
          </w:tcPr>
          <w:p w14:paraId="73B3724A" w14:textId="77777777" w:rsidR="0050569A" w:rsidRDefault="0050569A" w:rsidP="00200FCC">
            <w:pPr>
              <w:spacing w:after="120"/>
              <w:rPr>
                <w:rFonts w:eastAsiaTheme="minorEastAsia"/>
                <w:lang w:val="en-US" w:eastAsia="zh-CN"/>
              </w:rPr>
            </w:pPr>
            <w:r>
              <w:rPr>
                <w:rFonts w:eastAsiaTheme="minorEastAsia"/>
                <w:lang w:val="en-US" w:eastAsia="zh-CN"/>
              </w:rPr>
              <w:t>Same comment as previous.</w:t>
            </w:r>
          </w:p>
          <w:p w14:paraId="46348821" w14:textId="77777777" w:rsidR="0050569A" w:rsidRDefault="0050569A" w:rsidP="00200FCC">
            <w:pPr>
              <w:spacing w:after="120"/>
              <w:rPr>
                <w:rFonts w:eastAsiaTheme="minorEastAsia"/>
                <w:lang w:val="en-US" w:eastAsia="zh-CN"/>
              </w:rPr>
            </w:pPr>
            <w:r>
              <w:rPr>
                <w:rFonts w:eastAsiaTheme="minorEastAsia"/>
                <w:lang w:val="en-US" w:eastAsia="zh-CN"/>
              </w:rPr>
              <w:t xml:space="preserve">Please note that we already provided results in </w:t>
            </w:r>
            <w:r w:rsidRPr="00510596">
              <w:rPr>
                <w:rFonts w:eastAsiaTheme="minorEastAsia"/>
                <w:lang w:val="en-US" w:eastAsia="zh-CN"/>
              </w:rPr>
              <w:t>R4-2120628 and R4-2119557.</w:t>
            </w:r>
            <w:r>
              <w:rPr>
                <w:rFonts w:eastAsiaTheme="minorEastAsia"/>
                <w:lang w:val="en-US" w:eastAsia="zh-CN"/>
              </w:rPr>
              <w:t xml:space="preserve"> </w:t>
            </w:r>
          </w:p>
          <w:p w14:paraId="68572E95" w14:textId="77777777" w:rsidR="0050569A" w:rsidRDefault="0050569A" w:rsidP="00200FCC">
            <w:pPr>
              <w:spacing w:after="120"/>
              <w:rPr>
                <w:rFonts w:eastAsiaTheme="minorEastAsia"/>
                <w:lang w:val="en-US" w:eastAsia="zh-CN"/>
              </w:rPr>
            </w:pPr>
            <w:r>
              <w:rPr>
                <w:rFonts w:eastAsiaTheme="minorEastAsia"/>
                <w:lang w:val="en-US" w:eastAsia="zh-CN"/>
              </w:rPr>
              <w:t>Therefore, there is no clear justification why to remove urban.</w:t>
            </w:r>
          </w:p>
        </w:tc>
      </w:tr>
    </w:tbl>
    <w:p w14:paraId="406BB34A" w14:textId="77777777" w:rsidR="009A595B" w:rsidRPr="0050569A" w:rsidRDefault="009A595B">
      <w:pPr>
        <w:rPr>
          <w:b/>
          <w:u w:val="single"/>
          <w:lang w:eastAsia="ko-KR"/>
        </w:rPr>
      </w:pPr>
    </w:p>
    <w:p w14:paraId="7EC9FB51" w14:textId="77777777" w:rsidR="009A595B" w:rsidRDefault="00B52923">
      <w:pPr>
        <w:rPr>
          <w:b/>
          <w:u w:val="single"/>
          <w:lang w:eastAsia="ko-KR"/>
        </w:rPr>
      </w:pPr>
      <w:r>
        <w:rPr>
          <w:b/>
          <w:u w:val="single"/>
          <w:lang w:eastAsia="ko-KR"/>
        </w:rPr>
        <w:t>Issue 1-3: NTN-NTN scenario</w:t>
      </w:r>
    </w:p>
    <w:tbl>
      <w:tblPr>
        <w:tblStyle w:val="af3"/>
        <w:tblW w:w="0" w:type="auto"/>
        <w:tblLook w:val="04A0" w:firstRow="1" w:lastRow="0" w:firstColumn="1" w:lastColumn="0" w:noHBand="0" w:noVBand="1"/>
      </w:tblPr>
      <w:tblGrid>
        <w:gridCol w:w="1616"/>
        <w:gridCol w:w="1628"/>
        <w:gridCol w:w="6387"/>
      </w:tblGrid>
      <w:tr w:rsidR="0050569A" w14:paraId="0755954C" w14:textId="77777777" w:rsidTr="00200FCC">
        <w:tc>
          <w:tcPr>
            <w:tcW w:w="1616" w:type="dxa"/>
          </w:tcPr>
          <w:p w14:paraId="7C4A9E67" w14:textId="77777777" w:rsidR="0050569A" w:rsidRDefault="0050569A" w:rsidP="00200FCC">
            <w:pPr>
              <w:spacing w:after="120"/>
              <w:rPr>
                <w:rFonts w:eastAsiaTheme="minorEastAsia"/>
                <w:b/>
                <w:bCs/>
                <w:lang w:val="en-US" w:eastAsia="zh-CN"/>
              </w:rPr>
            </w:pPr>
            <w:r>
              <w:rPr>
                <w:rFonts w:eastAsiaTheme="minorEastAsia"/>
                <w:b/>
                <w:bCs/>
                <w:lang w:val="en-US" w:eastAsia="zh-CN"/>
              </w:rPr>
              <w:t>Company</w:t>
            </w:r>
          </w:p>
        </w:tc>
        <w:tc>
          <w:tcPr>
            <w:tcW w:w="1628" w:type="dxa"/>
          </w:tcPr>
          <w:p w14:paraId="55ABBFE4" w14:textId="77777777" w:rsidR="0050569A" w:rsidRDefault="0050569A"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1 or not?</w:t>
            </w:r>
          </w:p>
        </w:tc>
        <w:tc>
          <w:tcPr>
            <w:tcW w:w="6387" w:type="dxa"/>
          </w:tcPr>
          <w:p w14:paraId="38ED6C04" w14:textId="77777777" w:rsidR="0050569A" w:rsidRDefault="0050569A" w:rsidP="00200FCC">
            <w:pPr>
              <w:spacing w:after="120"/>
              <w:rPr>
                <w:rFonts w:eastAsiaTheme="minorEastAsia"/>
                <w:b/>
                <w:bCs/>
                <w:lang w:val="en-US" w:eastAsia="zh-CN"/>
              </w:rPr>
            </w:pPr>
            <w:r>
              <w:rPr>
                <w:rFonts w:eastAsiaTheme="minorEastAsia"/>
                <w:b/>
                <w:bCs/>
                <w:lang w:val="en-US" w:eastAsia="zh-CN"/>
              </w:rPr>
              <w:t>Comments</w:t>
            </w:r>
          </w:p>
        </w:tc>
      </w:tr>
      <w:tr w:rsidR="0050569A" w14:paraId="31B16AA1" w14:textId="77777777" w:rsidTr="00200FCC">
        <w:tc>
          <w:tcPr>
            <w:tcW w:w="1616" w:type="dxa"/>
          </w:tcPr>
          <w:p w14:paraId="794D2ECA" w14:textId="77777777" w:rsidR="0050569A" w:rsidRDefault="0050569A" w:rsidP="00200FCC">
            <w:pPr>
              <w:spacing w:after="120"/>
              <w:rPr>
                <w:rFonts w:eastAsiaTheme="minorEastAsia"/>
                <w:lang w:val="en-US" w:eastAsia="zh-CN"/>
              </w:rPr>
            </w:pPr>
            <w:r>
              <w:rPr>
                <w:rFonts w:eastAsiaTheme="minorEastAsia"/>
                <w:lang w:val="en-US" w:eastAsia="zh-CN"/>
              </w:rPr>
              <w:t>Ericsson</w:t>
            </w:r>
          </w:p>
        </w:tc>
        <w:tc>
          <w:tcPr>
            <w:tcW w:w="1628" w:type="dxa"/>
          </w:tcPr>
          <w:p w14:paraId="210905B4" w14:textId="77777777" w:rsidR="0050569A" w:rsidRDefault="0050569A" w:rsidP="00200FCC">
            <w:pPr>
              <w:spacing w:after="120"/>
              <w:rPr>
                <w:rFonts w:eastAsiaTheme="minorEastAsia"/>
                <w:lang w:val="en-US" w:eastAsia="zh-CN"/>
              </w:rPr>
            </w:pPr>
          </w:p>
        </w:tc>
        <w:tc>
          <w:tcPr>
            <w:tcW w:w="6387" w:type="dxa"/>
          </w:tcPr>
          <w:p w14:paraId="722C89DA" w14:textId="77777777" w:rsidR="0050569A" w:rsidRDefault="0050569A" w:rsidP="00200FCC">
            <w:pPr>
              <w:spacing w:after="120"/>
              <w:rPr>
                <w:rFonts w:eastAsiaTheme="minorEastAsia"/>
                <w:lang w:val="en-US" w:eastAsia="zh-CN"/>
              </w:rPr>
            </w:pPr>
            <w:r>
              <w:rPr>
                <w:rFonts w:eastAsiaTheme="minorEastAsia"/>
                <w:lang w:val="en-US" w:eastAsia="zh-CN"/>
              </w:rPr>
              <w:t>It would be good, as Hughes proposed, to send a LS to ITU to clarify this and get more detailed explanations. It’s still not very clear if agreements between satellite operators are always sufficient.  After further investigations, we noticed FCC has specified specific rules based on time sharing when such agreements are not sufficient.</w:t>
            </w:r>
          </w:p>
        </w:tc>
      </w:tr>
      <w:tr w:rsidR="0050569A" w14:paraId="6E67B4B4" w14:textId="77777777" w:rsidTr="00200FCC">
        <w:tc>
          <w:tcPr>
            <w:tcW w:w="1616" w:type="dxa"/>
          </w:tcPr>
          <w:p w14:paraId="7E5474D5" w14:textId="77777777" w:rsidR="0050569A" w:rsidRDefault="0050569A" w:rsidP="00200FCC">
            <w:pPr>
              <w:spacing w:after="120"/>
              <w:rPr>
                <w:rFonts w:eastAsiaTheme="minorEastAsia"/>
                <w:lang w:val="en-US" w:eastAsia="zh-CN"/>
              </w:rPr>
            </w:pPr>
            <w:r>
              <w:rPr>
                <w:rFonts w:eastAsiaTheme="minorEastAsia"/>
                <w:lang w:val="en-US" w:eastAsia="zh-CN"/>
              </w:rPr>
              <w:t>Nokia</w:t>
            </w:r>
          </w:p>
        </w:tc>
        <w:tc>
          <w:tcPr>
            <w:tcW w:w="1628" w:type="dxa"/>
          </w:tcPr>
          <w:p w14:paraId="09130120" w14:textId="77777777" w:rsidR="0050569A" w:rsidRDefault="0050569A" w:rsidP="00200FCC">
            <w:pPr>
              <w:spacing w:after="120"/>
              <w:rPr>
                <w:rFonts w:eastAsiaTheme="minorEastAsia"/>
                <w:lang w:val="en-US" w:eastAsia="zh-CN"/>
              </w:rPr>
            </w:pPr>
          </w:p>
        </w:tc>
        <w:tc>
          <w:tcPr>
            <w:tcW w:w="6387" w:type="dxa"/>
          </w:tcPr>
          <w:p w14:paraId="391ED1E9" w14:textId="77777777" w:rsidR="0050569A" w:rsidRDefault="0050569A" w:rsidP="00200FCC">
            <w:pPr>
              <w:spacing w:after="120"/>
              <w:rPr>
                <w:rFonts w:eastAsiaTheme="minorEastAsia"/>
                <w:lang w:val="en-US" w:eastAsia="zh-CN"/>
              </w:rPr>
            </w:pPr>
            <w:r>
              <w:rPr>
                <w:rFonts w:eastAsiaTheme="minorEastAsia"/>
                <w:lang w:val="en-US" w:eastAsia="zh-CN"/>
              </w:rPr>
              <w:t>Further, clarification is needed on this topic.</w:t>
            </w:r>
          </w:p>
        </w:tc>
      </w:tr>
      <w:tr w:rsidR="0050569A" w14:paraId="0473E1FC" w14:textId="77777777" w:rsidTr="00200FCC">
        <w:tc>
          <w:tcPr>
            <w:tcW w:w="1616" w:type="dxa"/>
          </w:tcPr>
          <w:p w14:paraId="1B8C4E29" w14:textId="77777777" w:rsidR="0050569A" w:rsidRDefault="0050569A" w:rsidP="00200FCC">
            <w:pPr>
              <w:spacing w:after="120"/>
              <w:rPr>
                <w:rFonts w:eastAsiaTheme="minorEastAsia"/>
                <w:lang w:val="en-US" w:eastAsia="zh-CN"/>
              </w:rPr>
            </w:pPr>
            <w:r>
              <w:rPr>
                <w:rFonts w:eastAsiaTheme="minorEastAsia"/>
                <w:lang w:val="en-US" w:eastAsia="zh-CN"/>
              </w:rPr>
              <w:t>Hughes/EchoStar</w:t>
            </w:r>
          </w:p>
        </w:tc>
        <w:tc>
          <w:tcPr>
            <w:tcW w:w="1628" w:type="dxa"/>
          </w:tcPr>
          <w:p w14:paraId="709F3C9B"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87" w:type="dxa"/>
          </w:tcPr>
          <w:p w14:paraId="27E4EB9D" w14:textId="77777777" w:rsidR="0050569A" w:rsidRDefault="0050569A" w:rsidP="00200FCC">
            <w:pPr>
              <w:spacing w:after="120"/>
              <w:rPr>
                <w:rFonts w:eastAsiaTheme="minorEastAsia"/>
                <w:lang w:val="en-US" w:eastAsia="zh-CN"/>
              </w:rPr>
            </w:pPr>
            <w:r>
              <w:rPr>
                <w:rFonts w:eastAsiaTheme="minorEastAsia"/>
                <w:lang w:val="en-US" w:eastAsia="zh-CN"/>
              </w:rPr>
              <w:t>For NTN-NTN within the band, 3GPP does not need to specify the work and coordination that takes place under ITU administration and jurisdiction for satellite. There is nothing to hide here as the ITU process has long been in existence (regardless of air-interface or technology) and all satellite operators are required to conform.</w:t>
            </w:r>
          </w:p>
          <w:p w14:paraId="142FAFB1" w14:textId="77777777" w:rsidR="0050569A" w:rsidRDefault="0050569A" w:rsidP="00200FCC">
            <w:pPr>
              <w:spacing w:after="120"/>
              <w:rPr>
                <w:rFonts w:eastAsiaTheme="minorEastAsia"/>
                <w:lang w:val="en-US" w:eastAsia="zh-CN"/>
              </w:rPr>
            </w:pPr>
            <w:r>
              <w:rPr>
                <w:rFonts w:eastAsiaTheme="minorEastAsia"/>
                <w:lang w:val="en-US" w:eastAsia="zh-CN"/>
              </w:rPr>
              <w:t>The Way Forward should be to de-scope any NTN-NTN co-existence work within the band.</w:t>
            </w:r>
          </w:p>
        </w:tc>
      </w:tr>
      <w:tr w:rsidR="0050569A" w14:paraId="5270A396" w14:textId="77777777" w:rsidTr="00200FCC">
        <w:tc>
          <w:tcPr>
            <w:tcW w:w="1616" w:type="dxa"/>
          </w:tcPr>
          <w:p w14:paraId="6CB13B5D" w14:textId="77777777" w:rsidR="0050569A" w:rsidRDefault="0050569A" w:rsidP="00200FCC">
            <w:pPr>
              <w:spacing w:after="120"/>
              <w:rPr>
                <w:rFonts w:eastAsiaTheme="minorEastAsia"/>
                <w:lang w:val="en-US" w:eastAsia="zh-CN"/>
              </w:rPr>
            </w:pPr>
            <w:r>
              <w:rPr>
                <w:rFonts w:eastAsiaTheme="minorEastAsia"/>
                <w:lang w:val="en-US" w:eastAsia="zh-CN"/>
              </w:rPr>
              <w:t>Intelsat</w:t>
            </w:r>
          </w:p>
        </w:tc>
        <w:tc>
          <w:tcPr>
            <w:tcW w:w="1628" w:type="dxa"/>
          </w:tcPr>
          <w:p w14:paraId="663F4F2D"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87" w:type="dxa"/>
          </w:tcPr>
          <w:p w14:paraId="25CD5CDF" w14:textId="77777777" w:rsidR="0050569A" w:rsidRDefault="0050569A" w:rsidP="00200FCC">
            <w:pPr>
              <w:spacing w:after="120"/>
              <w:rPr>
                <w:rFonts w:eastAsiaTheme="minorEastAsia"/>
                <w:lang w:val="en-US" w:eastAsia="zh-CN"/>
              </w:rPr>
            </w:pPr>
          </w:p>
        </w:tc>
      </w:tr>
      <w:tr w:rsidR="0050569A" w14:paraId="28877E5D" w14:textId="77777777" w:rsidTr="00200FCC">
        <w:tc>
          <w:tcPr>
            <w:tcW w:w="1616" w:type="dxa"/>
          </w:tcPr>
          <w:p w14:paraId="4640A3C2" w14:textId="77777777" w:rsidR="0050569A" w:rsidRDefault="0050569A" w:rsidP="00200FCC">
            <w:pPr>
              <w:spacing w:after="120"/>
              <w:rPr>
                <w:rFonts w:eastAsiaTheme="minorEastAsia"/>
                <w:lang w:val="en-US" w:eastAsia="zh-CN"/>
              </w:rPr>
            </w:pPr>
            <w:r>
              <w:rPr>
                <w:rFonts w:eastAsiaTheme="minorEastAsia" w:hint="eastAsia"/>
                <w:lang w:val="en-US" w:eastAsia="zh-CN"/>
              </w:rPr>
              <w:t>CATT</w:t>
            </w:r>
          </w:p>
        </w:tc>
        <w:tc>
          <w:tcPr>
            <w:tcW w:w="1628" w:type="dxa"/>
          </w:tcPr>
          <w:p w14:paraId="38D72364" w14:textId="77777777" w:rsidR="0050569A" w:rsidRDefault="0050569A" w:rsidP="00200FCC">
            <w:pPr>
              <w:spacing w:after="120"/>
              <w:rPr>
                <w:rFonts w:eastAsiaTheme="minorEastAsia"/>
                <w:lang w:val="en-US" w:eastAsia="zh-CN"/>
              </w:rPr>
            </w:pPr>
          </w:p>
        </w:tc>
        <w:tc>
          <w:tcPr>
            <w:tcW w:w="6387" w:type="dxa"/>
          </w:tcPr>
          <w:p w14:paraId="30758BF8" w14:textId="77777777" w:rsidR="0050569A" w:rsidRDefault="0050569A" w:rsidP="00200FCC">
            <w:pPr>
              <w:spacing w:after="120"/>
              <w:rPr>
                <w:rFonts w:eastAsiaTheme="minorEastAsia"/>
                <w:lang w:val="en-US" w:eastAsia="zh-CN"/>
              </w:rPr>
            </w:pPr>
            <w:r>
              <w:rPr>
                <w:rFonts w:eastAsiaTheme="minorEastAsia" w:hint="eastAsia"/>
                <w:lang w:val="en-US" w:eastAsia="zh-CN"/>
              </w:rPr>
              <w:t>I am not sure it</w:t>
            </w:r>
            <w:r>
              <w:rPr>
                <w:rFonts w:eastAsiaTheme="minorEastAsia"/>
                <w:lang w:val="en-US" w:eastAsia="zh-CN"/>
              </w:rPr>
              <w:t>’</w:t>
            </w:r>
            <w:r>
              <w:rPr>
                <w:rFonts w:eastAsiaTheme="minorEastAsia" w:hint="eastAsia"/>
                <w:lang w:val="en-US" w:eastAsia="zh-CN"/>
              </w:rPr>
              <w:t xml:space="preserve">s correct to leave NTN-NTN requirement totally to ITU. </w:t>
            </w:r>
            <w:r>
              <w:rPr>
                <w:rFonts w:eastAsiaTheme="minorEastAsia"/>
                <w:lang w:val="en-US" w:eastAsia="zh-CN"/>
              </w:rPr>
              <w:t>D</w:t>
            </w:r>
            <w:r>
              <w:rPr>
                <w:rFonts w:eastAsiaTheme="minorEastAsia" w:hint="eastAsia"/>
                <w:lang w:val="en-US" w:eastAsia="zh-CN"/>
              </w:rPr>
              <w:t>o we need to give some minimum requirement as done for TN?</w:t>
            </w:r>
          </w:p>
        </w:tc>
      </w:tr>
      <w:tr w:rsidR="0050569A" w14:paraId="65B10B4F" w14:textId="77777777" w:rsidTr="00200FCC">
        <w:tc>
          <w:tcPr>
            <w:tcW w:w="1616" w:type="dxa"/>
          </w:tcPr>
          <w:p w14:paraId="71078462" w14:textId="77777777" w:rsidR="0050569A" w:rsidRDefault="0050569A" w:rsidP="00200FCC">
            <w:pPr>
              <w:spacing w:after="120"/>
              <w:rPr>
                <w:rFonts w:eastAsiaTheme="minorEastAsia"/>
                <w:lang w:val="en-US" w:eastAsia="zh-CN"/>
              </w:rPr>
            </w:pPr>
            <w:r>
              <w:rPr>
                <w:rFonts w:eastAsiaTheme="minorEastAsia"/>
                <w:lang w:val="en-US" w:eastAsia="zh-CN"/>
              </w:rPr>
              <w:t>Qualcomm</w:t>
            </w:r>
          </w:p>
        </w:tc>
        <w:tc>
          <w:tcPr>
            <w:tcW w:w="1628" w:type="dxa"/>
          </w:tcPr>
          <w:p w14:paraId="486E9232" w14:textId="77777777" w:rsidR="0050569A" w:rsidRDefault="0050569A" w:rsidP="00200FCC">
            <w:pPr>
              <w:spacing w:after="120"/>
              <w:rPr>
                <w:rFonts w:eastAsiaTheme="minorEastAsia"/>
                <w:lang w:val="en-US" w:eastAsia="zh-CN"/>
              </w:rPr>
            </w:pPr>
          </w:p>
        </w:tc>
        <w:tc>
          <w:tcPr>
            <w:tcW w:w="6387" w:type="dxa"/>
          </w:tcPr>
          <w:p w14:paraId="54EB65E6" w14:textId="77777777" w:rsidR="0050569A" w:rsidRDefault="0050569A" w:rsidP="00200FCC">
            <w:pPr>
              <w:spacing w:after="120"/>
              <w:rPr>
                <w:rFonts w:eastAsiaTheme="minorEastAsia"/>
                <w:lang w:val="en-US" w:eastAsia="zh-CN"/>
              </w:rPr>
            </w:pPr>
            <w:r>
              <w:rPr>
                <w:rFonts w:eastAsiaTheme="minorEastAsia"/>
                <w:lang w:val="en-US" w:eastAsia="zh-CN"/>
              </w:rPr>
              <w:t xml:space="preserve">Regarding the NTN-NTN co-ex scenario, per our understanding, the scenario is two satellite networks deploy on the same S-band but use the adjacent spectrum, As explained in </w:t>
            </w:r>
            <w:r w:rsidRPr="00CA7A68">
              <w:rPr>
                <w:rFonts w:eastAsiaTheme="minorEastAsia"/>
                <w:lang w:val="en-US" w:eastAsia="zh-CN"/>
              </w:rPr>
              <w:t>R4-2119554</w:t>
            </w:r>
            <w:r>
              <w:rPr>
                <w:rFonts w:eastAsiaTheme="minorEastAsia"/>
                <w:lang w:val="en-US" w:eastAsia="zh-CN"/>
              </w:rPr>
              <w:t xml:space="preserve">, this scenario </w:t>
            </w:r>
            <w:r w:rsidRPr="00C31179">
              <w:rPr>
                <w:rFonts w:eastAsiaTheme="minorEastAsia"/>
                <w:lang w:val="en-US" w:eastAsia="zh-CN"/>
              </w:rPr>
              <w:t>is governed by bi-lateral agreements between the satellite operators</w:t>
            </w:r>
            <w:r>
              <w:rPr>
                <w:rFonts w:eastAsiaTheme="minorEastAsia"/>
                <w:lang w:val="en-US" w:eastAsia="zh-CN"/>
              </w:rPr>
              <w:t>. Can companies explain more on what does “</w:t>
            </w:r>
            <w:r w:rsidRPr="00C31179">
              <w:rPr>
                <w:rFonts w:eastAsiaTheme="minorEastAsia"/>
                <w:lang w:val="en-US" w:eastAsia="zh-CN"/>
              </w:rPr>
              <w:t>bi-lateral agreement</w:t>
            </w:r>
            <w:r>
              <w:rPr>
                <w:rFonts w:eastAsiaTheme="minorEastAsia"/>
                <w:lang w:val="en-US" w:eastAsia="zh-CN"/>
              </w:rPr>
              <w:t xml:space="preserve">” mean? Does it mean it would not happen that two satellite networks deploy at the same area? </w:t>
            </w:r>
          </w:p>
        </w:tc>
      </w:tr>
      <w:tr w:rsidR="0050569A" w14:paraId="14FBEC8B" w14:textId="77777777" w:rsidTr="00200FCC">
        <w:tc>
          <w:tcPr>
            <w:tcW w:w="1616" w:type="dxa"/>
          </w:tcPr>
          <w:p w14:paraId="540BBEF9" w14:textId="77777777" w:rsidR="0050569A" w:rsidRDefault="0050569A" w:rsidP="00200FCC">
            <w:pPr>
              <w:spacing w:after="120"/>
              <w:rPr>
                <w:rFonts w:eastAsiaTheme="minorEastAsia"/>
                <w:lang w:val="en-US" w:eastAsia="zh-CN"/>
              </w:rPr>
            </w:pPr>
            <w:r>
              <w:rPr>
                <w:rFonts w:eastAsiaTheme="minorEastAsia"/>
                <w:lang w:val="en-US" w:eastAsia="zh-CN"/>
              </w:rPr>
              <w:t>Inmarsat</w:t>
            </w:r>
          </w:p>
        </w:tc>
        <w:tc>
          <w:tcPr>
            <w:tcW w:w="1628" w:type="dxa"/>
          </w:tcPr>
          <w:p w14:paraId="61AA3829"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87" w:type="dxa"/>
          </w:tcPr>
          <w:p w14:paraId="5A3977B3" w14:textId="77777777" w:rsidR="0050569A" w:rsidRDefault="0050569A" w:rsidP="00200FCC">
            <w:pPr>
              <w:spacing w:after="120"/>
              <w:rPr>
                <w:rFonts w:eastAsiaTheme="minorEastAsia"/>
                <w:lang w:val="en-US" w:eastAsia="zh-CN"/>
              </w:rPr>
            </w:pPr>
            <w:r>
              <w:rPr>
                <w:rFonts w:eastAsiaTheme="minorEastAsia"/>
                <w:lang w:val="en-US" w:eastAsia="zh-CN"/>
              </w:rPr>
              <w:t>As far as we are concerned, Articles 9 and 11 of the ITU-RR cover this process, and it works today, so it’s questionable at best for 3GPP to debate its applicability to NTN.</w:t>
            </w:r>
          </w:p>
          <w:p w14:paraId="69B20310" w14:textId="77777777" w:rsidR="0050569A" w:rsidRDefault="0050569A" w:rsidP="00200FCC">
            <w:pPr>
              <w:spacing w:after="120"/>
              <w:rPr>
                <w:rFonts w:eastAsiaTheme="minorEastAsia"/>
                <w:lang w:val="en-US" w:eastAsia="zh-CN"/>
              </w:rPr>
            </w:pPr>
            <w:r>
              <w:rPr>
                <w:rFonts w:eastAsiaTheme="minorEastAsia"/>
                <w:lang w:val="en-US" w:eastAsia="zh-CN"/>
              </w:rPr>
              <w:t>If any company doesn’t believe this is sufficient, they should explain why and what aspects are not sufficient.  If we think an LS to ITU is the best option, then so be it.</w:t>
            </w:r>
          </w:p>
          <w:p w14:paraId="6D2C725F" w14:textId="77777777" w:rsidR="0050569A" w:rsidRDefault="0050569A" w:rsidP="00200FCC">
            <w:pPr>
              <w:spacing w:after="120"/>
              <w:rPr>
                <w:rFonts w:eastAsiaTheme="minorEastAsia"/>
                <w:lang w:val="en-US" w:eastAsia="zh-CN"/>
              </w:rPr>
            </w:pPr>
            <w:r>
              <w:rPr>
                <w:rFonts w:eastAsiaTheme="minorEastAsia"/>
                <w:lang w:val="en-US" w:eastAsia="zh-CN"/>
              </w:rPr>
              <w:t>Furthermore, in regards to the FCC stop-gap measures, these are designed as a last resort safety measure, with the assumption that the main ITU processes stand. They are there in case something happens, they are not the as-usual operation, so there’s already multiple layers of “redundancy”.</w:t>
            </w:r>
          </w:p>
          <w:p w14:paraId="5D2CA67D" w14:textId="77777777" w:rsidR="0050569A" w:rsidRDefault="0050569A" w:rsidP="00200FCC">
            <w:pPr>
              <w:spacing w:after="120"/>
              <w:rPr>
                <w:rFonts w:eastAsiaTheme="minorEastAsia"/>
                <w:lang w:val="en-US" w:eastAsia="zh-CN"/>
              </w:rPr>
            </w:pPr>
            <w:r>
              <w:rPr>
                <w:rFonts w:eastAsiaTheme="minorEastAsia"/>
                <w:lang w:val="en-US" w:eastAsia="zh-CN"/>
              </w:rPr>
              <w:t xml:space="preserve">Companies keep complaining about RAN4 overload and scope creep, but this must be false if we keep wasting months of discussions and valuable TUs in discussing this stuff. </w:t>
            </w:r>
            <w:r>
              <w:rPr>
                <w:rFonts w:eastAsiaTheme="minorEastAsia"/>
                <w:lang w:val="en-US" w:eastAsia="zh-CN"/>
              </w:rPr>
              <w:br/>
              <w:t>TUs should be used in a better way than debating established ITU-RR processes.</w:t>
            </w:r>
          </w:p>
        </w:tc>
      </w:tr>
      <w:tr w:rsidR="0050569A" w14:paraId="584FE7B4" w14:textId="77777777" w:rsidTr="00200FCC">
        <w:tc>
          <w:tcPr>
            <w:tcW w:w="1616" w:type="dxa"/>
          </w:tcPr>
          <w:p w14:paraId="1FAE4FE3" w14:textId="77777777" w:rsidR="0050569A" w:rsidRDefault="0050569A" w:rsidP="00200FCC">
            <w:pPr>
              <w:spacing w:after="120"/>
              <w:rPr>
                <w:rFonts w:eastAsiaTheme="minorEastAsia"/>
                <w:lang w:val="en-US" w:eastAsia="zh-CN"/>
              </w:rPr>
            </w:pPr>
            <w:r>
              <w:rPr>
                <w:rFonts w:eastAsiaTheme="minorEastAsia"/>
                <w:lang w:val="en-US" w:eastAsia="zh-CN"/>
              </w:rPr>
              <w:t>Omnispace</w:t>
            </w:r>
          </w:p>
        </w:tc>
        <w:tc>
          <w:tcPr>
            <w:tcW w:w="1628" w:type="dxa"/>
          </w:tcPr>
          <w:p w14:paraId="7D3B8490"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87" w:type="dxa"/>
          </w:tcPr>
          <w:p w14:paraId="6F5984FE" w14:textId="77777777" w:rsidR="0050569A" w:rsidRDefault="0050569A" w:rsidP="00200FCC">
            <w:pPr>
              <w:spacing w:after="120"/>
              <w:rPr>
                <w:rFonts w:eastAsiaTheme="minorEastAsia"/>
                <w:lang w:val="en-US" w:eastAsia="zh-CN"/>
              </w:rPr>
            </w:pPr>
          </w:p>
        </w:tc>
      </w:tr>
      <w:tr w:rsidR="0050569A" w14:paraId="10457FB6" w14:textId="77777777" w:rsidTr="00200FCC">
        <w:tc>
          <w:tcPr>
            <w:tcW w:w="1616" w:type="dxa"/>
          </w:tcPr>
          <w:p w14:paraId="0C78BFBB" w14:textId="77777777" w:rsidR="0050569A" w:rsidRDefault="0050569A" w:rsidP="00200FCC">
            <w:pPr>
              <w:spacing w:after="120"/>
              <w:rPr>
                <w:rFonts w:eastAsiaTheme="minorEastAsia"/>
                <w:lang w:val="en-US" w:eastAsia="zh-CN"/>
              </w:rPr>
            </w:pPr>
            <w:r>
              <w:rPr>
                <w:rFonts w:eastAsiaTheme="minorEastAsia"/>
                <w:lang w:val="en-US" w:eastAsia="zh-CN"/>
              </w:rPr>
              <w:t>THALES</w:t>
            </w:r>
          </w:p>
        </w:tc>
        <w:tc>
          <w:tcPr>
            <w:tcW w:w="1628" w:type="dxa"/>
          </w:tcPr>
          <w:p w14:paraId="0F602C86"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87" w:type="dxa"/>
          </w:tcPr>
          <w:p w14:paraId="7798BE02" w14:textId="77777777" w:rsidR="0050569A" w:rsidRDefault="0050569A" w:rsidP="00200FCC">
            <w:pPr>
              <w:spacing w:after="120"/>
              <w:rPr>
                <w:rFonts w:eastAsiaTheme="minorEastAsia"/>
                <w:lang w:val="en-US" w:eastAsia="zh-CN"/>
              </w:rPr>
            </w:pPr>
            <w:r>
              <w:rPr>
                <w:rFonts w:eastAsiaTheme="minorEastAsia"/>
                <w:lang w:val="en-US" w:eastAsia="zh-CN"/>
              </w:rPr>
              <w:t>This proposal to remove NTN-NTN comes from a few meetings back (with the reasons mentioned in our contributions), and no simulations have been yet provided.</w:t>
            </w:r>
          </w:p>
          <w:p w14:paraId="39BE4ECF" w14:textId="77777777" w:rsidR="0050569A" w:rsidRDefault="0050569A" w:rsidP="00200FCC">
            <w:pPr>
              <w:spacing w:after="120"/>
              <w:rPr>
                <w:rFonts w:eastAsiaTheme="minorEastAsia"/>
                <w:lang w:val="en-US" w:eastAsia="zh-CN"/>
              </w:rPr>
            </w:pPr>
          </w:p>
          <w:p w14:paraId="54E22D3F" w14:textId="77777777" w:rsidR="0050569A" w:rsidRDefault="0050569A" w:rsidP="00200FCC">
            <w:pPr>
              <w:spacing w:after="120"/>
              <w:rPr>
                <w:rFonts w:eastAsiaTheme="minorEastAsia"/>
                <w:lang w:val="en-US" w:eastAsia="zh-CN"/>
              </w:rPr>
            </w:pPr>
            <w:r>
              <w:rPr>
                <w:rFonts w:eastAsiaTheme="minorEastAsia"/>
                <w:lang w:val="en-US" w:eastAsia="zh-CN"/>
              </w:rPr>
              <w:t>Therefore, is ok to remove this simulation scenario.</w:t>
            </w:r>
          </w:p>
          <w:p w14:paraId="03EE9FC2" w14:textId="77777777" w:rsidR="0050569A" w:rsidRDefault="0050569A" w:rsidP="00200FCC">
            <w:pPr>
              <w:spacing w:after="120"/>
              <w:rPr>
                <w:rFonts w:eastAsiaTheme="minorEastAsia"/>
                <w:lang w:val="en-US" w:eastAsia="zh-CN"/>
              </w:rPr>
            </w:pPr>
          </w:p>
          <w:p w14:paraId="74738F18" w14:textId="77777777" w:rsidR="0050569A" w:rsidRDefault="0050569A" w:rsidP="00200FCC">
            <w:pPr>
              <w:spacing w:after="120"/>
              <w:rPr>
                <w:rFonts w:eastAsiaTheme="minorEastAsia"/>
                <w:lang w:val="en-US" w:eastAsia="zh-CN"/>
              </w:rPr>
            </w:pPr>
            <w:r>
              <w:rPr>
                <w:rFonts w:eastAsiaTheme="minorEastAsia"/>
                <w:lang w:val="en-US" w:eastAsia="zh-CN"/>
              </w:rPr>
              <w:t>We should better focus on NTN-TN (see remaining scenarios and missing simulations).</w:t>
            </w:r>
          </w:p>
        </w:tc>
      </w:tr>
    </w:tbl>
    <w:p w14:paraId="25BB3FAC" w14:textId="77777777" w:rsidR="009A595B" w:rsidRPr="0050569A" w:rsidRDefault="009A595B">
      <w:pPr>
        <w:spacing w:after="120"/>
        <w:rPr>
          <w:szCs w:val="24"/>
          <w:lang w:eastAsia="zh-CN"/>
        </w:rPr>
      </w:pPr>
    </w:p>
    <w:p w14:paraId="1B867D08" w14:textId="77777777" w:rsidR="009A595B" w:rsidRDefault="00B52923">
      <w:pPr>
        <w:rPr>
          <w:b/>
          <w:u w:val="single"/>
          <w:lang w:eastAsia="ko-KR"/>
        </w:rPr>
      </w:pPr>
      <w:r>
        <w:rPr>
          <w:b/>
          <w:u w:val="single"/>
          <w:lang w:eastAsia="ko-KR"/>
        </w:rPr>
        <w:t>Issue 1-4: GEO scenario</w:t>
      </w:r>
    </w:p>
    <w:tbl>
      <w:tblPr>
        <w:tblStyle w:val="af3"/>
        <w:tblW w:w="0" w:type="auto"/>
        <w:tblLook w:val="04A0" w:firstRow="1" w:lastRow="0" w:firstColumn="1" w:lastColumn="0" w:noHBand="0" w:noVBand="1"/>
      </w:tblPr>
      <w:tblGrid>
        <w:gridCol w:w="1616"/>
        <w:gridCol w:w="1637"/>
        <w:gridCol w:w="6378"/>
      </w:tblGrid>
      <w:tr w:rsidR="0050569A" w14:paraId="1776DDB7" w14:textId="77777777" w:rsidTr="00200FCC">
        <w:tc>
          <w:tcPr>
            <w:tcW w:w="1616" w:type="dxa"/>
          </w:tcPr>
          <w:p w14:paraId="2755814A" w14:textId="77777777" w:rsidR="0050569A" w:rsidRDefault="0050569A" w:rsidP="00200FCC">
            <w:pPr>
              <w:spacing w:after="120"/>
              <w:rPr>
                <w:rFonts w:eastAsiaTheme="minorEastAsia"/>
                <w:b/>
                <w:bCs/>
                <w:lang w:val="en-US" w:eastAsia="zh-CN"/>
              </w:rPr>
            </w:pPr>
            <w:r>
              <w:rPr>
                <w:rFonts w:eastAsiaTheme="minorEastAsia"/>
                <w:b/>
                <w:bCs/>
                <w:lang w:val="en-US" w:eastAsia="zh-CN"/>
              </w:rPr>
              <w:t>Company</w:t>
            </w:r>
          </w:p>
        </w:tc>
        <w:tc>
          <w:tcPr>
            <w:tcW w:w="1637" w:type="dxa"/>
          </w:tcPr>
          <w:p w14:paraId="164DBC31" w14:textId="77777777" w:rsidR="0050569A" w:rsidRDefault="0050569A"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1 or not?</w:t>
            </w:r>
          </w:p>
        </w:tc>
        <w:tc>
          <w:tcPr>
            <w:tcW w:w="6378" w:type="dxa"/>
          </w:tcPr>
          <w:p w14:paraId="3F396224" w14:textId="77777777" w:rsidR="0050569A" w:rsidRDefault="0050569A" w:rsidP="00200FCC">
            <w:pPr>
              <w:spacing w:after="120"/>
              <w:rPr>
                <w:rFonts w:eastAsiaTheme="minorEastAsia"/>
                <w:b/>
                <w:bCs/>
                <w:lang w:val="en-US" w:eastAsia="zh-CN"/>
              </w:rPr>
            </w:pPr>
            <w:r>
              <w:rPr>
                <w:rFonts w:eastAsiaTheme="minorEastAsia"/>
                <w:b/>
                <w:bCs/>
                <w:lang w:val="en-US" w:eastAsia="zh-CN"/>
              </w:rPr>
              <w:t>Comments</w:t>
            </w:r>
          </w:p>
        </w:tc>
      </w:tr>
      <w:tr w:rsidR="0050569A" w14:paraId="5CB7CB2B" w14:textId="77777777" w:rsidTr="00200FCC">
        <w:tc>
          <w:tcPr>
            <w:tcW w:w="1616" w:type="dxa"/>
          </w:tcPr>
          <w:p w14:paraId="462478C4" w14:textId="77777777" w:rsidR="0050569A" w:rsidRDefault="0050569A" w:rsidP="00200FCC">
            <w:pPr>
              <w:spacing w:after="120"/>
              <w:rPr>
                <w:rFonts w:eastAsiaTheme="minorEastAsia"/>
                <w:lang w:val="en-US" w:eastAsia="zh-CN"/>
              </w:rPr>
            </w:pPr>
            <w:r>
              <w:rPr>
                <w:rFonts w:eastAsiaTheme="minorEastAsia"/>
                <w:lang w:val="en-US" w:eastAsia="zh-CN"/>
              </w:rPr>
              <w:t>Ericsson</w:t>
            </w:r>
          </w:p>
        </w:tc>
        <w:tc>
          <w:tcPr>
            <w:tcW w:w="1637" w:type="dxa"/>
          </w:tcPr>
          <w:p w14:paraId="0039D564" w14:textId="77777777" w:rsidR="0050569A" w:rsidRDefault="0050569A" w:rsidP="00200FCC">
            <w:pPr>
              <w:spacing w:after="120"/>
              <w:rPr>
                <w:rFonts w:eastAsiaTheme="minorEastAsia"/>
                <w:lang w:val="en-US" w:eastAsia="zh-CN"/>
              </w:rPr>
            </w:pPr>
            <w:r>
              <w:rPr>
                <w:rFonts w:eastAsiaTheme="minorEastAsia"/>
                <w:lang w:val="en-US" w:eastAsia="zh-CN"/>
              </w:rPr>
              <w:t>Disagree</w:t>
            </w:r>
          </w:p>
        </w:tc>
        <w:tc>
          <w:tcPr>
            <w:tcW w:w="6378" w:type="dxa"/>
          </w:tcPr>
          <w:p w14:paraId="45BC1D2B" w14:textId="77777777" w:rsidR="0050569A" w:rsidRDefault="0050569A" w:rsidP="00200FCC">
            <w:pPr>
              <w:spacing w:after="120"/>
              <w:rPr>
                <w:rFonts w:eastAsiaTheme="minorEastAsia"/>
                <w:lang w:val="en-US" w:eastAsia="zh-CN"/>
              </w:rPr>
            </w:pPr>
            <w:r>
              <w:rPr>
                <w:rFonts w:eastAsiaTheme="minorEastAsia"/>
                <w:lang w:val="en-US" w:eastAsia="zh-CN"/>
              </w:rPr>
              <w:t xml:space="preserve">From the various companies’ results, it’s not clear if GEO is a less stringent scenario and could be de-prioritized. </w:t>
            </w:r>
          </w:p>
        </w:tc>
      </w:tr>
      <w:tr w:rsidR="0050569A" w14:paraId="65F81235" w14:textId="77777777" w:rsidTr="00200FCC">
        <w:tc>
          <w:tcPr>
            <w:tcW w:w="1616" w:type="dxa"/>
          </w:tcPr>
          <w:p w14:paraId="11FA22F7" w14:textId="77777777" w:rsidR="0050569A" w:rsidRDefault="0050569A" w:rsidP="00200FCC">
            <w:pPr>
              <w:spacing w:after="120"/>
              <w:rPr>
                <w:rFonts w:eastAsiaTheme="minorEastAsia"/>
                <w:lang w:val="en-US" w:eastAsia="zh-CN"/>
              </w:rPr>
            </w:pPr>
            <w:r>
              <w:rPr>
                <w:rFonts w:eastAsiaTheme="minorEastAsia"/>
                <w:lang w:val="en-US" w:eastAsia="zh-CN"/>
              </w:rPr>
              <w:t>Nokia</w:t>
            </w:r>
          </w:p>
        </w:tc>
        <w:tc>
          <w:tcPr>
            <w:tcW w:w="1637" w:type="dxa"/>
          </w:tcPr>
          <w:p w14:paraId="441C1840" w14:textId="77777777" w:rsidR="0050569A" w:rsidRDefault="0050569A" w:rsidP="00200FCC">
            <w:pPr>
              <w:spacing w:after="120"/>
              <w:rPr>
                <w:rFonts w:eastAsiaTheme="minorEastAsia"/>
                <w:lang w:val="en-US" w:eastAsia="zh-CN"/>
              </w:rPr>
            </w:pPr>
            <w:r>
              <w:rPr>
                <w:rFonts w:eastAsiaTheme="minorEastAsia"/>
                <w:lang w:val="en-US" w:eastAsia="zh-CN"/>
              </w:rPr>
              <w:t>Disagree</w:t>
            </w:r>
          </w:p>
        </w:tc>
        <w:tc>
          <w:tcPr>
            <w:tcW w:w="6378" w:type="dxa"/>
          </w:tcPr>
          <w:p w14:paraId="04DB23C6" w14:textId="77777777" w:rsidR="0050569A" w:rsidRDefault="0050569A" w:rsidP="00200FCC">
            <w:pPr>
              <w:spacing w:after="120"/>
              <w:rPr>
                <w:rFonts w:eastAsiaTheme="minorEastAsia"/>
                <w:lang w:val="en-US" w:eastAsia="zh-CN"/>
              </w:rPr>
            </w:pPr>
            <w:r>
              <w:rPr>
                <w:rFonts w:eastAsiaTheme="minorEastAsia"/>
                <w:lang w:val="en-US" w:eastAsia="zh-CN"/>
              </w:rPr>
              <w:t xml:space="preserve">We think that the current scenarios shall be studied. </w:t>
            </w:r>
          </w:p>
        </w:tc>
      </w:tr>
      <w:tr w:rsidR="0050569A" w14:paraId="7EB634CF" w14:textId="77777777" w:rsidTr="00200FCC">
        <w:tc>
          <w:tcPr>
            <w:tcW w:w="1616" w:type="dxa"/>
          </w:tcPr>
          <w:p w14:paraId="78DF6CB1" w14:textId="77777777" w:rsidR="0050569A" w:rsidRDefault="0050569A" w:rsidP="00200FCC">
            <w:pPr>
              <w:spacing w:after="120"/>
              <w:rPr>
                <w:rFonts w:eastAsiaTheme="minorEastAsia"/>
                <w:lang w:val="en-US" w:eastAsia="zh-CN"/>
              </w:rPr>
            </w:pPr>
            <w:r>
              <w:rPr>
                <w:rFonts w:eastAsiaTheme="minorEastAsia"/>
                <w:lang w:val="en-US" w:eastAsia="zh-CN"/>
              </w:rPr>
              <w:t>Hughes/EchoStar</w:t>
            </w:r>
          </w:p>
        </w:tc>
        <w:tc>
          <w:tcPr>
            <w:tcW w:w="1637" w:type="dxa"/>
          </w:tcPr>
          <w:p w14:paraId="2E59C2A8" w14:textId="77777777" w:rsidR="0050569A" w:rsidRDefault="0050569A" w:rsidP="00200FCC">
            <w:pPr>
              <w:spacing w:after="120"/>
              <w:rPr>
                <w:rFonts w:eastAsiaTheme="minorEastAsia"/>
                <w:lang w:val="en-US" w:eastAsia="zh-CN"/>
              </w:rPr>
            </w:pPr>
            <w:r>
              <w:rPr>
                <w:rFonts w:eastAsiaTheme="minorEastAsia"/>
                <w:lang w:val="en-US" w:eastAsia="zh-CN"/>
              </w:rPr>
              <w:t>partial</w:t>
            </w:r>
          </w:p>
        </w:tc>
        <w:tc>
          <w:tcPr>
            <w:tcW w:w="6378" w:type="dxa"/>
          </w:tcPr>
          <w:p w14:paraId="448D605A" w14:textId="77777777" w:rsidR="0050569A" w:rsidRDefault="0050569A" w:rsidP="00200FCC">
            <w:pPr>
              <w:spacing w:after="120"/>
              <w:rPr>
                <w:rFonts w:eastAsiaTheme="minorEastAsia"/>
                <w:lang w:val="en-US" w:eastAsia="zh-CN"/>
              </w:rPr>
            </w:pPr>
            <w:r>
              <w:rPr>
                <w:rFonts w:eastAsiaTheme="minorEastAsia"/>
                <w:lang w:val="en-US" w:eastAsia="zh-CN"/>
              </w:rPr>
              <w:t>Need more information</w:t>
            </w:r>
          </w:p>
        </w:tc>
      </w:tr>
      <w:tr w:rsidR="0050569A" w14:paraId="267B03F3" w14:textId="77777777" w:rsidTr="00200FCC">
        <w:tc>
          <w:tcPr>
            <w:tcW w:w="1616" w:type="dxa"/>
          </w:tcPr>
          <w:p w14:paraId="2F14DA6B" w14:textId="77777777" w:rsidR="0050569A" w:rsidRDefault="0050569A" w:rsidP="00200FCC">
            <w:pPr>
              <w:spacing w:after="120"/>
              <w:rPr>
                <w:rFonts w:eastAsiaTheme="minorEastAsia"/>
                <w:lang w:val="en-US" w:eastAsia="zh-CN"/>
              </w:rPr>
            </w:pPr>
            <w:r>
              <w:rPr>
                <w:rFonts w:eastAsiaTheme="minorEastAsia"/>
                <w:lang w:val="en-US" w:eastAsia="zh-CN"/>
              </w:rPr>
              <w:t>Intelsat</w:t>
            </w:r>
          </w:p>
        </w:tc>
        <w:tc>
          <w:tcPr>
            <w:tcW w:w="1637" w:type="dxa"/>
          </w:tcPr>
          <w:p w14:paraId="4E0C0008" w14:textId="77777777" w:rsidR="0050569A" w:rsidRDefault="0050569A" w:rsidP="00200FCC">
            <w:pPr>
              <w:spacing w:after="120"/>
              <w:rPr>
                <w:rFonts w:eastAsiaTheme="minorEastAsia"/>
                <w:lang w:val="en-US" w:eastAsia="zh-CN"/>
              </w:rPr>
            </w:pPr>
            <w:r>
              <w:rPr>
                <w:rFonts w:eastAsiaTheme="minorEastAsia"/>
                <w:lang w:val="en-US" w:eastAsia="zh-CN"/>
              </w:rPr>
              <w:t>Disagree</w:t>
            </w:r>
          </w:p>
        </w:tc>
        <w:tc>
          <w:tcPr>
            <w:tcW w:w="6378" w:type="dxa"/>
          </w:tcPr>
          <w:p w14:paraId="3D69FF7C" w14:textId="77777777" w:rsidR="0050569A" w:rsidRDefault="0050569A" w:rsidP="00200FCC">
            <w:pPr>
              <w:spacing w:after="120"/>
              <w:rPr>
                <w:rFonts w:eastAsiaTheme="minorEastAsia"/>
                <w:lang w:val="en-US" w:eastAsia="zh-CN"/>
              </w:rPr>
            </w:pPr>
          </w:p>
        </w:tc>
      </w:tr>
      <w:tr w:rsidR="0050569A" w14:paraId="3403C364" w14:textId="77777777" w:rsidTr="00200FCC">
        <w:tc>
          <w:tcPr>
            <w:tcW w:w="1616" w:type="dxa"/>
          </w:tcPr>
          <w:p w14:paraId="58535B31" w14:textId="77777777" w:rsidR="0050569A" w:rsidRDefault="0050569A" w:rsidP="00200FCC">
            <w:pPr>
              <w:spacing w:after="120"/>
              <w:rPr>
                <w:rFonts w:eastAsiaTheme="minorEastAsia"/>
                <w:lang w:val="en-US" w:eastAsia="zh-CN"/>
              </w:rPr>
            </w:pPr>
            <w:r>
              <w:rPr>
                <w:rFonts w:eastAsiaTheme="minorEastAsia" w:hint="eastAsia"/>
                <w:lang w:val="en-US" w:eastAsia="zh-CN"/>
              </w:rPr>
              <w:t>ZTE</w:t>
            </w:r>
          </w:p>
        </w:tc>
        <w:tc>
          <w:tcPr>
            <w:tcW w:w="1637" w:type="dxa"/>
          </w:tcPr>
          <w:p w14:paraId="10DE3F72" w14:textId="77777777" w:rsidR="0050569A" w:rsidRDefault="0050569A" w:rsidP="00200FCC">
            <w:pPr>
              <w:spacing w:after="120"/>
              <w:rPr>
                <w:rFonts w:eastAsiaTheme="minorEastAsia"/>
                <w:lang w:val="en-US" w:eastAsia="zh-CN"/>
              </w:rPr>
            </w:pPr>
            <w:r>
              <w:rPr>
                <w:rFonts w:eastAsiaTheme="minorEastAsia"/>
                <w:lang w:val="en-US" w:eastAsia="zh-CN"/>
              </w:rPr>
              <w:t>Disagree</w:t>
            </w:r>
          </w:p>
        </w:tc>
        <w:tc>
          <w:tcPr>
            <w:tcW w:w="6378" w:type="dxa"/>
          </w:tcPr>
          <w:p w14:paraId="3934A752" w14:textId="77777777" w:rsidR="0050569A" w:rsidRDefault="0050569A" w:rsidP="00200FCC">
            <w:pPr>
              <w:spacing w:after="120"/>
              <w:rPr>
                <w:rFonts w:eastAsiaTheme="minorEastAsia"/>
                <w:lang w:val="en-US" w:eastAsia="zh-CN"/>
              </w:rPr>
            </w:pPr>
          </w:p>
        </w:tc>
      </w:tr>
      <w:tr w:rsidR="0050569A" w14:paraId="79F495C9" w14:textId="77777777" w:rsidTr="00200FCC">
        <w:tc>
          <w:tcPr>
            <w:tcW w:w="1616" w:type="dxa"/>
          </w:tcPr>
          <w:p w14:paraId="0F6B9B90" w14:textId="77777777" w:rsidR="0050569A" w:rsidRDefault="0050569A" w:rsidP="00200FCC">
            <w:pPr>
              <w:spacing w:after="120"/>
              <w:rPr>
                <w:rFonts w:eastAsiaTheme="minorEastAsia"/>
                <w:lang w:val="en-US" w:eastAsia="zh-CN"/>
              </w:rPr>
            </w:pPr>
            <w:r>
              <w:rPr>
                <w:rFonts w:eastAsiaTheme="minorEastAsia" w:hint="eastAsia"/>
                <w:lang w:val="en-US" w:eastAsia="zh-CN"/>
              </w:rPr>
              <w:t>CATT</w:t>
            </w:r>
          </w:p>
        </w:tc>
        <w:tc>
          <w:tcPr>
            <w:tcW w:w="1637" w:type="dxa"/>
          </w:tcPr>
          <w:p w14:paraId="2E3B9AB0" w14:textId="77777777" w:rsidR="0050569A" w:rsidRDefault="0050569A" w:rsidP="00200FCC">
            <w:pPr>
              <w:spacing w:after="120"/>
              <w:rPr>
                <w:rFonts w:eastAsiaTheme="minorEastAsia"/>
                <w:lang w:val="en-US" w:eastAsia="zh-CN"/>
              </w:rPr>
            </w:pPr>
          </w:p>
        </w:tc>
        <w:tc>
          <w:tcPr>
            <w:tcW w:w="6378" w:type="dxa"/>
          </w:tcPr>
          <w:p w14:paraId="3FAA0E54" w14:textId="77777777" w:rsidR="0050569A" w:rsidRDefault="0050569A" w:rsidP="00200FCC">
            <w:pPr>
              <w:spacing w:after="120"/>
              <w:rPr>
                <w:rFonts w:eastAsiaTheme="minorEastAsia"/>
                <w:lang w:val="en-US" w:eastAsia="zh-CN"/>
              </w:rPr>
            </w:pPr>
            <w:r>
              <w:rPr>
                <w:rFonts w:eastAsiaTheme="minorEastAsia"/>
                <w:lang w:val="en-US" w:eastAsia="zh-CN"/>
              </w:rPr>
              <w:t>I</w:t>
            </w:r>
            <w:r>
              <w:rPr>
                <w:rFonts w:eastAsiaTheme="minorEastAsia" w:hint="eastAsia"/>
                <w:lang w:val="en-US" w:eastAsia="zh-CN"/>
              </w:rPr>
              <w:t>n some cases, GEO case does not have throughput.</w:t>
            </w:r>
          </w:p>
        </w:tc>
      </w:tr>
      <w:tr w:rsidR="0050569A" w14:paraId="6951EA00" w14:textId="77777777" w:rsidTr="00200FCC">
        <w:tc>
          <w:tcPr>
            <w:tcW w:w="1616" w:type="dxa"/>
          </w:tcPr>
          <w:p w14:paraId="37234817" w14:textId="77777777" w:rsidR="0050569A" w:rsidRDefault="0050569A" w:rsidP="00200FCC">
            <w:pPr>
              <w:spacing w:after="120"/>
              <w:rPr>
                <w:rFonts w:eastAsiaTheme="minorEastAsia"/>
                <w:lang w:val="en-US" w:eastAsia="zh-CN"/>
              </w:rPr>
            </w:pPr>
            <w:r>
              <w:rPr>
                <w:rFonts w:eastAsiaTheme="minorEastAsia"/>
                <w:lang w:val="en-US" w:eastAsia="zh-CN"/>
              </w:rPr>
              <w:t>Qualcomm</w:t>
            </w:r>
          </w:p>
        </w:tc>
        <w:tc>
          <w:tcPr>
            <w:tcW w:w="1637" w:type="dxa"/>
          </w:tcPr>
          <w:p w14:paraId="5F916ECC" w14:textId="77777777" w:rsidR="0050569A" w:rsidRDefault="0050569A" w:rsidP="00200FCC">
            <w:pPr>
              <w:spacing w:after="120"/>
              <w:rPr>
                <w:rFonts w:eastAsiaTheme="minorEastAsia"/>
                <w:lang w:val="en-US" w:eastAsia="zh-CN"/>
              </w:rPr>
            </w:pPr>
            <w:r>
              <w:rPr>
                <w:rFonts w:eastAsiaTheme="minorEastAsia"/>
                <w:lang w:val="en-US" w:eastAsia="zh-CN"/>
              </w:rPr>
              <w:t>Disagree</w:t>
            </w:r>
          </w:p>
        </w:tc>
        <w:tc>
          <w:tcPr>
            <w:tcW w:w="6378" w:type="dxa"/>
          </w:tcPr>
          <w:p w14:paraId="69547D25" w14:textId="77777777" w:rsidR="0050569A" w:rsidRDefault="0050569A" w:rsidP="00200FCC">
            <w:pPr>
              <w:spacing w:after="120"/>
              <w:rPr>
                <w:rFonts w:eastAsiaTheme="minorEastAsia"/>
                <w:lang w:val="en-US" w:eastAsia="zh-CN"/>
              </w:rPr>
            </w:pPr>
            <w:r>
              <w:rPr>
                <w:rFonts w:eastAsiaTheme="minorEastAsia"/>
                <w:lang w:val="en-US" w:eastAsia="zh-CN"/>
              </w:rPr>
              <w:t>GEO should be considered.</w:t>
            </w:r>
          </w:p>
        </w:tc>
      </w:tr>
      <w:tr w:rsidR="0050569A" w14:paraId="1251811F" w14:textId="77777777" w:rsidTr="00200FCC">
        <w:tc>
          <w:tcPr>
            <w:tcW w:w="1616" w:type="dxa"/>
          </w:tcPr>
          <w:p w14:paraId="068B01FB" w14:textId="77777777" w:rsidR="0050569A" w:rsidRDefault="0050569A" w:rsidP="00200FCC">
            <w:pPr>
              <w:spacing w:after="120"/>
              <w:rPr>
                <w:rFonts w:eastAsiaTheme="minorEastAsia"/>
                <w:lang w:val="en-US" w:eastAsia="zh-CN"/>
              </w:rPr>
            </w:pPr>
            <w:r>
              <w:rPr>
                <w:rFonts w:eastAsiaTheme="minorEastAsia"/>
                <w:lang w:val="en-US" w:eastAsia="zh-CN"/>
              </w:rPr>
              <w:t>Huawei</w:t>
            </w:r>
          </w:p>
        </w:tc>
        <w:tc>
          <w:tcPr>
            <w:tcW w:w="1637" w:type="dxa"/>
          </w:tcPr>
          <w:p w14:paraId="1DD7B6F4" w14:textId="77777777" w:rsidR="0050569A" w:rsidRDefault="0050569A" w:rsidP="00200FCC">
            <w:pPr>
              <w:spacing w:after="120"/>
              <w:rPr>
                <w:rFonts w:eastAsiaTheme="minorEastAsia"/>
                <w:lang w:val="en-US" w:eastAsia="zh-CN"/>
              </w:rPr>
            </w:pPr>
          </w:p>
        </w:tc>
        <w:tc>
          <w:tcPr>
            <w:tcW w:w="6378" w:type="dxa"/>
          </w:tcPr>
          <w:p w14:paraId="77926E07" w14:textId="77777777" w:rsidR="0050569A" w:rsidRDefault="0050569A" w:rsidP="00200FCC">
            <w:pPr>
              <w:spacing w:after="120"/>
              <w:rPr>
                <w:rFonts w:eastAsiaTheme="minorEastAsia"/>
                <w:lang w:val="en-US" w:eastAsia="zh-CN"/>
              </w:rPr>
            </w:pPr>
            <w:r>
              <w:rPr>
                <w:rFonts w:eastAsiaTheme="minorEastAsia"/>
                <w:lang w:val="en-US" w:eastAsia="zh-CN"/>
              </w:rPr>
              <w:t>I still wonder if it’s the real scenario to communicate between GEO and 23dBm UE. It seems it’s very difficult to receive the UL signal for satellite.</w:t>
            </w:r>
          </w:p>
          <w:p w14:paraId="4793F602" w14:textId="77777777" w:rsidR="0050569A" w:rsidRDefault="0050569A" w:rsidP="00200FCC">
            <w:pPr>
              <w:spacing w:after="120"/>
              <w:rPr>
                <w:rFonts w:eastAsiaTheme="minorEastAsia"/>
                <w:lang w:val="en-US" w:eastAsia="zh-CN"/>
              </w:rPr>
            </w:pPr>
            <w:r>
              <w:rPr>
                <w:rFonts w:eastAsiaTheme="minorEastAsia"/>
                <w:lang w:val="en-US" w:eastAsia="zh-CN"/>
              </w:rPr>
              <w:t>Besides, based on our simulation results from most companies, GEO is a less stringent scenario when we specify ACLR for satellite at least.</w:t>
            </w:r>
          </w:p>
        </w:tc>
      </w:tr>
      <w:tr w:rsidR="0050569A" w14:paraId="22F12D1B" w14:textId="77777777" w:rsidTr="00200FCC">
        <w:tc>
          <w:tcPr>
            <w:tcW w:w="1616" w:type="dxa"/>
          </w:tcPr>
          <w:p w14:paraId="5BD3464C" w14:textId="77777777" w:rsidR="0050569A" w:rsidRDefault="0050569A" w:rsidP="00200FCC">
            <w:pPr>
              <w:spacing w:after="120"/>
              <w:rPr>
                <w:rFonts w:eastAsiaTheme="minorEastAsia"/>
                <w:lang w:val="en-US" w:eastAsia="zh-CN"/>
              </w:rPr>
            </w:pPr>
            <w:r>
              <w:rPr>
                <w:rFonts w:eastAsiaTheme="minorEastAsia"/>
                <w:lang w:val="en-US" w:eastAsia="zh-CN"/>
              </w:rPr>
              <w:t>Inmarsat</w:t>
            </w:r>
          </w:p>
        </w:tc>
        <w:tc>
          <w:tcPr>
            <w:tcW w:w="1637" w:type="dxa"/>
          </w:tcPr>
          <w:p w14:paraId="533CA8C0" w14:textId="77777777" w:rsidR="0050569A" w:rsidRDefault="0050569A" w:rsidP="00200FCC">
            <w:pPr>
              <w:spacing w:after="120"/>
              <w:rPr>
                <w:rFonts w:eastAsiaTheme="minorEastAsia"/>
                <w:lang w:val="en-US" w:eastAsia="zh-CN"/>
              </w:rPr>
            </w:pPr>
            <w:r>
              <w:rPr>
                <w:rFonts w:eastAsiaTheme="minorEastAsia"/>
                <w:lang w:val="en-US" w:eastAsia="zh-CN"/>
              </w:rPr>
              <w:t>Disagree</w:t>
            </w:r>
          </w:p>
        </w:tc>
        <w:tc>
          <w:tcPr>
            <w:tcW w:w="6378" w:type="dxa"/>
          </w:tcPr>
          <w:p w14:paraId="5922B11B" w14:textId="77777777" w:rsidR="0050569A" w:rsidRDefault="0050569A" w:rsidP="00200FCC">
            <w:pPr>
              <w:spacing w:after="120"/>
              <w:rPr>
                <w:rFonts w:eastAsiaTheme="minorEastAsia"/>
                <w:lang w:val="en-US" w:eastAsia="zh-CN"/>
              </w:rPr>
            </w:pPr>
            <w:r>
              <w:rPr>
                <w:rFonts w:eastAsiaTheme="minorEastAsia"/>
                <w:lang w:val="en-US" w:eastAsia="zh-CN"/>
              </w:rPr>
              <w:t xml:space="preserve">Unclear on which grounds we are deprioritizing this scenario. </w:t>
            </w:r>
          </w:p>
        </w:tc>
      </w:tr>
      <w:tr w:rsidR="0050569A" w14:paraId="7FE13110" w14:textId="77777777" w:rsidTr="00200FCC">
        <w:tc>
          <w:tcPr>
            <w:tcW w:w="1616" w:type="dxa"/>
          </w:tcPr>
          <w:p w14:paraId="195C258D" w14:textId="77777777" w:rsidR="0050569A" w:rsidRDefault="0050569A" w:rsidP="00200FCC">
            <w:pPr>
              <w:spacing w:after="120"/>
              <w:rPr>
                <w:rFonts w:eastAsiaTheme="minorEastAsia"/>
                <w:lang w:val="en-US" w:eastAsia="zh-CN"/>
              </w:rPr>
            </w:pPr>
            <w:r>
              <w:rPr>
                <w:rFonts w:eastAsiaTheme="minorEastAsia"/>
                <w:lang w:val="en-US" w:eastAsia="zh-CN"/>
              </w:rPr>
              <w:t>THALES</w:t>
            </w:r>
          </w:p>
        </w:tc>
        <w:tc>
          <w:tcPr>
            <w:tcW w:w="1637" w:type="dxa"/>
          </w:tcPr>
          <w:p w14:paraId="7F19434C" w14:textId="77777777" w:rsidR="0050569A" w:rsidRDefault="0050569A" w:rsidP="00200FCC">
            <w:pPr>
              <w:spacing w:after="120"/>
              <w:rPr>
                <w:rFonts w:eastAsiaTheme="minorEastAsia"/>
                <w:lang w:val="en-US" w:eastAsia="zh-CN"/>
              </w:rPr>
            </w:pPr>
            <w:r>
              <w:rPr>
                <w:rFonts w:eastAsiaTheme="minorEastAsia"/>
                <w:lang w:val="en-US" w:eastAsia="zh-CN"/>
              </w:rPr>
              <w:t>Disagree</w:t>
            </w:r>
          </w:p>
        </w:tc>
        <w:tc>
          <w:tcPr>
            <w:tcW w:w="6378" w:type="dxa"/>
          </w:tcPr>
          <w:p w14:paraId="0737B9D7" w14:textId="77777777" w:rsidR="0050569A" w:rsidRDefault="0050569A" w:rsidP="00200FCC">
            <w:pPr>
              <w:spacing w:after="120"/>
              <w:rPr>
                <w:rFonts w:eastAsiaTheme="minorEastAsia"/>
                <w:lang w:val="en-US" w:eastAsia="zh-CN"/>
              </w:rPr>
            </w:pPr>
            <w:r>
              <w:rPr>
                <w:rFonts w:eastAsiaTheme="minorEastAsia"/>
                <w:lang w:val="en-US" w:eastAsia="zh-CN"/>
              </w:rPr>
              <w:t>It depends on the resource allocation, and many other factors.</w:t>
            </w:r>
          </w:p>
        </w:tc>
      </w:tr>
    </w:tbl>
    <w:p w14:paraId="117763B1" w14:textId="77777777" w:rsidR="009A595B" w:rsidRPr="0050569A" w:rsidRDefault="009A595B">
      <w:pPr>
        <w:spacing w:after="120"/>
        <w:rPr>
          <w:szCs w:val="24"/>
          <w:lang w:eastAsia="zh-CN"/>
        </w:rPr>
      </w:pPr>
    </w:p>
    <w:p w14:paraId="2C38313A" w14:textId="77777777" w:rsidR="009A595B" w:rsidRDefault="00B52923">
      <w:pPr>
        <w:rPr>
          <w:b/>
          <w:u w:val="single"/>
          <w:lang w:eastAsia="ko-KR"/>
        </w:rPr>
      </w:pPr>
      <w:r>
        <w:rPr>
          <w:b/>
          <w:u w:val="single"/>
          <w:lang w:eastAsia="ko-KR"/>
        </w:rPr>
        <w:t xml:space="preserve">Issue 1-5: </w:t>
      </w:r>
      <w:r>
        <w:rPr>
          <w:rFonts w:hint="eastAsia"/>
          <w:b/>
          <w:u w:val="single"/>
          <w:lang w:eastAsia="zh-CN"/>
        </w:rPr>
        <w:t>M</w:t>
      </w:r>
      <w:r>
        <w:rPr>
          <w:b/>
          <w:u w:val="single"/>
          <w:lang w:eastAsia="ko-KR"/>
        </w:rPr>
        <w:t>EO scenario</w:t>
      </w:r>
    </w:p>
    <w:tbl>
      <w:tblPr>
        <w:tblStyle w:val="af3"/>
        <w:tblW w:w="0" w:type="auto"/>
        <w:tblLook w:val="04A0" w:firstRow="1" w:lastRow="0" w:firstColumn="1" w:lastColumn="0" w:noHBand="0" w:noVBand="1"/>
      </w:tblPr>
      <w:tblGrid>
        <w:gridCol w:w="1616"/>
        <w:gridCol w:w="1637"/>
        <w:gridCol w:w="6378"/>
      </w:tblGrid>
      <w:tr w:rsidR="0050569A" w14:paraId="3735DB32" w14:textId="77777777" w:rsidTr="00200FCC">
        <w:tc>
          <w:tcPr>
            <w:tcW w:w="1616" w:type="dxa"/>
          </w:tcPr>
          <w:p w14:paraId="168BF485" w14:textId="77777777" w:rsidR="0050569A" w:rsidRDefault="0050569A" w:rsidP="00200FCC">
            <w:pPr>
              <w:spacing w:after="120"/>
              <w:rPr>
                <w:rFonts w:eastAsiaTheme="minorEastAsia"/>
                <w:b/>
                <w:bCs/>
                <w:lang w:val="en-US" w:eastAsia="zh-CN"/>
              </w:rPr>
            </w:pPr>
            <w:r>
              <w:rPr>
                <w:rFonts w:eastAsiaTheme="minorEastAsia"/>
                <w:b/>
                <w:bCs/>
                <w:lang w:val="en-US" w:eastAsia="zh-CN"/>
              </w:rPr>
              <w:t>Company</w:t>
            </w:r>
          </w:p>
        </w:tc>
        <w:tc>
          <w:tcPr>
            <w:tcW w:w="1637" w:type="dxa"/>
          </w:tcPr>
          <w:p w14:paraId="12303E4D" w14:textId="77777777" w:rsidR="0050569A" w:rsidRDefault="0050569A"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or not?</w:t>
            </w:r>
          </w:p>
        </w:tc>
        <w:tc>
          <w:tcPr>
            <w:tcW w:w="6378" w:type="dxa"/>
          </w:tcPr>
          <w:p w14:paraId="5FD2DB59" w14:textId="77777777" w:rsidR="0050569A" w:rsidRDefault="0050569A" w:rsidP="00200FCC">
            <w:pPr>
              <w:spacing w:after="120"/>
              <w:rPr>
                <w:rFonts w:eastAsiaTheme="minorEastAsia"/>
                <w:b/>
                <w:bCs/>
                <w:lang w:val="en-US" w:eastAsia="zh-CN"/>
              </w:rPr>
            </w:pPr>
            <w:r>
              <w:rPr>
                <w:rFonts w:eastAsiaTheme="minorEastAsia"/>
                <w:b/>
                <w:bCs/>
                <w:lang w:val="en-US" w:eastAsia="zh-CN"/>
              </w:rPr>
              <w:t>Comments</w:t>
            </w:r>
          </w:p>
        </w:tc>
      </w:tr>
      <w:tr w:rsidR="0050569A" w14:paraId="1D9AB9C7" w14:textId="77777777" w:rsidTr="00200FCC">
        <w:tc>
          <w:tcPr>
            <w:tcW w:w="1616" w:type="dxa"/>
          </w:tcPr>
          <w:p w14:paraId="2826DC4A" w14:textId="77777777" w:rsidR="0050569A" w:rsidRDefault="0050569A" w:rsidP="00200FCC">
            <w:pPr>
              <w:spacing w:after="120"/>
              <w:rPr>
                <w:rFonts w:eastAsiaTheme="minorEastAsia"/>
                <w:lang w:val="en-US" w:eastAsia="zh-CN"/>
              </w:rPr>
            </w:pPr>
            <w:r>
              <w:rPr>
                <w:rFonts w:eastAsiaTheme="minorEastAsia"/>
                <w:lang w:val="en-US" w:eastAsia="zh-CN"/>
              </w:rPr>
              <w:t>Samsung</w:t>
            </w:r>
          </w:p>
        </w:tc>
        <w:tc>
          <w:tcPr>
            <w:tcW w:w="1637" w:type="dxa"/>
          </w:tcPr>
          <w:p w14:paraId="75DDD587"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78" w:type="dxa"/>
          </w:tcPr>
          <w:p w14:paraId="5A55834B" w14:textId="77777777" w:rsidR="0050569A" w:rsidRDefault="0050569A" w:rsidP="00200FCC">
            <w:pPr>
              <w:spacing w:after="120"/>
              <w:rPr>
                <w:rFonts w:eastAsiaTheme="minorEastAsia"/>
                <w:lang w:val="en-US" w:eastAsia="zh-CN"/>
              </w:rPr>
            </w:pPr>
            <w:r>
              <w:rPr>
                <w:rFonts w:eastAsiaTheme="minorEastAsia"/>
                <w:lang w:val="en-US" w:eastAsia="zh-CN"/>
              </w:rPr>
              <w:t>Agree to wait RAN1 and RAN2 to provide some references first, and then we decide if we have enough resources and references to conduct study for MEO.</w:t>
            </w:r>
          </w:p>
        </w:tc>
      </w:tr>
      <w:tr w:rsidR="0050569A" w14:paraId="6F6A8638" w14:textId="77777777" w:rsidTr="00200FCC">
        <w:tc>
          <w:tcPr>
            <w:tcW w:w="1616" w:type="dxa"/>
          </w:tcPr>
          <w:p w14:paraId="53D5BF7D" w14:textId="77777777" w:rsidR="0050569A" w:rsidRDefault="0050569A" w:rsidP="00200FCC">
            <w:pPr>
              <w:spacing w:after="120"/>
              <w:rPr>
                <w:rFonts w:eastAsiaTheme="minorEastAsia"/>
                <w:lang w:val="en-US" w:eastAsia="zh-CN"/>
              </w:rPr>
            </w:pPr>
            <w:r>
              <w:rPr>
                <w:rFonts w:eastAsiaTheme="minorEastAsia"/>
                <w:lang w:val="en-US" w:eastAsia="zh-CN"/>
              </w:rPr>
              <w:t>Ericsson</w:t>
            </w:r>
          </w:p>
        </w:tc>
        <w:tc>
          <w:tcPr>
            <w:tcW w:w="1637" w:type="dxa"/>
          </w:tcPr>
          <w:p w14:paraId="4A200117" w14:textId="77777777" w:rsidR="0050569A" w:rsidRDefault="0050569A" w:rsidP="00200FCC">
            <w:pPr>
              <w:spacing w:after="120"/>
              <w:rPr>
                <w:rFonts w:eastAsiaTheme="minorEastAsia"/>
                <w:lang w:val="en-US" w:eastAsia="zh-CN"/>
              </w:rPr>
            </w:pPr>
            <w:r>
              <w:rPr>
                <w:rFonts w:eastAsiaTheme="minorEastAsia"/>
                <w:lang w:val="en-US" w:eastAsia="zh-CN"/>
              </w:rPr>
              <w:t>Disagree</w:t>
            </w:r>
          </w:p>
        </w:tc>
        <w:tc>
          <w:tcPr>
            <w:tcW w:w="6378" w:type="dxa"/>
          </w:tcPr>
          <w:p w14:paraId="48D6B1A9" w14:textId="77777777" w:rsidR="0050569A" w:rsidRDefault="0050569A" w:rsidP="00200FCC">
            <w:pPr>
              <w:spacing w:after="120"/>
              <w:rPr>
                <w:rFonts w:eastAsiaTheme="minorEastAsia"/>
                <w:lang w:val="en-US" w:eastAsia="zh-CN"/>
              </w:rPr>
            </w:pPr>
            <w:r>
              <w:rPr>
                <w:rFonts w:eastAsiaTheme="minorEastAsia"/>
                <w:lang w:val="en-US" w:eastAsia="zh-CN"/>
              </w:rPr>
              <w:t xml:space="preserve">That would require more analysis. It might be easy to add MEO as Hughes is suggesting but I think we have already enough to finalize Rel-17 with current scope. </w:t>
            </w:r>
          </w:p>
        </w:tc>
      </w:tr>
      <w:tr w:rsidR="0050569A" w14:paraId="7403AC80" w14:textId="77777777" w:rsidTr="00200FCC">
        <w:tc>
          <w:tcPr>
            <w:tcW w:w="1616" w:type="dxa"/>
          </w:tcPr>
          <w:p w14:paraId="64AC0CC6" w14:textId="77777777" w:rsidR="0050569A" w:rsidRDefault="0050569A" w:rsidP="00200FCC">
            <w:pPr>
              <w:spacing w:after="120"/>
              <w:rPr>
                <w:rFonts w:eastAsiaTheme="minorEastAsia"/>
                <w:lang w:val="en-US" w:eastAsia="zh-CN"/>
              </w:rPr>
            </w:pPr>
            <w:r>
              <w:rPr>
                <w:rFonts w:eastAsiaTheme="minorEastAsia"/>
                <w:lang w:val="en-US" w:eastAsia="zh-CN"/>
              </w:rPr>
              <w:t>Nokia</w:t>
            </w:r>
          </w:p>
        </w:tc>
        <w:tc>
          <w:tcPr>
            <w:tcW w:w="1637" w:type="dxa"/>
          </w:tcPr>
          <w:p w14:paraId="377300A4" w14:textId="77777777" w:rsidR="0050569A" w:rsidRDefault="0050569A" w:rsidP="00200FCC">
            <w:pPr>
              <w:spacing w:after="120"/>
              <w:rPr>
                <w:rFonts w:eastAsiaTheme="minorEastAsia"/>
                <w:lang w:val="en-US" w:eastAsia="zh-CN"/>
              </w:rPr>
            </w:pPr>
            <w:r>
              <w:rPr>
                <w:rFonts w:eastAsiaTheme="minorEastAsia"/>
                <w:lang w:val="en-US" w:eastAsia="zh-CN"/>
              </w:rPr>
              <w:t>Disagree</w:t>
            </w:r>
          </w:p>
        </w:tc>
        <w:tc>
          <w:tcPr>
            <w:tcW w:w="6378" w:type="dxa"/>
          </w:tcPr>
          <w:p w14:paraId="51EC5EF5" w14:textId="77777777" w:rsidR="0050569A" w:rsidRDefault="0050569A" w:rsidP="00200FCC">
            <w:pPr>
              <w:spacing w:after="120"/>
              <w:rPr>
                <w:rFonts w:eastAsiaTheme="minorEastAsia"/>
                <w:lang w:val="en-US" w:eastAsia="zh-CN"/>
              </w:rPr>
            </w:pPr>
            <w:r>
              <w:rPr>
                <w:rFonts w:eastAsiaTheme="minorEastAsia"/>
                <w:lang w:val="en-US" w:eastAsia="zh-CN"/>
              </w:rPr>
              <w:t>It is too late to add more scenarios and if we are to be realistic, it seems, we are struggling completing what is already included in the WI.</w:t>
            </w:r>
          </w:p>
        </w:tc>
      </w:tr>
      <w:tr w:rsidR="0050569A" w14:paraId="4A39641F" w14:textId="77777777" w:rsidTr="00200FCC">
        <w:tc>
          <w:tcPr>
            <w:tcW w:w="1616" w:type="dxa"/>
          </w:tcPr>
          <w:p w14:paraId="4BFD9FFD" w14:textId="77777777" w:rsidR="0050569A" w:rsidRDefault="0050569A" w:rsidP="00200FCC">
            <w:pPr>
              <w:spacing w:after="120"/>
              <w:rPr>
                <w:rFonts w:eastAsiaTheme="minorEastAsia"/>
                <w:lang w:val="en-US" w:eastAsia="zh-CN"/>
              </w:rPr>
            </w:pPr>
            <w:r>
              <w:rPr>
                <w:rFonts w:eastAsiaTheme="minorEastAsia"/>
                <w:lang w:val="en-US" w:eastAsia="zh-CN"/>
              </w:rPr>
              <w:t>Hughes/EchoStar</w:t>
            </w:r>
          </w:p>
        </w:tc>
        <w:tc>
          <w:tcPr>
            <w:tcW w:w="1637" w:type="dxa"/>
          </w:tcPr>
          <w:p w14:paraId="5BEF7F8E"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78" w:type="dxa"/>
          </w:tcPr>
          <w:p w14:paraId="0DFD51D7" w14:textId="77777777" w:rsidR="0050569A" w:rsidRDefault="0050569A" w:rsidP="00200FCC">
            <w:pPr>
              <w:spacing w:after="120"/>
              <w:rPr>
                <w:rFonts w:eastAsiaTheme="minorEastAsia"/>
                <w:lang w:val="en-US" w:eastAsia="zh-CN"/>
              </w:rPr>
            </w:pPr>
            <w:r>
              <w:rPr>
                <w:rFonts w:eastAsiaTheme="minorEastAsia"/>
                <w:lang w:val="en-US" w:eastAsia="zh-CN"/>
              </w:rPr>
              <w:t>This was to provide early information to RAN4</w:t>
            </w:r>
          </w:p>
        </w:tc>
      </w:tr>
      <w:tr w:rsidR="0050569A" w14:paraId="1DAB222C" w14:textId="77777777" w:rsidTr="00200FCC">
        <w:tc>
          <w:tcPr>
            <w:tcW w:w="1616" w:type="dxa"/>
          </w:tcPr>
          <w:p w14:paraId="16C2C9E3" w14:textId="77777777" w:rsidR="0050569A" w:rsidRDefault="0050569A" w:rsidP="00200FCC">
            <w:pPr>
              <w:spacing w:after="120"/>
              <w:rPr>
                <w:rFonts w:eastAsiaTheme="minorEastAsia"/>
                <w:lang w:val="en-US" w:eastAsia="zh-CN"/>
              </w:rPr>
            </w:pPr>
            <w:r>
              <w:rPr>
                <w:rFonts w:eastAsiaTheme="minorEastAsia"/>
                <w:lang w:val="en-US" w:eastAsia="zh-CN"/>
              </w:rPr>
              <w:t>Intelsat</w:t>
            </w:r>
          </w:p>
        </w:tc>
        <w:tc>
          <w:tcPr>
            <w:tcW w:w="1637" w:type="dxa"/>
          </w:tcPr>
          <w:p w14:paraId="49C7CE06"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78" w:type="dxa"/>
          </w:tcPr>
          <w:p w14:paraId="11379DBD" w14:textId="77777777" w:rsidR="0050569A" w:rsidRDefault="0050569A" w:rsidP="00200FCC">
            <w:pPr>
              <w:spacing w:after="120"/>
              <w:rPr>
                <w:rFonts w:eastAsiaTheme="minorEastAsia"/>
                <w:lang w:val="en-US" w:eastAsia="zh-CN"/>
              </w:rPr>
            </w:pPr>
          </w:p>
        </w:tc>
      </w:tr>
      <w:tr w:rsidR="0050569A" w14:paraId="7D886EFE" w14:textId="77777777" w:rsidTr="00200FCC">
        <w:tc>
          <w:tcPr>
            <w:tcW w:w="1616" w:type="dxa"/>
          </w:tcPr>
          <w:p w14:paraId="494AA28A" w14:textId="77777777" w:rsidR="0050569A" w:rsidRDefault="0050569A" w:rsidP="00200FCC">
            <w:pPr>
              <w:spacing w:after="120"/>
              <w:rPr>
                <w:rFonts w:eastAsiaTheme="minorEastAsia"/>
                <w:lang w:val="en-US" w:eastAsia="zh-CN"/>
              </w:rPr>
            </w:pPr>
            <w:r>
              <w:rPr>
                <w:rFonts w:eastAsiaTheme="minorEastAsia" w:hint="eastAsia"/>
                <w:lang w:val="en-US" w:eastAsia="zh-CN"/>
              </w:rPr>
              <w:t>ZTE</w:t>
            </w:r>
          </w:p>
        </w:tc>
        <w:tc>
          <w:tcPr>
            <w:tcW w:w="1637" w:type="dxa"/>
          </w:tcPr>
          <w:p w14:paraId="4F4A5695"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78" w:type="dxa"/>
          </w:tcPr>
          <w:p w14:paraId="71E872C9" w14:textId="77777777" w:rsidR="0050569A" w:rsidRDefault="0050569A" w:rsidP="00200FCC">
            <w:pPr>
              <w:spacing w:after="120"/>
              <w:rPr>
                <w:rFonts w:eastAsiaTheme="minorEastAsia"/>
                <w:lang w:val="en-US" w:eastAsia="zh-CN"/>
              </w:rPr>
            </w:pPr>
          </w:p>
        </w:tc>
      </w:tr>
      <w:tr w:rsidR="0050569A" w14:paraId="09516C21" w14:textId="77777777" w:rsidTr="00200FCC">
        <w:tc>
          <w:tcPr>
            <w:tcW w:w="1616" w:type="dxa"/>
          </w:tcPr>
          <w:p w14:paraId="76170EB7" w14:textId="77777777" w:rsidR="0050569A" w:rsidRDefault="0050569A" w:rsidP="00200FCC">
            <w:pPr>
              <w:spacing w:after="120"/>
              <w:rPr>
                <w:rFonts w:eastAsiaTheme="minorEastAsia"/>
                <w:lang w:val="en-US" w:eastAsia="zh-CN"/>
              </w:rPr>
            </w:pPr>
            <w:r>
              <w:rPr>
                <w:rFonts w:eastAsiaTheme="minorEastAsia" w:hint="eastAsia"/>
                <w:lang w:val="en-US" w:eastAsia="zh-CN"/>
              </w:rPr>
              <w:t>CATT</w:t>
            </w:r>
          </w:p>
        </w:tc>
        <w:tc>
          <w:tcPr>
            <w:tcW w:w="1637" w:type="dxa"/>
          </w:tcPr>
          <w:p w14:paraId="6D9C79D7" w14:textId="77777777" w:rsidR="0050569A" w:rsidRDefault="0050569A" w:rsidP="00200FCC">
            <w:pPr>
              <w:spacing w:after="120"/>
              <w:rPr>
                <w:rFonts w:eastAsiaTheme="minorEastAsia"/>
                <w:lang w:val="en-US" w:eastAsia="zh-CN"/>
              </w:rPr>
            </w:pPr>
          </w:p>
        </w:tc>
        <w:tc>
          <w:tcPr>
            <w:tcW w:w="6378" w:type="dxa"/>
          </w:tcPr>
          <w:p w14:paraId="26FB1495" w14:textId="77777777" w:rsidR="0050569A" w:rsidRDefault="0050569A" w:rsidP="00200FCC">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hat</w:t>
            </w:r>
            <w:r>
              <w:rPr>
                <w:rFonts w:eastAsiaTheme="minorEastAsia"/>
                <w:lang w:val="en-US" w:eastAsia="zh-CN"/>
              </w:rPr>
              <w:t>’</w:t>
            </w:r>
            <w:r>
              <w:rPr>
                <w:rFonts w:eastAsiaTheme="minorEastAsia" w:hint="eastAsia"/>
                <w:lang w:val="en-US" w:eastAsia="zh-CN"/>
              </w:rPr>
              <w:t xml:space="preserve">s the purpose if just for information? </w:t>
            </w:r>
            <w:r>
              <w:rPr>
                <w:rFonts w:eastAsiaTheme="minorEastAsia"/>
                <w:lang w:val="en-US" w:eastAsia="zh-CN"/>
              </w:rPr>
              <w:t>I</w:t>
            </w:r>
            <w:r>
              <w:rPr>
                <w:rFonts w:eastAsiaTheme="minorEastAsia" w:hint="eastAsia"/>
                <w:lang w:val="en-US" w:eastAsia="zh-CN"/>
              </w:rPr>
              <w:t>t will not impact on-going work anyway.</w:t>
            </w:r>
          </w:p>
        </w:tc>
      </w:tr>
      <w:tr w:rsidR="0050569A" w14:paraId="76AB8362" w14:textId="77777777" w:rsidTr="00200FCC">
        <w:tc>
          <w:tcPr>
            <w:tcW w:w="1616" w:type="dxa"/>
          </w:tcPr>
          <w:p w14:paraId="13ADD2DB" w14:textId="77777777" w:rsidR="0050569A" w:rsidRDefault="0050569A" w:rsidP="00200FCC">
            <w:pPr>
              <w:spacing w:after="120"/>
              <w:rPr>
                <w:rFonts w:eastAsiaTheme="minorEastAsia"/>
                <w:lang w:val="en-US" w:eastAsia="zh-CN"/>
              </w:rPr>
            </w:pPr>
            <w:r>
              <w:rPr>
                <w:rFonts w:eastAsiaTheme="minorEastAsia"/>
                <w:lang w:val="en-US" w:eastAsia="zh-CN"/>
              </w:rPr>
              <w:t>Qualcomm</w:t>
            </w:r>
          </w:p>
        </w:tc>
        <w:tc>
          <w:tcPr>
            <w:tcW w:w="1637" w:type="dxa"/>
          </w:tcPr>
          <w:p w14:paraId="0E7EDD20"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78" w:type="dxa"/>
          </w:tcPr>
          <w:p w14:paraId="33F5C5A1" w14:textId="77777777" w:rsidR="0050569A" w:rsidRDefault="0050569A" w:rsidP="00200FCC">
            <w:pPr>
              <w:spacing w:after="120"/>
              <w:rPr>
                <w:rFonts w:eastAsiaTheme="minorEastAsia"/>
                <w:lang w:val="en-US" w:eastAsia="zh-CN"/>
              </w:rPr>
            </w:pPr>
            <w:r>
              <w:rPr>
                <w:rFonts w:eastAsiaTheme="minorEastAsia"/>
                <w:lang w:val="en-US" w:eastAsia="zh-CN"/>
              </w:rPr>
              <w:t>MEO would not be the worst case.</w:t>
            </w:r>
          </w:p>
        </w:tc>
      </w:tr>
      <w:tr w:rsidR="0050569A" w14:paraId="3D56AD2A" w14:textId="77777777" w:rsidTr="00200FCC">
        <w:tc>
          <w:tcPr>
            <w:tcW w:w="1616" w:type="dxa"/>
          </w:tcPr>
          <w:p w14:paraId="2CDC34E6" w14:textId="77777777" w:rsidR="0050569A" w:rsidRDefault="0050569A" w:rsidP="00200FCC">
            <w:pPr>
              <w:spacing w:after="120"/>
              <w:rPr>
                <w:rFonts w:eastAsiaTheme="minorEastAsia"/>
                <w:lang w:val="en-US" w:eastAsia="zh-CN"/>
              </w:rPr>
            </w:pPr>
            <w:r>
              <w:rPr>
                <w:rFonts w:eastAsiaTheme="minorEastAsia"/>
                <w:lang w:val="en-US" w:eastAsia="zh-CN"/>
              </w:rPr>
              <w:t>Huawei</w:t>
            </w:r>
          </w:p>
        </w:tc>
        <w:tc>
          <w:tcPr>
            <w:tcW w:w="1637" w:type="dxa"/>
          </w:tcPr>
          <w:p w14:paraId="16E61D6B" w14:textId="77777777" w:rsidR="0050569A" w:rsidRDefault="0050569A" w:rsidP="00200FCC">
            <w:pPr>
              <w:spacing w:after="120"/>
              <w:rPr>
                <w:rFonts w:eastAsiaTheme="minorEastAsia"/>
                <w:lang w:val="en-US" w:eastAsia="zh-CN"/>
              </w:rPr>
            </w:pPr>
          </w:p>
        </w:tc>
        <w:tc>
          <w:tcPr>
            <w:tcW w:w="6378" w:type="dxa"/>
          </w:tcPr>
          <w:p w14:paraId="15035EC0" w14:textId="77777777" w:rsidR="0050569A" w:rsidRDefault="0050569A" w:rsidP="00200FCC">
            <w:pPr>
              <w:spacing w:after="120"/>
              <w:rPr>
                <w:rFonts w:eastAsiaTheme="minorEastAsia"/>
                <w:lang w:val="en-US" w:eastAsia="zh-CN"/>
              </w:rPr>
            </w:pPr>
            <w:r>
              <w:rPr>
                <w:rFonts w:eastAsiaTheme="minorEastAsia"/>
                <w:lang w:val="en-US" w:eastAsia="zh-CN"/>
              </w:rPr>
              <w:t>When we specify the requirements, both GEO and LEO are considered. I think the requirements can cover MEO scenario</w:t>
            </w:r>
          </w:p>
        </w:tc>
      </w:tr>
      <w:tr w:rsidR="0050569A" w14:paraId="513A520A" w14:textId="77777777" w:rsidTr="00200FCC">
        <w:tc>
          <w:tcPr>
            <w:tcW w:w="1616" w:type="dxa"/>
          </w:tcPr>
          <w:p w14:paraId="413DEDB0" w14:textId="77777777" w:rsidR="0050569A" w:rsidRDefault="0050569A" w:rsidP="00200FCC">
            <w:pPr>
              <w:spacing w:after="120"/>
              <w:rPr>
                <w:rFonts w:eastAsiaTheme="minorEastAsia"/>
                <w:lang w:val="en-US" w:eastAsia="zh-CN"/>
              </w:rPr>
            </w:pPr>
            <w:r>
              <w:rPr>
                <w:rFonts w:eastAsiaTheme="minorEastAsia"/>
                <w:lang w:val="en-US" w:eastAsia="zh-CN"/>
              </w:rPr>
              <w:t>THALES</w:t>
            </w:r>
          </w:p>
        </w:tc>
        <w:tc>
          <w:tcPr>
            <w:tcW w:w="1637" w:type="dxa"/>
          </w:tcPr>
          <w:p w14:paraId="7FD45313"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78" w:type="dxa"/>
          </w:tcPr>
          <w:p w14:paraId="0F83ED73" w14:textId="77777777" w:rsidR="0050569A" w:rsidRDefault="0050569A" w:rsidP="00200FCC">
            <w:pPr>
              <w:spacing w:after="120"/>
              <w:rPr>
                <w:rFonts w:eastAsiaTheme="minorEastAsia"/>
                <w:lang w:val="en-US" w:eastAsia="zh-CN"/>
              </w:rPr>
            </w:pPr>
            <w:r>
              <w:rPr>
                <w:rFonts w:eastAsiaTheme="minorEastAsia"/>
                <w:lang w:val="en-US" w:eastAsia="zh-CN"/>
              </w:rPr>
              <w:t>Is only information to RAN4.</w:t>
            </w:r>
          </w:p>
          <w:p w14:paraId="53391DD5" w14:textId="77777777" w:rsidR="0050569A" w:rsidRDefault="0050569A" w:rsidP="00200FCC">
            <w:pPr>
              <w:spacing w:after="120"/>
              <w:rPr>
                <w:rFonts w:eastAsiaTheme="minorEastAsia"/>
                <w:lang w:val="en-US" w:eastAsia="zh-CN"/>
              </w:rPr>
            </w:pPr>
            <w:r>
              <w:rPr>
                <w:rFonts w:eastAsiaTheme="minorEastAsia"/>
                <w:lang w:val="en-US" w:eastAsia="zh-CN"/>
              </w:rPr>
              <w:t xml:space="preserve">It can be easily proved that the MEO configuration is in-between GEO &amp; LEO@1200. So is in the scope of the current work. </w:t>
            </w:r>
          </w:p>
        </w:tc>
      </w:tr>
    </w:tbl>
    <w:p w14:paraId="02C55331" w14:textId="77777777" w:rsidR="009A595B" w:rsidRDefault="009A595B">
      <w:pPr>
        <w:rPr>
          <w:color w:val="0070C0"/>
          <w:lang w:val="en-US" w:eastAsia="zh-CN"/>
        </w:rPr>
      </w:pPr>
    </w:p>
    <w:p w14:paraId="67153F76" w14:textId="77777777" w:rsidR="009A595B" w:rsidRDefault="00B52923">
      <w:pPr>
        <w:pStyle w:val="3"/>
        <w:rPr>
          <w:sz w:val="24"/>
          <w:szCs w:val="16"/>
        </w:rPr>
      </w:pPr>
      <w:r>
        <w:rPr>
          <w:sz w:val="24"/>
          <w:szCs w:val="16"/>
        </w:rPr>
        <w:t>CRs/TPs comments collection</w:t>
      </w:r>
    </w:p>
    <w:p w14:paraId="353088B5" w14:textId="77777777" w:rsidR="009A595B" w:rsidRDefault="00B52923">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9A595B" w14:paraId="3141F90A" w14:textId="77777777">
        <w:tc>
          <w:tcPr>
            <w:tcW w:w="1242" w:type="dxa"/>
          </w:tcPr>
          <w:p w14:paraId="21F95562" w14:textId="77777777" w:rsidR="009A595B" w:rsidRDefault="00B5292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54D4AF8" w14:textId="77777777" w:rsidR="009A595B" w:rsidRDefault="00B5292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A595B" w14:paraId="25A728C2" w14:textId="77777777">
        <w:tc>
          <w:tcPr>
            <w:tcW w:w="1242" w:type="dxa"/>
            <w:vMerge w:val="restart"/>
          </w:tcPr>
          <w:p w14:paraId="4AFBD2AB" w14:textId="77777777" w:rsidR="009A595B" w:rsidRDefault="00B5292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9CDC263" w14:textId="77777777" w:rsidR="009A595B" w:rsidRDefault="00B52923">
            <w:pPr>
              <w:spacing w:after="120"/>
              <w:rPr>
                <w:rFonts w:eastAsiaTheme="minorEastAsia"/>
                <w:color w:val="0070C0"/>
                <w:lang w:val="en-US" w:eastAsia="zh-CN"/>
              </w:rPr>
            </w:pPr>
            <w:r>
              <w:rPr>
                <w:rFonts w:eastAsiaTheme="minorEastAsia" w:hint="eastAsia"/>
                <w:color w:val="0070C0"/>
                <w:lang w:val="en-US" w:eastAsia="zh-CN"/>
              </w:rPr>
              <w:t>Company A</w:t>
            </w:r>
          </w:p>
        </w:tc>
      </w:tr>
      <w:tr w:rsidR="009A595B" w14:paraId="19B799CA" w14:textId="77777777">
        <w:tc>
          <w:tcPr>
            <w:tcW w:w="1242" w:type="dxa"/>
            <w:vMerge/>
          </w:tcPr>
          <w:p w14:paraId="18D35752" w14:textId="77777777" w:rsidR="009A595B" w:rsidRDefault="009A595B">
            <w:pPr>
              <w:spacing w:after="120"/>
              <w:rPr>
                <w:rFonts w:eastAsiaTheme="minorEastAsia"/>
                <w:color w:val="0070C0"/>
                <w:lang w:val="en-US" w:eastAsia="zh-CN"/>
              </w:rPr>
            </w:pPr>
          </w:p>
        </w:tc>
        <w:tc>
          <w:tcPr>
            <w:tcW w:w="8615" w:type="dxa"/>
          </w:tcPr>
          <w:p w14:paraId="7EC9AB25" w14:textId="77777777" w:rsidR="009A595B" w:rsidRDefault="00B5292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595B" w14:paraId="2C8DCEFC" w14:textId="77777777">
        <w:tc>
          <w:tcPr>
            <w:tcW w:w="1242" w:type="dxa"/>
            <w:vMerge/>
          </w:tcPr>
          <w:p w14:paraId="33938ADD" w14:textId="77777777" w:rsidR="009A595B" w:rsidRDefault="009A595B">
            <w:pPr>
              <w:spacing w:after="120"/>
              <w:rPr>
                <w:rFonts w:eastAsiaTheme="minorEastAsia"/>
                <w:color w:val="0070C0"/>
                <w:lang w:val="en-US" w:eastAsia="zh-CN"/>
              </w:rPr>
            </w:pPr>
          </w:p>
        </w:tc>
        <w:tc>
          <w:tcPr>
            <w:tcW w:w="8615" w:type="dxa"/>
          </w:tcPr>
          <w:p w14:paraId="3E4307C4" w14:textId="77777777" w:rsidR="009A595B" w:rsidRDefault="009A595B">
            <w:pPr>
              <w:spacing w:after="120"/>
              <w:rPr>
                <w:rFonts w:eastAsiaTheme="minorEastAsia"/>
                <w:color w:val="0070C0"/>
                <w:lang w:val="en-US" w:eastAsia="zh-CN"/>
              </w:rPr>
            </w:pPr>
          </w:p>
        </w:tc>
      </w:tr>
      <w:tr w:rsidR="009A595B" w14:paraId="70B1656B" w14:textId="77777777">
        <w:tc>
          <w:tcPr>
            <w:tcW w:w="1242" w:type="dxa"/>
            <w:vMerge w:val="restart"/>
          </w:tcPr>
          <w:p w14:paraId="574A58C9" w14:textId="77777777" w:rsidR="009A595B" w:rsidRDefault="00B5292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A3CFC8C" w14:textId="77777777" w:rsidR="009A595B" w:rsidRDefault="00B52923">
            <w:pPr>
              <w:spacing w:after="120"/>
              <w:rPr>
                <w:rFonts w:eastAsiaTheme="minorEastAsia"/>
                <w:color w:val="0070C0"/>
                <w:lang w:val="en-US" w:eastAsia="zh-CN"/>
              </w:rPr>
            </w:pPr>
            <w:r>
              <w:rPr>
                <w:rFonts w:eastAsiaTheme="minorEastAsia" w:hint="eastAsia"/>
                <w:color w:val="0070C0"/>
                <w:lang w:val="en-US" w:eastAsia="zh-CN"/>
              </w:rPr>
              <w:t>Company A</w:t>
            </w:r>
          </w:p>
        </w:tc>
      </w:tr>
      <w:tr w:rsidR="009A595B" w14:paraId="048393BF" w14:textId="77777777">
        <w:tc>
          <w:tcPr>
            <w:tcW w:w="1242" w:type="dxa"/>
            <w:vMerge/>
          </w:tcPr>
          <w:p w14:paraId="608C9C8D" w14:textId="77777777" w:rsidR="009A595B" w:rsidRDefault="009A595B">
            <w:pPr>
              <w:spacing w:after="120"/>
              <w:rPr>
                <w:rFonts w:eastAsiaTheme="minorEastAsia"/>
                <w:color w:val="0070C0"/>
                <w:lang w:val="en-US" w:eastAsia="zh-CN"/>
              </w:rPr>
            </w:pPr>
          </w:p>
        </w:tc>
        <w:tc>
          <w:tcPr>
            <w:tcW w:w="8615" w:type="dxa"/>
          </w:tcPr>
          <w:p w14:paraId="0D5EAF9B" w14:textId="77777777" w:rsidR="009A595B" w:rsidRDefault="00B5292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595B" w14:paraId="7D720AD3" w14:textId="77777777">
        <w:tc>
          <w:tcPr>
            <w:tcW w:w="1242" w:type="dxa"/>
            <w:vMerge/>
          </w:tcPr>
          <w:p w14:paraId="46C7AFF9" w14:textId="77777777" w:rsidR="009A595B" w:rsidRDefault="009A595B">
            <w:pPr>
              <w:spacing w:after="120"/>
              <w:rPr>
                <w:rFonts w:eastAsiaTheme="minorEastAsia"/>
                <w:color w:val="0070C0"/>
                <w:lang w:val="en-US" w:eastAsia="zh-CN"/>
              </w:rPr>
            </w:pPr>
          </w:p>
        </w:tc>
        <w:tc>
          <w:tcPr>
            <w:tcW w:w="8615" w:type="dxa"/>
          </w:tcPr>
          <w:p w14:paraId="75B6B606" w14:textId="77777777" w:rsidR="009A595B" w:rsidRDefault="009A595B">
            <w:pPr>
              <w:spacing w:after="120"/>
              <w:rPr>
                <w:rFonts w:eastAsiaTheme="minorEastAsia"/>
                <w:color w:val="0070C0"/>
                <w:lang w:val="en-US" w:eastAsia="zh-CN"/>
              </w:rPr>
            </w:pPr>
          </w:p>
        </w:tc>
      </w:tr>
    </w:tbl>
    <w:p w14:paraId="1B162A3B" w14:textId="77777777" w:rsidR="009A595B" w:rsidRDefault="009A595B">
      <w:pPr>
        <w:rPr>
          <w:color w:val="0070C0"/>
          <w:lang w:val="en-US" w:eastAsia="zh-CN"/>
        </w:rPr>
      </w:pPr>
    </w:p>
    <w:p w14:paraId="3C5ECA5D" w14:textId="77777777" w:rsidR="009A595B" w:rsidRDefault="00B52923">
      <w:pPr>
        <w:pStyle w:val="2"/>
      </w:pPr>
      <w:r>
        <w:t>Summary</w:t>
      </w:r>
      <w:r>
        <w:rPr>
          <w:rFonts w:hint="eastAsia"/>
        </w:rPr>
        <w:t xml:space="preserve"> for 1st round </w:t>
      </w:r>
    </w:p>
    <w:p w14:paraId="1B861CB7" w14:textId="77777777" w:rsidR="009A595B" w:rsidRDefault="00B52923">
      <w:pPr>
        <w:pStyle w:val="3"/>
        <w:rPr>
          <w:sz w:val="24"/>
          <w:szCs w:val="16"/>
        </w:rPr>
      </w:pPr>
      <w:r>
        <w:rPr>
          <w:sz w:val="24"/>
          <w:szCs w:val="16"/>
        </w:rPr>
        <w:t xml:space="preserve">Open issues </w:t>
      </w:r>
    </w:p>
    <w:p w14:paraId="03086489" w14:textId="77777777" w:rsidR="009A595B" w:rsidRDefault="00B529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2"/>
        <w:gridCol w:w="8399"/>
      </w:tblGrid>
      <w:tr w:rsidR="009A595B" w14:paraId="3163F8E6" w14:textId="77777777">
        <w:tc>
          <w:tcPr>
            <w:tcW w:w="1242" w:type="dxa"/>
          </w:tcPr>
          <w:p w14:paraId="74059D41" w14:textId="77777777" w:rsidR="009A595B" w:rsidRDefault="009A595B">
            <w:pPr>
              <w:rPr>
                <w:rFonts w:eastAsiaTheme="minorEastAsia"/>
                <w:b/>
                <w:bCs/>
                <w:color w:val="0070C0"/>
                <w:lang w:val="en-US" w:eastAsia="zh-CN"/>
              </w:rPr>
            </w:pPr>
          </w:p>
        </w:tc>
        <w:tc>
          <w:tcPr>
            <w:tcW w:w="8615" w:type="dxa"/>
          </w:tcPr>
          <w:p w14:paraId="166EBD61" w14:textId="77777777" w:rsidR="009A595B" w:rsidRDefault="00B5292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A595B" w14:paraId="732EEB78" w14:textId="77777777">
        <w:tc>
          <w:tcPr>
            <w:tcW w:w="1242" w:type="dxa"/>
          </w:tcPr>
          <w:p w14:paraId="63504E0B" w14:textId="2EE0CD83" w:rsidR="009A595B" w:rsidRDefault="008E659A">
            <w:pPr>
              <w:rPr>
                <w:rFonts w:eastAsiaTheme="minorEastAsia"/>
                <w:color w:val="0070C0"/>
                <w:lang w:val="en-US" w:eastAsia="zh-CN"/>
              </w:rPr>
            </w:pPr>
            <w:r>
              <w:rPr>
                <w:b/>
                <w:u w:val="single"/>
                <w:lang w:eastAsia="ko-KR"/>
              </w:rPr>
              <w:t>Issue 1-1: Case 5 cross link study</w:t>
            </w:r>
          </w:p>
        </w:tc>
        <w:tc>
          <w:tcPr>
            <w:tcW w:w="8615" w:type="dxa"/>
          </w:tcPr>
          <w:p w14:paraId="0138D57D" w14:textId="56944F7C" w:rsidR="008E659A" w:rsidRPr="008E659A" w:rsidRDefault="008E659A">
            <w:pPr>
              <w:rPr>
                <w:rFonts w:eastAsiaTheme="minorEastAsia"/>
                <w:lang w:val="en-US" w:eastAsia="zh-CN"/>
              </w:rPr>
            </w:pPr>
            <w:r w:rsidRPr="008E659A">
              <w:rPr>
                <w:rFonts w:eastAsiaTheme="minorEastAsia" w:hint="eastAsia"/>
                <w:lang w:val="en-US" w:eastAsia="zh-CN"/>
              </w:rPr>
              <w:t>6</w:t>
            </w:r>
            <w:r w:rsidRPr="008E659A">
              <w:rPr>
                <w:rFonts w:eastAsiaTheme="minorEastAsia"/>
                <w:lang w:val="en-US" w:eastAsia="zh-CN"/>
              </w:rPr>
              <w:t xml:space="preserve"> companies support not to consider Case 5; 4 request further discussion</w:t>
            </w:r>
          </w:p>
          <w:p w14:paraId="1ACEE892" w14:textId="5A76A3F0" w:rsidR="009A595B" w:rsidRPr="008E659A" w:rsidRDefault="00B52923">
            <w:pPr>
              <w:rPr>
                <w:rFonts w:eastAsiaTheme="minorEastAsia"/>
                <w:i/>
                <w:lang w:val="en-US" w:eastAsia="zh-CN"/>
              </w:rPr>
            </w:pPr>
            <w:r w:rsidRPr="008E659A">
              <w:rPr>
                <w:rFonts w:eastAsiaTheme="minorEastAsia" w:hint="eastAsia"/>
                <w:i/>
                <w:lang w:val="en-US" w:eastAsia="zh-CN"/>
              </w:rPr>
              <w:t>Tentative agreements:</w:t>
            </w:r>
            <w:r w:rsidR="008E659A" w:rsidRPr="008E659A">
              <w:rPr>
                <w:rFonts w:eastAsiaTheme="minorEastAsia"/>
                <w:i/>
                <w:lang w:val="en-US" w:eastAsia="zh-CN"/>
              </w:rPr>
              <w:t xml:space="preserve"> </w:t>
            </w:r>
            <w:r w:rsidR="008E659A" w:rsidRPr="008E659A">
              <w:rPr>
                <w:rFonts w:eastAsiaTheme="minorEastAsia"/>
                <w:lang w:val="en-US" w:eastAsia="zh-CN"/>
              </w:rPr>
              <w:t>N/A</w:t>
            </w:r>
          </w:p>
          <w:p w14:paraId="0EBCE416" w14:textId="77777777" w:rsidR="009A595B" w:rsidRPr="008E659A" w:rsidRDefault="00B52923">
            <w:pPr>
              <w:rPr>
                <w:rFonts w:eastAsiaTheme="minorEastAsia"/>
                <w:i/>
                <w:lang w:val="en-US" w:eastAsia="zh-CN"/>
              </w:rPr>
            </w:pPr>
            <w:r w:rsidRPr="008E659A">
              <w:rPr>
                <w:rFonts w:eastAsiaTheme="minorEastAsia" w:hint="eastAsia"/>
                <w:i/>
                <w:lang w:val="en-US" w:eastAsia="zh-CN"/>
              </w:rPr>
              <w:t>Candidate options:</w:t>
            </w:r>
          </w:p>
          <w:p w14:paraId="47ED6DB3" w14:textId="593BE88F" w:rsidR="008E659A" w:rsidRPr="008E659A" w:rsidRDefault="008E659A">
            <w:pPr>
              <w:rPr>
                <w:rFonts w:eastAsiaTheme="minorEastAsia"/>
                <w:lang w:val="en-US" w:eastAsia="zh-CN"/>
              </w:rPr>
            </w:pPr>
            <w:r w:rsidRPr="008E659A">
              <w:rPr>
                <w:rFonts w:eastAsiaTheme="minorEastAsia"/>
                <w:lang w:val="en-US" w:eastAsia="zh-CN"/>
              </w:rPr>
              <w:t>Option 1</w:t>
            </w:r>
            <w:r w:rsidR="000120A2">
              <w:rPr>
                <w:rFonts w:eastAsiaTheme="minorEastAsia" w:hint="eastAsia"/>
                <w:lang w:val="en-US" w:eastAsia="zh-CN"/>
              </w:rPr>
              <w:t>:</w:t>
            </w:r>
            <w:r w:rsidR="000120A2">
              <w:rPr>
                <w:rFonts w:eastAsiaTheme="minorEastAsia"/>
                <w:lang w:val="en-US" w:eastAsia="zh-CN"/>
              </w:rPr>
              <w:t xml:space="preserve"> </w:t>
            </w:r>
            <w:r w:rsidRPr="008E659A">
              <w:rPr>
                <w:rFonts w:eastAsiaTheme="minorEastAsia"/>
                <w:lang w:val="en-US" w:eastAsia="zh-CN"/>
              </w:rPr>
              <w:t>Do not consider Case 5</w:t>
            </w:r>
          </w:p>
          <w:p w14:paraId="1A329B6F" w14:textId="07304032" w:rsidR="008E659A" w:rsidRPr="008E659A" w:rsidRDefault="008E659A">
            <w:pPr>
              <w:rPr>
                <w:rFonts w:eastAsiaTheme="minorEastAsia"/>
                <w:lang w:val="en-US" w:eastAsia="zh-CN"/>
              </w:rPr>
            </w:pPr>
            <w:r w:rsidRPr="008E659A">
              <w:rPr>
                <w:rFonts w:eastAsiaTheme="minorEastAsia"/>
                <w:lang w:val="en-US" w:eastAsia="zh-CN"/>
              </w:rPr>
              <w:t>Option 2: Keep Case 5</w:t>
            </w:r>
          </w:p>
          <w:p w14:paraId="1F0DAF20" w14:textId="77777777" w:rsidR="009A595B" w:rsidRPr="008E659A" w:rsidRDefault="00B52923">
            <w:pPr>
              <w:rPr>
                <w:rFonts w:eastAsiaTheme="minorEastAsia"/>
                <w:i/>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p>
          <w:p w14:paraId="7F86D88F" w14:textId="538E4093" w:rsidR="008E659A" w:rsidRDefault="008E659A" w:rsidP="008E659A">
            <w:pPr>
              <w:rPr>
                <w:rFonts w:eastAsiaTheme="minorEastAsia"/>
                <w:color w:val="0070C0"/>
                <w:lang w:val="en-US" w:eastAsia="zh-CN"/>
              </w:rPr>
            </w:pPr>
            <w:r w:rsidRPr="008E659A">
              <w:rPr>
                <w:rFonts w:eastAsiaTheme="minorEastAsia"/>
                <w:lang w:val="en-US" w:eastAsia="zh-CN"/>
              </w:rPr>
              <w:t>Further discuss 2 options in 2</w:t>
            </w:r>
            <w:r w:rsidRPr="008E659A">
              <w:rPr>
                <w:rFonts w:eastAsiaTheme="minorEastAsia"/>
                <w:vertAlign w:val="superscript"/>
                <w:lang w:val="en-US" w:eastAsia="zh-CN"/>
              </w:rPr>
              <w:t>nd</w:t>
            </w:r>
            <w:r w:rsidRPr="008E659A">
              <w:rPr>
                <w:rFonts w:eastAsiaTheme="minorEastAsia"/>
                <w:lang w:val="en-US" w:eastAsia="zh-CN"/>
              </w:rPr>
              <w:t xml:space="preserve"> round</w:t>
            </w:r>
          </w:p>
        </w:tc>
      </w:tr>
      <w:tr w:rsidR="008E659A" w14:paraId="5024509E" w14:textId="77777777">
        <w:tc>
          <w:tcPr>
            <w:tcW w:w="1242" w:type="dxa"/>
          </w:tcPr>
          <w:p w14:paraId="3B00C747" w14:textId="4DAD3FB4" w:rsidR="008E659A" w:rsidRDefault="008E659A">
            <w:pPr>
              <w:rPr>
                <w:b/>
                <w:u w:val="single"/>
                <w:lang w:eastAsia="ko-KR"/>
              </w:rPr>
            </w:pPr>
            <w:r>
              <w:rPr>
                <w:b/>
                <w:u w:val="single"/>
                <w:lang w:eastAsia="ko-KR"/>
              </w:rPr>
              <w:t>Issue 1-2: Urban scenario</w:t>
            </w:r>
          </w:p>
        </w:tc>
        <w:tc>
          <w:tcPr>
            <w:tcW w:w="8615" w:type="dxa"/>
          </w:tcPr>
          <w:p w14:paraId="22701EEB" w14:textId="174666B5" w:rsidR="008E659A" w:rsidRPr="008E659A" w:rsidRDefault="005E5F22" w:rsidP="008E659A">
            <w:pPr>
              <w:rPr>
                <w:rFonts w:eastAsiaTheme="minorEastAsia"/>
                <w:lang w:val="en-US" w:eastAsia="zh-CN"/>
              </w:rPr>
            </w:pPr>
            <w:r>
              <w:rPr>
                <w:rFonts w:eastAsiaTheme="minorEastAsia" w:hint="eastAsia"/>
                <w:lang w:val="en-US" w:eastAsia="zh-CN"/>
              </w:rPr>
              <w:t>Diverse</w:t>
            </w:r>
            <w:r>
              <w:rPr>
                <w:rFonts w:eastAsiaTheme="minorEastAsia"/>
                <w:lang w:val="en-US" w:eastAsia="zh-CN"/>
              </w:rPr>
              <w:t xml:space="preserve"> views have been expressed and no agreements can be made upon whether Urban scenario can be removed in all cases. </w:t>
            </w:r>
          </w:p>
          <w:p w14:paraId="47E2B870" w14:textId="77777777" w:rsidR="005E5F22" w:rsidRPr="008E659A" w:rsidRDefault="005E5F22" w:rsidP="005E5F22">
            <w:pPr>
              <w:rPr>
                <w:rFonts w:eastAsiaTheme="minorEastAsia"/>
                <w:i/>
                <w:lang w:val="en-US"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r w:rsidRPr="008E659A">
              <w:rPr>
                <w:rFonts w:eastAsiaTheme="minorEastAsia"/>
                <w:lang w:val="en-US" w:eastAsia="zh-CN"/>
              </w:rPr>
              <w:t>N/A</w:t>
            </w:r>
          </w:p>
          <w:p w14:paraId="678B1619" w14:textId="77777777" w:rsidR="005E5F22" w:rsidRPr="008E659A" w:rsidRDefault="005E5F22" w:rsidP="005E5F22">
            <w:pPr>
              <w:rPr>
                <w:rFonts w:eastAsiaTheme="minorEastAsia"/>
                <w:i/>
                <w:lang w:val="en-US" w:eastAsia="zh-CN"/>
              </w:rPr>
            </w:pPr>
            <w:r w:rsidRPr="008E659A">
              <w:rPr>
                <w:rFonts w:eastAsiaTheme="minorEastAsia" w:hint="eastAsia"/>
                <w:i/>
                <w:lang w:val="en-US" w:eastAsia="zh-CN"/>
              </w:rPr>
              <w:t>Candidate options:</w:t>
            </w:r>
          </w:p>
          <w:p w14:paraId="5DDBB2DE" w14:textId="3AB86F1C" w:rsidR="005E5F22" w:rsidRPr="008E659A" w:rsidRDefault="005E5F22" w:rsidP="005E5F22">
            <w:pPr>
              <w:rPr>
                <w:rFonts w:eastAsiaTheme="minorEastAsia"/>
                <w:lang w:val="en-US" w:eastAsia="zh-CN"/>
              </w:rPr>
            </w:pPr>
            <w:r w:rsidRPr="008E659A">
              <w:rPr>
                <w:rFonts w:eastAsiaTheme="minorEastAsia"/>
                <w:lang w:val="en-US" w:eastAsia="zh-CN"/>
              </w:rPr>
              <w:t>Option 1</w:t>
            </w:r>
            <w:r>
              <w:rPr>
                <w:rFonts w:eastAsiaTheme="minorEastAsia" w:hint="eastAsia"/>
                <w:lang w:val="en-US" w:eastAsia="zh-CN"/>
              </w:rPr>
              <w:t>:</w:t>
            </w:r>
            <w:r w:rsidRPr="008E659A">
              <w:rPr>
                <w:rFonts w:eastAsiaTheme="minorEastAsia"/>
                <w:lang w:val="en-US" w:eastAsia="zh-CN"/>
              </w:rPr>
              <w:t xml:space="preserve"> </w:t>
            </w:r>
            <w:r>
              <w:rPr>
                <w:rFonts w:eastAsiaTheme="minorEastAsia"/>
                <w:lang w:val="en-US" w:eastAsia="zh-CN"/>
              </w:rPr>
              <w:t xml:space="preserve">Remove Urban scenario from all cases with a proper wording of the rationale in TR 38.863. </w:t>
            </w:r>
          </w:p>
          <w:p w14:paraId="5069DD2B" w14:textId="31868DAA" w:rsidR="005E5F22" w:rsidRPr="008E659A" w:rsidRDefault="005E5F22" w:rsidP="005E5F22">
            <w:pPr>
              <w:rPr>
                <w:rFonts w:eastAsiaTheme="minorEastAsia"/>
                <w:lang w:val="en-US" w:eastAsia="zh-CN"/>
              </w:rPr>
            </w:pPr>
            <w:r>
              <w:rPr>
                <w:rFonts w:eastAsiaTheme="minorEastAsia"/>
                <w:lang w:val="en-US" w:eastAsia="zh-CN"/>
              </w:rPr>
              <w:t>Option 2: Keep Urban scenario</w:t>
            </w:r>
          </w:p>
          <w:p w14:paraId="08569164" w14:textId="77777777" w:rsidR="005E5F22" w:rsidRPr="008E659A" w:rsidRDefault="005E5F22" w:rsidP="005E5F22">
            <w:pPr>
              <w:rPr>
                <w:rFonts w:eastAsiaTheme="minorEastAsia"/>
                <w:i/>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p>
          <w:p w14:paraId="27E9D1DA" w14:textId="2D7C1247" w:rsidR="008E659A" w:rsidRDefault="005E5F22" w:rsidP="005E5F22">
            <w:pPr>
              <w:rPr>
                <w:rFonts w:eastAsiaTheme="minorEastAsia"/>
                <w:color w:val="0070C0"/>
                <w:lang w:val="en-US" w:eastAsia="zh-CN"/>
              </w:rPr>
            </w:pPr>
            <w:r w:rsidRPr="008E659A">
              <w:rPr>
                <w:rFonts w:eastAsiaTheme="minorEastAsia"/>
                <w:lang w:val="en-US" w:eastAsia="zh-CN"/>
              </w:rPr>
              <w:t>Further discuss 2 options in 2</w:t>
            </w:r>
            <w:r w:rsidRPr="008E659A">
              <w:rPr>
                <w:rFonts w:eastAsiaTheme="minorEastAsia"/>
                <w:vertAlign w:val="superscript"/>
                <w:lang w:val="en-US" w:eastAsia="zh-CN"/>
              </w:rPr>
              <w:t>nd</w:t>
            </w:r>
            <w:r w:rsidRPr="008E659A">
              <w:rPr>
                <w:rFonts w:eastAsiaTheme="minorEastAsia"/>
                <w:lang w:val="en-US" w:eastAsia="zh-CN"/>
              </w:rPr>
              <w:t xml:space="preserve"> round</w:t>
            </w:r>
            <w:r>
              <w:rPr>
                <w:rFonts w:eastAsiaTheme="minorEastAsia"/>
                <w:lang w:val="en-US" w:eastAsia="zh-CN"/>
              </w:rPr>
              <w:t>. If no agreements can be made in 2</w:t>
            </w:r>
            <w:r w:rsidRPr="005E5F22">
              <w:rPr>
                <w:rFonts w:eastAsiaTheme="minorEastAsia"/>
                <w:vertAlign w:val="superscript"/>
                <w:lang w:val="en-US" w:eastAsia="zh-CN"/>
              </w:rPr>
              <w:t>nd</w:t>
            </w:r>
            <w:r>
              <w:rPr>
                <w:rFonts w:eastAsiaTheme="minorEastAsia"/>
                <w:lang w:val="en-US" w:eastAsia="zh-CN"/>
              </w:rPr>
              <w:t xml:space="preserve"> round, keep Urban scenario. </w:t>
            </w:r>
          </w:p>
        </w:tc>
      </w:tr>
      <w:tr w:rsidR="005E5F22" w14:paraId="64EF9E4B" w14:textId="77777777">
        <w:tc>
          <w:tcPr>
            <w:tcW w:w="1242" w:type="dxa"/>
          </w:tcPr>
          <w:p w14:paraId="246FE2D3" w14:textId="1195F490" w:rsidR="005E5F22" w:rsidRDefault="005E5F22">
            <w:pPr>
              <w:rPr>
                <w:b/>
                <w:u w:val="single"/>
                <w:lang w:eastAsia="ko-KR"/>
              </w:rPr>
            </w:pPr>
            <w:r>
              <w:rPr>
                <w:b/>
                <w:u w:val="single"/>
                <w:lang w:eastAsia="ko-KR"/>
              </w:rPr>
              <w:t>Issue 1-3: NTN-NTN scenario</w:t>
            </w:r>
          </w:p>
        </w:tc>
        <w:tc>
          <w:tcPr>
            <w:tcW w:w="8615" w:type="dxa"/>
          </w:tcPr>
          <w:p w14:paraId="780F27B7" w14:textId="58646C02" w:rsidR="005E5F22" w:rsidRPr="008E659A" w:rsidRDefault="005E5F22" w:rsidP="005E5F22">
            <w:pPr>
              <w:rPr>
                <w:rFonts w:eastAsiaTheme="minorEastAsia"/>
                <w:lang w:val="en-US" w:eastAsia="zh-CN"/>
              </w:rPr>
            </w:pPr>
            <w:r>
              <w:rPr>
                <w:rFonts w:eastAsiaTheme="minorEastAsia"/>
                <w:lang w:val="en-US" w:eastAsia="zh-CN"/>
              </w:rPr>
              <w:t xml:space="preserve">5 companies agree to remove NTN-NTN scenario; 4 request further discussion. </w:t>
            </w:r>
          </w:p>
          <w:p w14:paraId="7873A1F2" w14:textId="77777777" w:rsidR="005E5F22" w:rsidRPr="008E659A" w:rsidRDefault="005E5F22" w:rsidP="005E5F22">
            <w:pPr>
              <w:rPr>
                <w:rFonts w:eastAsiaTheme="minorEastAsia"/>
                <w:i/>
                <w:lang w:val="en-US"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r w:rsidRPr="008E659A">
              <w:rPr>
                <w:rFonts w:eastAsiaTheme="minorEastAsia"/>
                <w:lang w:val="en-US" w:eastAsia="zh-CN"/>
              </w:rPr>
              <w:t>N/A</w:t>
            </w:r>
          </w:p>
          <w:p w14:paraId="0718B488" w14:textId="77777777" w:rsidR="005E5F22" w:rsidRPr="008E659A" w:rsidRDefault="005E5F22" w:rsidP="005E5F22">
            <w:pPr>
              <w:rPr>
                <w:rFonts w:eastAsiaTheme="minorEastAsia"/>
                <w:i/>
                <w:lang w:val="en-US" w:eastAsia="zh-CN"/>
              </w:rPr>
            </w:pPr>
            <w:r w:rsidRPr="008E659A">
              <w:rPr>
                <w:rFonts w:eastAsiaTheme="minorEastAsia" w:hint="eastAsia"/>
                <w:i/>
                <w:lang w:val="en-US" w:eastAsia="zh-CN"/>
              </w:rPr>
              <w:t>Candidate options:</w:t>
            </w:r>
          </w:p>
          <w:p w14:paraId="59D2835F" w14:textId="6F79D68D" w:rsidR="005E5F22" w:rsidRPr="008E659A" w:rsidRDefault="005E5F22" w:rsidP="005E5F22">
            <w:pPr>
              <w:rPr>
                <w:rFonts w:eastAsiaTheme="minorEastAsia"/>
                <w:lang w:val="en-US" w:eastAsia="zh-CN"/>
              </w:rPr>
            </w:pPr>
            <w:r w:rsidRPr="008E659A">
              <w:rPr>
                <w:rFonts w:eastAsiaTheme="minorEastAsia"/>
                <w:lang w:val="en-US" w:eastAsia="zh-CN"/>
              </w:rPr>
              <w:t>Option 1</w:t>
            </w:r>
            <w:r>
              <w:rPr>
                <w:rFonts w:eastAsiaTheme="minorEastAsia" w:hint="eastAsia"/>
                <w:lang w:val="en-US" w:eastAsia="zh-CN"/>
              </w:rPr>
              <w:t>:</w:t>
            </w:r>
            <w:r w:rsidRPr="008E659A">
              <w:rPr>
                <w:rFonts w:eastAsiaTheme="minorEastAsia"/>
                <w:lang w:val="en-US" w:eastAsia="zh-CN"/>
              </w:rPr>
              <w:t xml:space="preserve"> </w:t>
            </w:r>
            <w:r>
              <w:rPr>
                <w:rFonts w:eastAsiaTheme="minorEastAsia"/>
                <w:lang w:val="en-US" w:eastAsia="zh-CN"/>
              </w:rPr>
              <w:t xml:space="preserve">Do not consider NTN-NTN scenario for co-existence study </w:t>
            </w:r>
          </w:p>
          <w:p w14:paraId="7C06B5AA" w14:textId="4D183D77" w:rsidR="005E5F22" w:rsidRPr="008E659A" w:rsidRDefault="005E5F22" w:rsidP="005E5F22">
            <w:pPr>
              <w:rPr>
                <w:rFonts w:eastAsiaTheme="minorEastAsia"/>
                <w:lang w:val="en-US" w:eastAsia="zh-CN"/>
              </w:rPr>
            </w:pPr>
            <w:r>
              <w:rPr>
                <w:rFonts w:eastAsiaTheme="minorEastAsia"/>
                <w:lang w:val="en-US" w:eastAsia="zh-CN"/>
              </w:rPr>
              <w:t>Option 2: Keep NTN-NTN scenario</w:t>
            </w:r>
          </w:p>
          <w:p w14:paraId="28743904" w14:textId="77777777" w:rsidR="005E5F22" w:rsidRPr="008E659A" w:rsidRDefault="005E5F22" w:rsidP="005E5F22">
            <w:pPr>
              <w:rPr>
                <w:rFonts w:eastAsiaTheme="minorEastAsia"/>
                <w:i/>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p>
          <w:p w14:paraId="735D7F75" w14:textId="189F27E0" w:rsidR="005E5F22" w:rsidRDefault="005E5F22" w:rsidP="009A56FB">
            <w:pPr>
              <w:rPr>
                <w:rFonts w:eastAsiaTheme="minorEastAsia"/>
                <w:lang w:val="en-US" w:eastAsia="zh-CN"/>
              </w:rPr>
            </w:pPr>
            <w:r w:rsidRPr="008E659A">
              <w:rPr>
                <w:rFonts w:eastAsiaTheme="minorEastAsia"/>
                <w:lang w:val="en-US" w:eastAsia="zh-CN"/>
              </w:rPr>
              <w:t xml:space="preserve">Further discuss </w:t>
            </w:r>
            <w:r>
              <w:rPr>
                <w:rFonts w:eastAsiaTheme="minorEastAsia"/>
                <w:lang w:val="en-US" w:eastAsia="zh-CN"/>
              </w:rPr>
              <w:t>Option 1</w:t>
            </w:r>
            <w:r w:rsidRPr="008E659A">
              <w:rPr>
                <w:rFonts w:eastAsiaTheme="minorEastAsia"/>
                <w:lang w:val="en-US" w:eastAsia="zh-CN"/>
              </w:rPr>
              <w:t xml:space="preserve"> in 2</w:t>
            </w:r>
            <w:r w:rsidRPr="008E659A">
              <w:rPr>
                <w:rFonts w:eastAsiaTheme="minorEastAsia"/>
                <w:vertAlign w:val="superscript"/>
                <w:lang w:val="en-US" w:eastAsia="zh-CN"/>
              </w:rPr>
              <w:t>nd</w:t>
            </w:r>
            <w:r w:rsidRPr="008E659A">
              <w:rPr>
                <w:rFonts w:eastAsiaTheme="minorEastAsia"/>
                <w:lang w:val="en-US" w:eastAsia="zh-CN"/>
              </w:rPr>
              <w:t xml:space="preserve"> round</w:t>
            </w:r>
            <w:r>
              <w:rPr>
                <w:rFonts w:eastAsiaTheme="minorEastAsia"/>
                <w:lang w:val="en-US" w:eastAsia="zh-CN"/>
              </w:rPr>
              <w:t>. If no agreements can be made in 2</w:t>
            </w:r>
            <w:r w:rsidRPr="005E5F22">
              <w:rPr>
                <w:rFonts w:eastAsiaTheme="minorEastAsia"/>
                <w:vertAlign w:val="superscript"/>
                <w:lang w:val="en-US" w:eastAsia="zh-CN"/>
              </w:rPr>
              <w:t>nd</w:t>
            </w:r>
            <w:r w:rsidR="009A56FB">
              <w:rPr>
                <w:rFonts w:eastAsiaTheme="minorEastAsia"/>
                <w:lang w:val="en-US" w:eastAsia="zh-CN"/>
              </w:rPr>
              <w:t xml:space="preserve"> round, </w:t>
            </w:r>
            <w:r w:rsidR="009A56FB">
              <w:rPr>
                <w:rFonts w:eastAsiaTheme="minorEastAsia" w:hint="eastAsia"/>
                <w:lang w:val="en-US" w:eastAsia="zh-CN"/>
              </w:rPr>
              <w:t>keep</w:t>
            </w:r>
            <w:r w:rsidR="009A56FB">
              <w:rPr>
                <w:rFonts w:eastAsiaTheme="minorEastAsia"/>
                <w:lang w:val="en-US" w:eastAsia="zh-CN"/>
              </w:rPr>
              <w:t xml:space="preserve"> NTN-NTN scenario. </w:t>
            </w:r>
          </w:p>
        </w:tc>
      </w:tr>
      <w:tr w:rsidR="005E5F22" w14:paraId="743DD6C8" w14:textId="77777777">
        <w:tc>
          <w:tcPr>
            <w:tcW w:w="1242" w:type="dxa"/>
          </w:tcPr>
          <w:p w14:paraId="552C971D" w14:textId="5E25404D" w:rsidR="005E5F22" w:rsidRPr="005E5F22" w:rsidRDefault="005E5F22">
            <w:pPr>
              <w:rPr>
                <w:rFonts w:eastAsia="Malgun Gothic"/>
                <w:b/>
                <w:u w:val="single"/>
                <w:lang w:eastAsia="ko-KR"/>
              </w:rPr>
            </w:pPr>
            <w:r>
              <w:rPr>
                <w:b/>
                <w:u w:val="single"/>
                <w:lang w:eastAsia="ko-KR"/>
              </w:rPr>
              <w:t>Issue 1-4: GEO scenario</w:t>
            </w:r>
          </w:p>
        </w:tc>
        <w:tc>
          <w:tcPr>
            <w:tcW w:w="8615" w:type="dxa"/>
          </w:tcPr>
          <w:p w14:paraId="506ABF92" w14:textId="16321844" w:rsidR="005E5F22" w:rsidRPr="008E659A" w:rsidRDefault="00691176" w:rsidP="005E5F22">
            <w:pPr>
              <w:rPr>
                <w:rFonts w:eastAsiaTheme="minorEastAsia"/>
                <w:lang w:val="en-US" w:eastAsia="zh-CN"/>
              </w:rPr>
            </w:pPr>
            <w:r>
              <w:rPr>
                <w:rFonts w:eastAsiaTheme="minorEastAsia"/>
                <w:lang w:val="en-US" w:eastAsia="zh-CN"/>
              </w:rPr>
              <w:t>7</w:t>
            </w:r>
            <w:r w:rsidR="005E5F22">
              <w:rPr>
                <w:rFonts w:eastAsiaTheme="minorEastAsia"/>
                <w:lang w:val="en-US" w:eastAsia="zh-CN"/>
              </w:rPr>
              <w:t xml:space="preserve"> companies</w:t>
            </w:r>
            <w:r>
              <w:rPr>
                <w:rFonts w:eastAsiaTheme="minorEastAsia"/>
                <w:lang w:val="en-US" w:eastAsia="zh-CN"/>
              </w:rPr>
              <w:t xml:space="preserve"> disagree</w:t>
            </w:r>
            <w:r w:rsidR="005E5F22">
              <w:rPr>
                <w:rFonts w:eastAsiaTheme="minorEastAsia"/>
                <w:lang w:val="en-US" w:eastAsia="zh-CN"/>
              </w:rPr>
              <w:t xml:space="preserve"> t</w:t>
            </w:r>
            <w:r>
              <w:rPr>
                <w:rFonts w:eastAsiaTheme="minorEastAsia"/>
                <w:lang w:val="en-US" w:eastAsia="zh-CN"/>
              </w:rPr>
              <w:t>o deprioritize GEO scenarios when developing ACLR and ACS requirements for satellite node and UE</w:t>
            </w:r>
            <w:r w:rsidR="005E5F22">
              <w:rPr>
                <w:rFonts w:eastAsiaTheme="minorEastAsia"/>
                <w:lang w:val="en-US" w:eastAsia="zh-CN"/>
              </w:rPr>
              <w:t xml:space="preserve">; </w:t>
            </w:r>
            <w:r>
              <w:rPr>
                <w:rFonts w:eastAsiaTheme="minorEastAsia"/>
                <w:lang w:val="en-US" w:eastAsia="zh-CN"/>
              </w:rPr>
              <w:t>1 requests more information; 2 have concerns on throughput issue</w:t>
            </w:r>
            <w:r w:rsidR="005E5F22">
              <w:rPr>
                <w:rFonts w:eastAsiaTheme="minorEastAsia"/>
                <w:lang w:val="en-US" w:eastAsia="zh-CN"/>
              </w:rPr>
              <w:t xml:space="preserve">. </w:t>
            </w:r>
          </w:p>
          <w:p w14:paraId="2A443256" w14:textId="7E238731" w:rsidR="005E5F22" w:rsidRPr="008E659A" w:rsidRDefault="005E5F22" w:rsidP="005E5F22">
            <w:pPr>
              <w:rPr>
                <w:rFonts w:eastAsiaTheme="minorEastAsia"/>
                <w:i/>
                <w:lang w:val="en-US"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r w:rsidR="00691176" w:rsidRPr="0050569A">
              <w:rPr>
                <w:rFonts w:eastAsiaTheme="minorEastAsia"/>
                <w:highlight w:val="green"/>
                <w:lang w:val="en-US" w:eastAsia="zh-CN"/>
              </w:rPr>
              <w:t>Keep GEO scenario</w:t>
            </w:r>
          </w:p>
          <w:p w14:paraId="11AE205A" w14:textId="42C736DB" w:rsidR="005E5F22" w:rsidRPr="00691176" w:rsidRDefault="005E5F22" w:rsidP="005E5F22">
            <w:pPr>
              <w:rPr>
                <w:rFonts w:eastAsiaTheme="minorEastAsia"/>
                <w:lang w:val="en-US" w:eastAsia="zh-CN"/>
              </w:rPr>
            </w:pPr>
            <w:r w:rsidRPr="008E659A">
              <w:rPr>
                <w:rFonts w:eastAsiaTheme="minorEastAsia" w:hint="eastAsia"/>
                <w:i/>
                <w:lang w:val="en-US" w:eastAsia="zh-CN"/>
              </w:rPr>
              <w:t>Candidate options:</w:t>
            </w:r>
            <w:r w:rsidR="00691176">
              <w:rPr>
                <w:rFonts w:eastAsiaTheme="minorEastAsia"/>
                <w:i/>
                <w:lang w:val="en-US" w:eastAsia="zh-CN"/>
              </w:rPr>
              <w:t xml:space="preserve"> </w:t>
            </w:r>
            <w:r w:rsidR="00691176">
              <w:rPr>
                <w:rFonts w:eastAsiaTheme="minorEastAsia"/>
                <w:lang w:val="en-US" w:eastAsia="zh-CN"/>
              </w:rPr>
              <w:t>N/A</w:t>
            </w:r>
          </w:p>
          <w:p w14:paraId="2AAE1A90" w14:textId="0FD23A69" w:rsidR="005E5F22" w:rsidRDefault="005E5F22" w:rsidP="00691176">
            <w:pPr>
              <w:rPr>
                <w:rFonts w:eastAsiaTheme="minorEastAsia"/>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sidR="00691176">
              <w:rPr>
                <w:rFonts w:eastAsiaTheme="minorEastAsia"/>
                <w:i/>
                <w:lang w:val="en-US" w:eastAsia="zh-CN"/>
              </w:rPr>
              <w:t xml:space="preserve"> </w:t>
            </w:r>
            <w:r w:rsidR="00691176">
              <w:rPr>
                <w:rFonts w:eastAsiaTheme="minorEastAsia" w:hint="eastAsia"/>
                <w:lang w:val="en-US" w:eastAsia="zh-CN"/>
              </w:rPr>
              <w:t>N</w:t>
            </w:r>
            <w:r w:rsidR="00691176">
              <w:rPr>
                <w:rFonts w:eastAsiaTheme="minorEastAsia"/>
                <w:lang w:val="en-US" w:eastAsia="zh-CN"/>
              </w:rPr>
              <w:t>/A</w:t>
            </w:r>
          </w:p>
        </w:tc>
      </w:tr>
      <w:tr w:rsidR="00691176" w14:paraId="53EDB14F" w14:textId="77777777">
        <w:tc>
          <w:tcPr>
            <w:tcW w:w="1242" w:type="dxa"/>
          </w:tcPr>
          <w:p w14:paraId="5284B108" w14:textId="21783B88" w:rsidR="00691176" w:rsidRDefault="00691176">
            <w:pPr>
              <w:rPr>
                <w:b/>
                <w:u w:val="single"/>
                <w:lang w:eastAsia="ko-KR"/>
              </w:rPr>
            </w:pPr>
            <w:r>
              <w:rPr>
                <w:b/>
                <w:u w:val="single"/>
                <w:lang w:eastAsia="ko-KR"/>
              </w:rPr>
              <w:t xml:space="preserve">Issue 1-5: </w:t>
            </w:r>
            <w:r>
              <w:rPr>
                <w:rFonts w:hint="eastAsia"/>
                <w:b/>
                <w:u w:val="single"/>
                <w:lang w:eastAsia="zh-CN"/>
              </w:rPr>
              <w:t>M</w:t>
            </w:r>
            <w:r>
              <w:rPr>
                <w:b/>
                <w:u w:val="single"/>
                <w:lang w:eastAsia="ko-KR"/>
              </w:rPr>
              <w:t>EO scenario</w:t>
            </w:r>
          </w:p>
        </w:tc>
        <w:tc>
          <w:tcPr>
            <w:tcW w:w="8615" w:type="dxa"/>
          </w:tcPr>
          <w:p w14:paraId="2C67BD21" w14:textId="77777777" w:rsidR="00691176" w:rsidRDefault="00691176" w:rsidP="005E5F22">
            <w:pPr>
              <w:rPr>
                <w:rFonts w:eastAsiaTheme="minorEastAsia"/>
                <w:lang w:val="en-US" w:eastAsia="zh-CN"/>
              </w:rPr>
            </w:pPr>
            <w:r>
              <w:rPr>
                <w:rFonts w:eastAsiaTheme="minorEastAsia" w:hint="eastAsia"/>
                <w:lang w:val="en-US" w:eastAsia="zh-CN"/>
              </w:rPr>
              <w:t>5</w:t>
            </w:r>
            <w:r>
              <w:rPr>
                <w:rFonts w:eastAsiaTheme="minorEastAsia"/>
                <w:lang w:val="en-US" w:eastAsia="zh-CN"/>
              </w:rPr>
              <w:t xml:space="preserve"> companies agree to await conclusions in RAN1 and RAN2; 2 disagree. And there’s a view that MEO can be covered by current study.</w:t>
            </w:r>
          </w:p>
          <w:p w14:paraId="01128168" w14:textId="0EE51ABC" w:rsidR="00691176" w:rsidRPr="00F7420A" w:rsidRDefault="00691176" w:rsidP="00691176">
            <w:pPr>
              <w:rPr>
                <w:rFonts w:eastAsiaTheme="minorEastAsia"/>
                <w:i/>
                <w:lang w:val="en-US"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r w:rsidRPr="0050569A">
              <w:rPr>
                <w:rFonts w:eastAsiaTheme="minorEastAsia"/>
                <w:highlight w:val="green"/>
                <w:lang w:val="en-US" w:eastAsia="zh-CN"/>
              </w:rPr>
              <w:t>The contribution is for information only so no further discussion on MEO this time.</w:t>
            </w:r>
            <w:r>
              <w:rPr>
                <w:rFonts w:eastAsiaTheme="minorEastAsia"/>
                <w:lang w:val="en-US" w:eastAsia="zh-CN"/>
              </w:rPr>
              <w:t xml:space="preserve"> </w:t>
            </w:r>
          </w:p>
          <w:p w14:paraId="536021F7" w14:textId="77777777" w:rsidR="00691176" w:rsidRPr="00691176" w:rsidRDefault="00691176" w:rsidP="00691176">
            <w:pPr>
              <w:rPr>
                <w:rFonts w:eastAsiaTheme="minorEastAsia"/>
                <w:lang w:val="en-US" w:eastAsia="zh-CN"/>
              </w:rPr>
            </w:pPr>
            <w:r w:rsidRPr="008E659A">
              <w:rPr>
                <w:rFonts w:eastAsiaTheme="minorEastAsia" w:hint="eastAsia"/>
                <w:i/>
                <w:lang w:val="en-US" w:eastAsia="zh-CN"/>
              </w:rPr>
              <w:t>Candidate options:</w:t>
            </w:r>
            <w:r>
              <w:rPr>
                <w:rFonts w:eastAsiaTheme="minorEastAsia"/>
                <w:i/>
                <w:lang w:val="en-US" w:eastAsia="zh-CN"/>
              </w:rPr>
              <w:t xml:space="preserve"> </w:t>
            </w:r>
            <w:r>
              <w:rPr>
                <w:rFonts w:eastAsiaTheme="minorEastAsia"/>
                <w:lang w:val="en-US" w:eastAsia="zh-CN"/>
              </w:rPr>
              <w:t>N/A</w:t>
            </w:r>
          </w:p>
          <w:p w14:paraId="4788533A" w14:textId="2A03DDA5" w:rsidR="00691176" w:rsidRDefault="00691176" w:rsidP="00691176">
            <w:pPr>
              <w:rPr>
                <w:rFonts w:eastAsiaTheme="minorEastAsia"/>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Pr>
                <w:rFonts w:eastAsiaTheme="minorEastAsia"/>
                <w:i/>
                <w:lang w:val="en-US" w:eastAsia="zh-CN"/>
              </w:rPr>
              <w:t xml:space="preserve"> </w:t>
            </w:r>
            <w:r>
              <w:rPr>
                <w:rFonts w:eastAsiaTheme="minorEastAsia" w:hint="eastAsia"/>
                <w:lang w:val="en-US" w:eastAsia="zh-CN"/>
              </w:rPr>
              <w:t>N</w:t>
            </w:r>
            <w:r>
              <w:rPr>
                <w:rFonts w:eastAsiaTheme="minorEastAsia"/>
                <w:lang w:val="en-US" w:eastAsia="zh-CN"/>
              </w:rPr>
              <w:t>/A</w:t>
            </w:r>
          </w:p>
        </w:tc>
      </w:tr>
    </w:tbl>
    <w:p w14:paraId="6A0C4ECE" w14:textId="77777777" w:rsidR="009A595B" w:rsidRDefault="009A595B">
      <w:pPr>
        <w:rPr>
          <w:i/>
          <w:color w:val="0070C0"/>
          <w:lang w:eastAsia="zh-CN"/>
        </w:rPr>
      </w:pPr>
    </w:p>
    <w:p w14:paraId="75382A8C" w14:textId="77777777" w:rsidR="009A595B" w:rsidRDefault="00B52923">
      <w:pPr>
        <w:pStyle w:val="3"/>
        <w:rPr>
          <w:sz w:val="24"/>
          <w:szCs w:val="16"/>
        </w:rPr>
      </w:pPr>
      <w:r>
        <w:rPr>
          <w:sz w:val="24"/>
          <w:szCs w:val="16"/>
        </w:rPr>
        <w:t>CRs/TPs</w:t>
      </w:r>
    </w:p>
    <w:p w14:paraId="06C5246A" w14:textId="77777777" w:rsidR="009A595B" w:rsidRDefault="00B529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412AB2E" w14:textId="77777777" w:rsidR="009A595B" w:rsidRDefault="00B52923">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9A595B" w14:paraId="2ED070D8" w14:textId="77777777">
        <w:tc>
          <w:tcPr>
            <w:tcW w:w="1242" w:type="dxa"/>
          </w:tcPr>
          <w:p w14:paraId="6B3DF826" w14:textId="77777777" w:rsidR="009A595B" w:rsidRDefault="00B5292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365ADFC" w14:textId="77777777" w:rsidR="009A595B" w:rsidRDefault="00B5292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A595B" w14:paraId="6046B487" w14:textId="77777777">
        <w:tc>
          <w:tcPr>
            <w:tcW w:w="1242" w:type="dxa"/>
          </w:tcPr>
          <w:p w14:paraId="0D85CF36" w14:textId="77777777" w:rsidR="009A595B" w:rsidRDefault="00B5292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16AFBB2" w14:textId="77777777" w:rsidR="009A595B" w:rsidRDefault="00B5292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3888938" w14:textId="77777777" w:rsidR="009A595B" w:rsidRDefault="009A595B">
      <w:pPr>
        <w:rPr>
          <w:color w:val="0070C0"/>
          <w:lang w:val="en-US" w:eastAsia="zh-CN"/>
        </w:rPr>
      </w:pPr>
    </w:p>
    <w:p w14:paraId="7804EB94" w14:textId="77777777" w:rsidR="009A595B" w:rsidRPr="0061337C" w:rsidRDefault="00B52923">
      <w:pPr>
        <w:pStyle w:val="2"/>
      </w:pPr>
      <w:r w:rsidRPr="0061337C">
        <w:t>Discussion on 2nd round (if applicable)</w:t>
      </w:r>
    </w:p>
    <w:p w14:paraId="6FCE7C7B" w14:textId="77777777" w:rsidR="009A595B" w:rsidRPr="0061337C" w:rsidRDefault="009A595B">
      <w:pPr>
        <w:rPr>
          <w:lang w:val="sv-SE" w:eastAsia="zh-CN"/>
        </w:rPr>
      </w:pPr>
    </w:p>
    <w:p w14:paraId="5F8A744A" w14:textId="77777777" w:rsidR="009A595B" w:rsidRDefault="009A595B"/>
    <w:p w14:paraId="5D9C3397" w14:textId="77777777" w:rsidR="009A595B" w:rsidRDefault="00B52923">
      <w:pPr>
        <w:pStyle w:val="1"/>
        <w:rPr>
          <w:lang w:eastAsia="ja-JP"/>
        </w:rPr>
      </w:pPr>
      <w:r>
        <w:rPr>
          <w:lang w:eastAsia="ja-JP"/>
        </w:rPr>
        <w:t>Topic #2: Network layout model &amp; methodology</w:t>
      </w:r>
    </w:p>
    <w:p w14:paraId="4C741999" w14:textId="77777777" w:rsidR="009A595B" w:rsidRDefault="00B52923">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9A595B" w14:paraId="3964ADBA" w14:textId="77777777">
        <w:trPr>
          <w:trHeight w:val="468"/>
        </w:trPr>
        <w:tc>
          <w:tcPr>
            <w:tcW w:w="1622" w:type="dxa"/>
            <w:vAlign w:val="center"/>
          </w:tcPr>
          <w:p w14:paraId="1D06D215" w14:textId="77777777" w:rsidR="009A595B" w:rsidRDefault="00B52923">
            <w:pPr>
              <w:spacing w:before="120" w:after="120"/>
              <w:rPr>
                <w:b/>
                <w:bCs/>
              </w:rPr>
            </w:pPr>
            <w:r>
              <w:rPr>
                <w:b/>
                <w:bCs/>
              </w:rPr>
              <w:t>T-doc number</w:t>
            </w:r>
          </w:p>
        </w:tc>
        <w:tc>
          <w:tcPr>
            <w:tcW w:w="1424" w:type="dxa"/>
            <w:vAlign w:val="center"/>
          </w:tcPr>
          <w:p w14:paraId="29B63EC1" w14:textId="77777777" w:rsidR="009A595B" w:rsidRDefault="00B52923">
            <w:pPr>
              <w:spacing w:before="120" w:after="120"/>
              <w:rPr>
                <w:b/>
                <w:bCs/>
              </w:rPr>
            </w:pPr>
            <w:r>
              <w:rPr>
                <w:b/>
                <w:bCs/>
              </w:rPr>
              <w:t>Company</w:t>
            </w:r>
          </w:p>
        </w:tc>
        <w:tc>
          <w:tcPr>
            <w:tcW w:w="6585" w:type="dxa"/>
            <w:vAlign w:val="center"/>
          </w:tcPr>
          <w:p w14:paraId="4F9244C2" w14:textId="77777777" w:rsidR="009A595B" w:rsidRDefault="00B52923">
            <w:pPr>
              <w:spacing w:before="120" w:after="120"/>
              <w:rPr>
                <w:b/>
                <w:bCs/>
              </w:rPr>
            </w:pPr>
            <w:r>
              <w:rPr>
                <w:b/>
                <w:bCs/>
              </w:rPr>
              <w:t>Proposals / Observations</w:t>
            </w:r>
          </w:p>
        </w:tc>
      </w:tr>
      <w:tr w:rsidR="009A595B" w14:paraId="3D6C8C7D" w14:textId="77777777">
        <w:trPr>
          <w:trHeight w:val="468"/>
        </w:trPr>
        <w:tc>
          <w:tcPr>
            <w:tcW w:w="1622" w:type="dxa"/>
          </w:tcPr>
          <w:p w14:paraId="66699DF2" w14:textId="77777777" w:rsidR="009A595B" w:rsidRDefault="00B52923">
            <w:pPr>
              <w:spacing w:after="120"/>
            </w:pPr>
            <w:r>
              <w:t>R4-2118145</w:t>
            </w:r>
          </w:p>
        </w:tc>
        <w:tc>
          <w:tcPr>
            <w:tcW w:w="1424" w:type="dxa"/>
          </w:tcPr>
          <w:p w14:paraId="7CDD43E6" w14:textId="77777777" w:rsidR="009A595B" w:rsidRDefault="00B52923">
            <w:pPr>
              <w:spacing w:after="120"/>
            </w:pPr>
            <w:r>
              <w:t>Qualcomm Incorporated</w:t>
            </w:r>
          </w:p>
        </w:tc>
        <w:tc>
          <w:tcPr>
            <w:tcW w:w="6585" w:type="dxa"/>
          </w:tcPr>
          <w:p w14:paraId="4F82B97A" w14:textId="77777777" w:rsidR="009A595B" w:rsidRDefault="00B52923">
            <w:pPr>
              <w:spacing w:after="120"/>
            </w:pPr>
            <w:r>
              <w:t xml:space="preserve">Proposal 2: To not use wrap-around in TN as mentioned in Table 2.3-5 in [1] because the assumption is to place the NTN UE in the out of coverage area of TN. With wrap-around, that is not granted.  </w:t>
            </w:r>
          </w:p>
          <w:p w14:paraId="65125EF3" w14:textId="77777777" w:rsidR="009A595B" w:rsidRDefault="00B52923">
            <w:pPr>
              <w:spacing w:after="120"/>
            </w:pPr>
            <w:r>
              <w:t xml:space="preserve">Proposal 4: To not consider lower elevation angles in case 3 as mentioned in Annex 2 in [1]. Since the lower the elevation angle, the lower the interference from NTN to TN UE in DL. The 90 degrees can be considered as the worst-case scenario for case 3 and it already shows low ACIR requirements. </w:t>
            </w:r>
          </w:p>
          <w:p w14:paraId="0CD1841F" w14:textId="77777777" w:rsidR="009A595B" w:rsidRDefault="00B52923">
            <w:pPr>
              <w:spacing w:after="120"/>
            </w:pPr>
            <w:r>
              <w:t>Proposal 5: To further investigate lower elevation angles for case 6 since this represents the worst-case scenario.</w:t>
            </w:r>
          </w:p>
          <w:p w14:paraId="5CC645B1" w14:textId="77777777" w:rsidR="009A595B" w:rsidRDefault="00B52923">
            <w:pPr>
              <w:spacing w:after="120"/>
            </w:pPr>
            <w:r>
              <w:t>Observation 7: Lower elevation angles for GEO - e.g., 45 degrees - will tighten the ACIR requirements of about 7 dB. Therefore, coexistence between TN in DL and NTN in UL might be challenging even in Rural scenarios.</w:t>
            </w:r>
          </w:p>
        </w:tc>
      </w:tr>
      <w:tr w:rsidR="009A595B" w14:paraId="39656E7F" w14:textId="77777777">
        <w:trPr>
          <w:trHeight w:val="468"/>
        </w:trPr>
        <w:tc>
          <w:tcPr>
            <w:tcW w:w="1622" w:type="dxa"/>
          </w:tcPr>
          <w:p w14:paraId="0856748D" w14:textId="77777777" w:rsidR="009A595B" w:rsidRDefault="00B52923">
            <w:pPr>
              <w:spacing w:after="120"/>
            </w:pPr>
            <w:r>
              <w:rPr>
                <w:rFonts w:eastAsiaTheme="minorEastAsia"/>
                <w:lang w:eastAsia="zh-CN"/>
              </w:rPr>
              <w:t>R4-2118162</w:t>
            </w:r>
          </w:p>
        </w:tc>
        <w:tc>
          <w:tcPr>
            <w:tcW w:w="1424" w:type="dxa"/>
          </w:tcPr>
          <w:p w14:paraId="77C1F03A" w14:textId="77777777" w:rsidR="009A595B" w:rsidRDefault="00B52923">
            <w:pPr>
              <w:spacing w:after="120"/>
            </w:pPr>
            <w:r>
              <w:rPr>
                <w:rFonts w:eastAsiaTheme="minorEastAsia"/>
                <w:lang w:eastAsia="zh-CN"/>
              </w:rPr>
              <w:t>Ericsson</w:t>
            </w:r>
          </w:p>
        </w:tc>
        <w:tc>
          <w:tcPr>
            <w:tcW w:w="6585" w:type="dxa"/>
          </w:tcPr>
          <w:p w14:paraId="6629EB50" w14:textId="77777777" w:rsidR="009A595B" w:rsidRDefault="00B52923">
            <w:pPr>
              <w:spacing w:after="120"/>
              <w:rPr>
                <w:i/>
              </w:rPr>
            </w:pPr>
            <w:r>
              <w:rPr>
                <w:rFonts w:eastAsia="MS Mincho"/>
                <w:i/>
                <w:lang w:eastAsia="ja-JP"/>
              </w:rPr>
              <w:t xml:space="preserve">It was notably agreed that, when looking at coexistence between TN and NTN, the NTN UEs shall be deployed at the edge of TN clusters. This was triggered by the preliminary observations of coexistence simulations’ results, showing it would be very difficult </w:t>
            </w:r>
            <w:r>
              <w:rPr>
                <w:i/>
              </w:rPr>
              <w:t>to coexist between TN and NTN UEs with the assumption that NTN UE</w:t>
            </w:r>
            <w:r>
              <w:rPr>
                <w:i/>
                <w:lang w:eastAsia="zh-CN"/>
              </w:rPr>
              <w:t xml:space="preserve">s are </w:t>
            </w:r>
            <w:r>
              <w:rPr>
                <w:i/>
              </w:rPr>
              <w:t>in the coverage of TN.</w:t>
            </w:r>
          </w:p>
          <w:p w14:paraId="71353AD8" w14:textId="77777777" w:rsidR="009A595B" w:rsidRDefault="00B52923">
            <w:pPr>
              <w:shd w:val="clear" w:color="auto" w:fill="FFFFFF"/>
              <w:rPr>
                <w:rFonts w:eastAsia="MS Mincho"/>
                <w:i/>
                <w:lang w:eastAsia="ja-JP"/>
              </w:rPr>
            </w:pPr>
            <w:r>
              <w:rPr>
                <w:rFonts w:eastAsia="MS Mincho"/>
                <w:i/>
                <w:lang w:eastAsia="ja-JP"/>
              </w:rPr>
              <w:t>In that context, it has been clarified that, when a UE (TN and NTN capable) would detect TN coverage, such UE should prioritize connection to TN and not to NTN, NTN should always been considered as a NR enabler in place where there is no TN coverage.</w:t>
            </w:r>
          </w:p>
          <w:p w14:paraId="221F680E" w14:textId="77777777" w:rsidR="009A595B" w:rsidRDefault="00B52923">
            <w:pPr>
              <w:shd w:val="clear" w:color="auto" w:fill="FFFFFF"/>
              <w:rPr>
                <w:rFonts w:eastAsia="MS Mincho"/>
                <w:i/>
                <w:lang w:eastAsia="ja-JP"/>
              </w:rPr>
            </w:pPr>
            <w:r>
              <w:rPr>
                <w:rFonts w:eastAsia="MS Mincho"/>
                <w:i/>
                <w:lang w:eastAsia="ja-JP"/>
              </w:rPr>
              <w:t>This is a key assumption as it will influence the outcomes of the coexistence studies between NTN and TN. This should be shared with RAN2 so that RAN2 could optimize UE connection management to both TN and NTN.</w:t>
            </w:r>
          </w:p>
          <w:p w14:paraId="29E7B708" w14:textId="77777777" w:rsidR="009A595B" w:rsidRDefault="00B52923">
            <w:pPr>
              <w:spacing w:after="120"/>
            </w:pPr>
            <w:r>
              <w:t>Proposal: RAN4 to send an LS to RAN2 to inform about the assumption on NTN UE location in the scope of NTN coexistence with TN studies.</w:t>
            </w:r>
          </w:p>
        </w:tc>
      </w:tr>
      <w:tr w:rsidR="009A595B" w14:paraId="428ED8E9" w14:textId="77777777">
        <w:trPr>
          <w:trHeight w:val="468"/>
        </w:trPr>
        <w:tc>
          <w:tcPr>
            <w:tcW w:w="1622" w:type="dxa"/>
          </w:tcPr>
          <w:p w14:paraId="034CC7A5" w14:textId="77777777" w:rsidR="009A595B" w:rsidRDefault="00B52923">
            <w:pPr>
              <w:spacing w:after="120"/>
              <w:rPr>
                <w:rFonts w:eastAsiaTheme="minorEastAsia"/>
                <w:lang w:eastAsia="zh-CN"/>
              </w:rPr>
            </w:pPr>
            <w:r>
              <w:rPr>
                <w:rFonts w:eastAsiaTheme="minorEastAsia"/>
                <w:lang w:eastAsia="zh-CN"/>
              </w:rPr>
              <w:t>R4-2119202</w:t>
            </w:r>
          </w:p>
        </w:tc>
        <w:tc>
          <w:tcPr>
            <w:tcW w:w="1424" w:type="dxa"/>
          </w:tcPr>
          <w:p w14:paraId="3393BFB0" w14:textId="77777777" w:rsidR="009A595B" w:rsidRDefault="00B52923">
            <w:pPr>
              <w:spacing w:after="120"/>
              <w:rPr>
                <w:rFonts w:eastAsiaTheme="minorEastAsia"/>
                <w:lang w:eastAsia="zh-CN"/>
              </w:rPr>
            </w:pPr>
            <w:r>
              <w:rPr>
                <w:rFonts w:eastAsiaTheme="minorEastAsia" w:hint="eastAsia"/>
                <w:lang w:eastAsia="zh-CN"/>
              </w:rPr>
              <w:t>ZTE</w:t>
            </w:r>
            <w:r>
              <w:rPr>
                <w:rFonts w:eastAsiaTheme="minorEastAsia"/>
                <w:lang w:eastAsia="zh-CN"/>
              </w:rPr>
              <w:t xml:space="preserve"> Corporation</w:t>
            </w:r>
          </w:p>
        </w:tc>
        <w:tc>
          <w:tcPr>
            <w:tcW w:w="6585" w:type="dxa"/>
          </w:tcPr>
          <w:p w14:paraId="462D8600" w14:textId="77777777" w:rsidR="009A595B" w:rsidRDefault="00B52923">
            <w:pPr>
              <w:spacing w:after="120"/>
              <w:rPr>
                <w:rFonts w:eastAsia="MS Mincho"/>
                <w:lang w:val="en-US" w:eastAsia="ja-JP"/>
              </w:rPr>
            </w:pPr>
            <w:r>
              <w:rPr>
                <w:rFonts w:eastAsia="MS Mincho"/>
                <w:lang w:val="en-US" w:eastAsia="ja-JP"/>
              </w:rPr>
              <w:t>Proposal 2: to adopt the simulation methodology to calculate the interference from TN to NTN UL in Case 2 and Case 6;</w:t>
            </w:r>
          </w:p>
          <w:p w14:paraId="5B7A8E48" w14:textId="77777777" w:rsidR="009A595B" w:rsidRDefault="00B52923">
            <w:pPr>
              <w:pStyle w:val="Style0"/>
              <w:overflowPunct/>
              <w:autoSpaceDE/>
              <w:autoSpaceDN/>
              <w:adjustRightInd/>
              <w:textAlignment w:val="auto"/>
              <w:rPr>
                <w:sz w:val="20"/>
                <w:szCs w:val="20"/>
              </w:rPr>
            </w:pPr>
            <w:r>
              <w:rPr>
                <w:rFonts w:hint="eastAsia"/>
                <w:b/>
                <w:bCs/>
                <w:sz w:val="20"/>
                <w:szCs w:val="20"/>
              </w:rPr>
              <w:t>Step 1</w:t>
            </w:r>
            <w:r>
              <w:rPr>
                <w:rFonts w:hint="eastAsia"/>
                <w:sz w:val="20"/>
                <w:szCs w:val="20"/>
              </w:rPr>
              <w:t>: to drop NTN UE per beamprint randomly;</w:t>
            </w:r>
          </w:p>
          <w:p w14:paraId="07B149A9" w14:textId="77777777" w:rsidR="009A595B" w:rsidRDefault="00B52923">
            <w:pPr>
              <w:pStyle w:val="Style0"/>
              <w:overflowPunct/>
              <w:autoSpaceDE/>
              <w:autoSpaceDN/>
              <w:adjustRightInd/>
              <w:textAlignment w:val="auto"/>
              <w:rPr>
                <w:sz w:val="20"/>
                <w:szCs w:val="20"/>
              </w:rPr>
            </w:pPr>
            <w:r>
              <w:rPr>
                <w:rFonts w:hint="eastAsia"/>
                <w:b/>
                <w:bCs/>
                <w:sz w:val="20"/>
                <w:szCs w:val="20"/>
              </w:rPr>
              <w:t>Step 2</w:t>
            </w:r>
            <w:r>
              <w:rPr>
                <w:rFonts w:hint="eastAsia"/>
                <w:sz w:val="20"/>
                <w:szCs w:val="20"/>
              </w:rPr>
              <w:t>: to drop N of 57 sites per beamprint randomly which should be larger than the active TN cluster where the number of active TN clusters is calculated as following:</w:t>
            </w:r>
          </w:p>
          <w:p w14:paraId="37638248" w14:textId="77777777" w:rsidR="009A595B" w:rsidRDefault="00B52923">
            <w:pPr>
              <w:pStyle w:val="Style0"/>
              <w:overflowPunct/>
              <w:autoSpaceDE/>
              <w:autoSpaceDN/>
              <w:adjustRightInd/>
              <w:jc w:val="center"/>
              <w:textAlignment w:val="auto"/>
              <w:rPr>
                <w:rFonts w:eastAsia="MS Mincho"/>
                <w:sz w:val="20"/>
                <w:szCs w:val="20"/>
              </w:rPr>
            </w:pPr>
            <w:r>
              <w:rPr>
                <w:rFonts w:eastAsia="MS Mincho"/>
                <w:position w:val="-24"/>
                <w:sz w:val="20"/>
                <w:szCs w:val="20"/>
              </w:rPr>
              <w:object w:dxaOrig="5556" w:dyaOrig="623" w14:anchorId="4E4097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35pt;height:31.1pt" o:ole="">
                  <v:imagedata r:id="rId12" o:title=""/>
                </v:shape>
                <o:OLEObject Type="Embed" ProgID="Equation.3" ShapeID="_x0000_i1025" DrawAspect="Content" ObjectID="_1697659806" r:id="rId13"/>
              </w:object>
            </w:r>
          </w:p>
          <w:p w14:paraId="7F89CC3C" w14:textId="77777777" w:rsidR="009A595B" w:rsidRDefault="00B52923">
            <w:pPr>
              <w:pStyle w:val="Style0"/>
              <w:overflowPunct/>
              <w:autoSpaceDE/>
              <w:autoSpaceDN/>
              <w:adjustRightInd/>
              <w:jc w:val="left"/>
              <w:textAlignment w:val="auto"/>
              <w:rPr>
                <w:rFonts w:eastAsia="MS Mincho"/>
                <w:sz w:val="20"/>
                <w:szCs w:val="20"/>
              </w:rPr>
            </w:pPr>
            <w:r>
              <w:rPr>
                <w:rFonts w:eastAsia="MS Mincho" w:hint="eastAsia"/>
                <w:b/>
                <w:bCs/>
                <w:sz w:val="20"/>
                <w:szCs w:val="20"/>
              </w:rPr>
              <w:t>Step 3</w:t>
            </w:r>
            <w:r>
              <w:rPr>
                <w:rFonts w:eastAsia="MS Mincho" w:hint="eastAsia"/>
                <w:sz w:val="20"/>
                <w:szCs w:val="20"/>
              </w:rPr>
              <w:t xml:space="preserve">: to calculate the total ACI </w:t>
            </w:r>
            <w:r>
              <w:rPr>
                <w:rFonts w:eastAsia="MS Mincho" w:hint="eastAsia"/>
                <w:b/>
                <w:bCs/>
                <w:sz w:val="20"/>
                <w:szCs w:val="20"/>
              </w:rPr>
              <w:t>per beam</w:t>
            </w:r>
            <w:r>
              <w:rPr>
                <w:rFonts w:eastAsia="MS Mincho" w:hint="eastAsia"/>
                <w:sz w:val="20"/>
                <w:szCs w:val="20"/>
              </w:rPr>
              <w:t xml:space="preserve"> to NTN UL by following scaling factor:</w:t>
            </w:r>
          </w:p>
          <w:p w14:paraId="646D0FF5" w14:textId="77777777" w:rsidR="009A595B" w:rsidRDefault="00B52923">
            <w:pPr>
              <w:pStyle w:val="Style0"/>
              <w:overflowPunct/>
              <w:autoSpaceDE/>
              <w:autoSpaceDN/>
              <w:adjustRightInd/>
              <w:jc w:val="center"/>
              <w:textAlignment w:val="auto"/>
              <w:rPr>
                <w:sz w:val="20"/>
                <w:szCs w:val="20"/>
              </w:rPr>
            </w:pPr>
            <w:r>
              <w:rPr>
                <w:rFonts w:eastAsia="宋体"/>
                <w:position w:val="-28"/>
                <w:sz w:val="20"/>
                <w:szCs w:val="20"/>
              </w:rPr>
              <w:object w:dxaOrig="3127" w:dyaOrig="677" w14:anchorId="1EF68F46">
                <v:shape id="_x0000_i1026" type="#_x0000_t75" style="width:157.2pt;height:33.25pt" o:ole="">
                  <v:imagedata r:id="rId14" o:title=""/>
                </v:shape>
                <o:OLEObject Type="Embed" ProgID="Equation.3" ShapeID="_x0000_i1026" DrawAspect="Content" ObjectID="_1697659807" r:id="rId15"/>
              </w:object>
            </w:r>
          </w:p>
          <w:p w14:paraId="470A1514" w14:textId="77777777" w:rsidR="009A595B" w:rsidRDefault="00B52923">
            <w:pPr>
              <w:pStyle w:val="Style0"/>
              <w:overflowPunct/>
              <w:autoSpaceDE/>
              <w:autoSpaceDN/>
              <w:adjustRightInd/>
              <w:jc w:val="left"/>
              <w:textAlignment w:val="auto"/>
              <w:rPr>
                <w:rFonts w:eastAsia="MS Mincho"/>
                <w:sz w:val="20"/>
                <w:szCs w:val="20"/>
              </w:rPr>
            </w:pPr>
            <w:r>
              <w:rPr>
                <w:rFonts w:eastAsia="MS Mincho" w:hint="eastAsia"/>
                <w:b/>
                <w:bCs/>
                <w:sz w:val="20"/>
                <w:szCs w:val="20"/>
              </w:rPr>
              <w:t>Step 4</w:t>
            </w:r>
            <w:r>
              <w:rPr>
                <w:rFonts w:eastAsia="MS Mincho" w:hint="eastAsia"/>
                <w:sz w:val="20"/>
                <w:szCs w:val="20"/>
              </w:rPr>
              <w:t>: to calculate the total ACI from all beams (e.g. M=7 ) for NTN:</w:t>
            </w:r>
          </w:p>
          <w:p w14:paraId="68D76965" w14:textId="77777777" w:rsidR="009A595B" w:rsidRDefault="00B52923">
            <w:pPr>
              <w:pStyle w:val="Style0"/>
              <w:overflowPunct/>
              <w:autoSpaceDE/>
              <w:autoSpaceDN/>
              <w:adjustRightInd/>
              <w:jc w:val="center"/>
              <w:textAlignment w:val="auto"/>
            </w:pPr>
            <w:r>
              <w:rPr>
                <w:rFonts w:eastAsia="宋体"/>
                <w:position w:val="-30"/>
              </w:rPr>
              <w:object w:dxaOrig="2085" w:dyaOrig="709" w14:anchorId="73E33CEE">
                <v:shape id="_x0000_i1027" type="#_x0000_t75" style="width:103.55pt;height:34.95pt" o:ole="">
                  <v:imagedata r:id="rId16" o:title=""/>
                </v:shape>
                <o:OLEObject Type="Embed" ProgID="Equation.3" ShapeID="_x0000_i1027" DrawAspect="Content" ObjectID="_1697659808" r:id="rId17"/>
              </w:object>
            </w:r>
          </w:p>
          <w:p w14:paraId="2AF32C52" w14:textId="77777777" w:rsidR="009A595B" w:rsidRDefault="00B52923">
            <w:pPr>
              <w:spacing w:after="120"/>
              <w:rPr>
                <w:rFonts w:eastAsia="MS Mincho"/>
                <w:lang w:val="en-US" w:eastAsia="ja-JP"/>
              </w:rPr>
            </w:pPr>
            <w:r>
              <w:rPr>
                <w:rFonts w:eastAsia="MS Mincho"/>
                <w:lang w:val="en-US" w:eastAsia="ja-JP"/>
              </w:rPr>
              <w:t xml:space="preserve">Proposal 3: to consider the active TN cells from all NTN beams for the ACI evaluation from TN to NTN UL in Case 2 and Case 6; </w:t>
            </w:r>
          </w:p>
          <w:p w14:paraId="4DF81D74" w14:textId="11611F6F" w:rsidR="009A595B" w:rsidRDefault="00B52923" w:rsidP="000120A2">
            <w:pPr>
              <w:spacing w:after="120"/>
              <w:rPr>
                <w:rFonts w:eastAsia="MS Mincho"/>
                <w:i/>
                <w:lang w:val="en-US" w:eastAsia="ja-JP"/>
              </w:rPr>
            </w:pPr>
            <w:r>
              <w:rPr>
                <w:rFonts w:eastAsia="MS Mincho"/>
                <w:lang w:val="en-US" w:eastAsia="ja-JP"/>
              </w:rPr>
              <w:t>Observation: GEO with the central beam center elevation angle target as 45 degree might received more adjacent channel interference from upper side beams or grating lobes of aggressive TN BSs in DL</w:t>
            </w:r>
          </w:p>
        </w:tc>
      </w:tr>
      <w:tr w:rsidR="009A595B" w14:paraId="5B599816" w14:textId="77777777">
        <w:trPr>
          <w:trHeight w:val="468"/>
        </w:trPr>
        <w:tc>
          <w:tcPr>
            <w:tcW w:w="1622" w:type="dxa"/>
          </w:tcPr>
          <w:p w14:paraId="7D244074" w14:textId="77777777" w:rsidR="009A595B" w:rsidRDefault="00B52923">
            <w:pPr>
              <w:spacing w:after="120"/>
              <w:rPr>
                <w:rFonts w:eastAsiaTheme="minorEastAsia"/>
                <w:lang w:eastAsia="zh-CN"/>
              </w:rPr>
            </w:pPr>
            <w:r>
              <w:rPr>
                <w:rFonts w:eastAsiaTheme="minorEastAsia" w:hint="eastAsia"/>
                <w:lang w:eastAsia="zh-CN"/>
              </w:rPr>
              <w:t>R</w:t>
            </w:r>
            <w:r>
              <w:rPr>
                <w:rFonts w:eastAsiaTheme="minorEastAsia"/>
                <w:lang w:eastAsia="zh-CN"/>
              </w:rPr>
              <w:t>4-2119546</w:t>
            </w:r>
          </w:p>
        </w:tc>
        <w:tc>
          <w:tcPr>
            <w:tcW w:w="1424" w:type="dxa"/>
          </w:tcPr>
          <w:p w14:paraId="72C98BDD" w14:textId="77777777" w:rsidR="009A595B" w:rsidRDefault="00B52923">
            <w:pPr>
              <w:spacing w:after="120"/>
              <w:rPr>
                <w:rFonts w:eastAsiaTheme="minorEastAsia"/>
                <w:lang w:eastAsia="zh-CN"/>
              </w:rPr>
            </w:pPr>
            <w:r>
              <w:rPr>
                <w:rFonts w:eastAsiaTheme="minorEastAsia" w:hint="eastAsia"/>
                <w:lang w:eastAsia="zh-CN"/>
              </w:rPr>
              <w:t>T</w:t>
            </w:r>
            <w:r>
              <w:rPr>
                <w:rFonts w:eastAsiaTheme="minorEastAsia"/>
                <w:lang w:eastAsia="zh-CN"/>
              </w:rPr>
              <w:t>hales</w:t>
            </w:r>
          </w:p>
        </w:tc>
        <w:tc>
          <w:tcPr>
            <w:tcW w:w="6585" w:type="dxa"/>
          </w:tcPr>
          <w:p w14:paraId="39078284" w14:textId="77777777" w:rsidR="009A595B" w:rsidRDefault="00B52923">
            <w:pPr>
              <w:spacing w:after="120"/>
              <w:rPr>
                <w:lang w:eastAsia="fr-FR"/>
              </w:rPr>
            </w:pPr>
            <w:r>
              <w:rPr>
                <w:lang w:eastAsia="fr-FR"/>
              </w:rPr>
              <w:t>Proposal 7. RAN4 should specify a more precise definition of TN cell edge UE for TN-NTN coexistence analysis.</w:t>
            </w:r>
          </w:p>
          <w:p w14:paraId="7026C4B6" w14:textId="77777777" w:rsidR="009A595B" w:rsidRDefault="00B52923">
            <w:pPr>
              <w:spacing w:after="120"/>
              <w:rPr>
                <w:lang w:eastAsia="fr-FR"/>
              </w:rPr>
            </w:pPr>
            <w:r>
              <w:rPr>
                <w:lang w:eastAsia="fr-FR"/>
              </w:rPr>
              <w:t>Proposal 8. In the context of TN-NTN coexistence analysis, a TN cell edge UE could be a UE receiving TN signal below 5 dB SINR.</w:t>
            </w:r>
          </w:p>
          <w:p w14:paraId="1A557441" w14:textId="77777777" w:rsidR="009A595B" w:rsidRDefault="00B52923">
            <w:pPr>
              <w:overflowPunct/>
              <w:autoSpaceDE/>
              <w:autoSpaceDN/>
              <w:adjustRightInd/>
              <w:spacing w:after="120"/>
              <w:textAlignment w:val="auto"/>
              <w:rPr>
                <w:lang w:eastAsia="fr-FR"/>
              </w:rPr>
            </w:pPr>
            <w:r>
              <w:rPr>
                <w:lang w:eastAsia="fr-FR"/>
              </w:rPr>
              <w:t>Proposal 9. In the context of TN-NTN coexistence analysis, a TN cell edge UE could be a UE receiving TN signal below 0 dB SINR.</w:t>
            </w:r>
          </w:p>
        </w:tc>
      </w:tr>
      <w:tr w:rsidR="009A595B" w14:paraId="1EF4EE3D" w14:textId="77777777">
        <w:trPr>
          <w:trHeight w:val="468"/>
        </w:trPr>
        <w:tc>
          <w:tcPr>
            <w:tcW w:w="1622" w:type="dxa"/>
          </w:tcPr>
          <w:p w14:paraId="172C5FDB" w14:textId="77777777" w:rsidR="009A595B" w:rsidRDefault="00B52923">
            <w:pPr>
              <w:spacing w:after="120"/>
              <w:rPr>
                <w:rFonts w:eastAsiaTheme="minorEastAsia"/>
                <w:lang w:eastAsia="zh-CN"/>
              </w:rPr>
            </w:pPr>
            <w:r>
              <w:t>R4-2119552</w:t>
            </w:r>
          </w:p>
        </w:tc>
        <w:tc>
          <w:tcPr>
            <w:tcW w:w="1424" w:type="dxa"/>
          </w:tcPr>
          <w:p w14:paraId="1C662290" w14:textId="77777777" w:rsidR="009A595B" w:rsidRDefault="00B52923">
            <w:pPr>
              <w:spacing w:after="120"/>
              <w:rPr>
                <w:rFonts w:eastAsiaTheme="minorEastAsia"/>
                <w:lang w:eastAsia="zh-CN"/>
              </w:rPr>
            </w:pPr>
            <w:r>
              <w:rPr>
                <w:rFonts w:eastAsiaTheme="minorEastAsia"/>
                <w:lang w:eastAsia="zh-CN"/>
              </w:rPr>
              <w:t>MediaTek Inc.</w:t>
            </w:r>
          </w:p>
        </w:tc>
        <w:tc>
          <w:tcPr>
            <w:tcW w:w="6585" w:type="dxa"/>
          </w:tcPr>
          <w:p w14:paraId="1548A52A" w14:textId="77777777" w:rsidR="009A595B" w:rsidRDefault="00B52923">
            <w:pPr>
              <w:spacing w:after="120"/>
              <w:rPr>
                <w:lang w:eastAsia="fr-FR"/>
              </w:rPr>
            </w:pPr>
            <w:r>
              <w:rPr>
                <w:rFonts w:eastAsiaTheme="minorEastAsia"/>
                <w:lang w:eastAsia="zh-CN"/>
              </w:rPr>
              <w:t>Proposal: There is no interference impact to from NTN to TN that would require any restriction on where NTN can be operated.</w:t>
            </w:r>
          </w:p>
        </w:tc>
      </w:tr>
    </w:tbl>
    <w:p w14:paraId="3564538E" w14:textId="77777777" w:rsidR="009A595B" w:rsidRDefault="009A595B"/>
    <w:p w14:paraId="64E64DAB" w14:textId="77777777" w:rsidR="009A595B" w:rsidRDefault="00B52923">
      <w:pPr>
        <w:pStyle w:val="2"/>
      </w:pPr>
      <w:r>
        <w:rPr>
          <w:rFonts w:hint="eastAsia"/>
        </w:rPr>
        <w:t>Open issues</w:t>
      </w:r>
      <w:r>
        <w:t xml:space="preserve"> summary</w:t>
      </w:r>
    </w:p>
    <w:p w14:paraId="723E8637" w14:textId="77777777" w:rsidR="009A595B" w:rsidRDefault="00B52923">
      <w:pPr>
        <w:pStyle w:val="3"/>
        <w:rPr>
          <w:sz w:val="24"/>
          <w:szCs w:val="16"/>
        </w:rPr>
      </w:pPr>
      <w:r>
        <w:rPr>
          <w:sz w:val="24"/>
          <w:szCs w:val="16"/>
        </w:rPr>
        <w:t>Sub-topic 2-1</w:t>
      </w:r>
    </w:p>
    <w:p w14:paraId="63AFD7CD" w14:textId="77777777" w:rsidR="009A595B" w:rsidRDefault="00B52923">
      <w:pPr>
        <w:rPr>
          <w:b/>
          <w:u w:val="single"/>
          <w:lang w:eastAsia="ko-KR"/>
        </w:rPr>
      </w:pPr>
      <w:r>
        <w:rPr>
          <w:b/>
          <w:u w:val="single"/>
          <w:lang w:eastAsia="ko-KR"/>
        </w:rPr>
        <w:t>Issue 2-1: TN wrap-around layout</w:t>
      </w:r>
    </w:p>
    <w:p w14:paraId="6BF6BBFF"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3970E62"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t>To not use wrap-around in TN</w:t>
      </w:r>
    </w:p>
    <w:p w14:paraId="050FC369"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C845B9"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9B64BA1" w14:textId="77777777" w:rsidR="009A595B" w:rsidRDefault="009A595B">
      <w:pPr>
        <w:spacing w:after="120"/>
        <w:rPr>
          <w:szCs w:val="24"/>
          <w:lang w:eastAsia="zh-CN"/>
        </w:rPr>
      </w:pPr>
    </w:p>
    <w:p w14:paraId="318010CB" w14:textId="77777777" w:rsidR="009A595B" w:rsidRDefault="00B52923">
      <w:pPr>
        <w:rPr>
          <w:b/>
          <w:u w:val="single"/>
          <w:lang w:eastAsia="ko-KR"/>
        </w:rPr>
      </w:pPr>
      <w:r>
        <w:rPr>
          <w:b/>
          <w:u w:val="single"/>
          <w:lang w:eastAsia="ko-KR"/>
        </w:rPr>
        <w:t>Issue 2-2: TN deployment in Case 2 and 6</w:t>
      </w:r>
    </w:p>
    <w:p w14:paraId="19110328"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CB2CCFB"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lang w:val="en-US" w:eastAsia="ja-JP"/>
        </w:rPr>
        <w:t>Adopt the simulation methodology to calculate the interference from TN to NTN UL in Case 2 and Case 6</w:t>
      </w:r>
      <w:r>
        <w:rPr>
          <w:rFonts w:eastAsia="宋体"/>
          <w:szCs w:val="24"/>
          <w:lang w:eastAsia="zh-CN"/>
        </w:rPr>
        <w:t xml:space="preserve">. </w:t>
      </w:r>
      <w:r>
        <w:rPr>
          <w:lang w:val="en-US" w:eastAsia="ja-JP"/>
        </w:rPr>
        <w:t>Consider the active TN cells from all NTN beams for the ACI evaluation from TN to NTN UL.</w:t>
      </w:r>
    </w:p>
    <w:p w14:paraId="326E7C8C" w14:textId="77777777" w:rsidR="009A595B" w:rsidRDefault="00B52923">
      <w:pPr>
        <w:pStyle w:val="Style0"/>
        <w:numPr>
          <w:ilvl w:val="0"/>
          <w:numId w:val="7"/>
        </w:numPr>
        <w:ind w:firstLine="482"/>
        <w:rPr>
          <w:sz w:val="20"/>
          <w:szCs w:val="20"/>
        </w:rPr>
      </w:pPr>
      <w:r>
        <w:rPr>
          <w:rFonts w:hint="eastAsia"/>
          <w:b/>
          <w:bCs/>
          <w:sz w:val="20"/>
          <w:szCs w:val="20"/>
        </w:rPr>
        <w:t>Step 1</w:t>
      </w:r>
      <w:r>
        <w:rPr>
          <w:rFonts w:hint="eastAsia"/>
          <w:sz w:val="20"/>
          <w:szCs w:val="20"/>
        </w:rPr>
        <w:t>: to drop NTN UE per beamprint randomly;</w:t>
      </w:r>
    </w:p>
    <w:p w14:paraId="53ACC5A6" w14:textId="77777777" w:rsidR="009A595B" w:rsidRDefault="00B52923">
      <w:pPr>
        <w:pStyle w:val="Style0"/>
        <w:numPr>
          <w:ilvl w:val="0"/>
          <w:numId w:val="7"/>
        </w:numPr>
        <w:ind w:firstLine="482"/>
        <w:rPr>
          <w:sz w:val="20"/>
          <w:szCs w:val="20"/>
        </w:rPr>
      </w:pPr>
      <w:r>
        <w:rPr>
          <w:rFonts w:hint="eastAsia"/>
          <w:b/>
          <w:bCs/>
          <w:sz w:val="20"/>
          <w:szCs w:val="20"/>
        </w:rPr>
        <w:t>Step 2</w:t>
      </w:r>
      <w:r>
        <w:rPr>
          <w:rFonts w:hint="eastAsia"/>
          <w:sz w:val="20"/>
          <w:szCs w:val="20"/>
        </w:rPr>
        <w:t>: to drop N of 57 sites per beamprint randomly which should be larger than the active TN cluster where the number of active TN clusters is calculated as following:</w:t>
      </w:r>
    </w:p>
    <w:p w14:paraId="26275363" w14:textId="77777777" w:rsidR="009A595B" w:rsidRDefault="00B52923">
      <w:pPr>
        <w:pStyle w:val="Style0"/>
        <w:ind w:left="936" w:firstLine="482"/>
        <w:jc w:val="center"/>
        <w:rPr>
          <w:rFonts w:eastAsia="MS Mincho"/>
          <w:sz w:val="20"/>
          <w:szCs w:val="20"/>
        </w:rPr>
      </w:pPr>
      <w:r>
        <w:rPr>
          <w:rFonts w:eastAsia="MS Mincho"/>
          <w:position w:val="-24"/>
          <w:sz w:val="20"/>
          <w:szCs w:val="20"/>
        </w:rPr>
        <w:object w:dxaOrig="5556" w:dyaOrig="623" w14:anchorId="6FA561C1">
          <v:shape id="_x0000_i1028" type="#_x0000_t75" style="width:277.35pt;height:31.1pt" o:ole="">
            <v:imagedata r:id="rId12" o:title=""/>
          </v:shape>
          <o:OLEObject Type="Embed" ProgID="Equation.3" ShapeID="_x0000_i1028" DrawAspect="Content" ObjectID="_1697659809" r:id="rId18"/>
        </w:object>
      </w:r>
    </w:p>
    <w:p w14:paraId="4DB6CDE3" w14:textId="77777777" w:rsidR="009A595B" w:rsidRDefault="00B52923">
      <w:pPr>
        <w:pStyle w:val="Style0"/>
        <w:numPr>
          <w:ilvl w:val="0"/>
          <w:numId w:val="7"/>
        </w:numPr>
        <w:ind w:firstLine="482"/>
        <w:jc w:val="left"/>
        <w:rPr>
          <w:rFonts w:eastAsia="MS Mincho"/>
          <w:sz w:val="20"/>
          <w:szCs w:val="20"/>
        </w:rPr>
      </w:pPr>
      <w:r>
        <w:rPr>
          <w:rFonts w:eastAsia="MS Mincho" w:hint="eastAsia"/>
          <w:b/>
          <w:bCs/>
          <w:sz w:val="20"/>
          <w:szCs w:val="20"/>
        </w:rPr>
        <w:t>Step 3</w:t>
      </w:r>
      <w:r>
        <w:rPr>
          <w:rFonts w:eastAsia="MS Mincho" w:hint="eastAsia"/>
          <w:sz w:val="20"/>
          <w:szCs w:val="20"/>
        </w:rPr>
        <w:t xml:space="preserve">: to calculate the total ACI </w:t>
      </w:r>
      <w:r>
        <w:rPr>
          <w:rFonts w:eastAsia="MS Mincho" w:hint="eastAsia"/>
          <w:b/>
          <w:bCs/>
          <w:sz w:val="20"/>
          <w:szCs w:val="20"/>
        </w:rPr>
        <w:t>per beam</w:t>
      </w:r>
      <w:r>
        <w:rPr>
          <w:rFonts w:eastAsia="MS Mincho" w:hint="eastAsia"/>
          <w:sz w:val="20"/>
          <w:szCs w:val="20"/>
        </w:rPr>
        <w:t xml:space="preserve"> to NTN UL by following scaling factor:</w:t>
      </w:r>
    </w:p>
    <w:p w14:paraId="79055DE5" w14:textId="77777777" w:rsidR="009A595B" w:rsidRDefault="00B52923">
      <w:pPr>
        <w:pStyle w:val="Style0"/>
        <w:ind w:left="936" w:firstLine="482"/>
        <w:jc w:val="center"/>
        <w:rPr>
          <w:sz w:val="20"/>
          <w:szCs w:val="20"/>
        </w:rPr>
      </w:pPr>
      <w:r>
        <w:rPr>
          <w:position w:val="-28"/>
          <w:sz w:val="20"/>
          <w:szCs w:val="20"/>
        </w:rPr>
        <w:object w:dxaOrig="3127" w:dyaOrig="677" w14:anchorId="36A42D83">
          <v:shape id="_x0000_i1029" type="#_x0000_t75" style="width:157.2pt;height:33.25pt" o:ole="">
            <v:imagedata r:id="rId14" o:title=""/>
          </v:shape>
          <o:OLEObject Type="Embed" ProgID="Equation.3" ShapeID="_x0000_i1029" DrawAspect="Content" ObjectID="_1697659810" r:id="rId19"/>
        </w:object>
      </w:r>
    </w:p>
    <w:p w14:paraId="5DF011A0" w14:textId="77777777" w:rsidR="009A595B" w:rsidRDefault="00B52923">
      <w:pPr>
        <w:pStyle w:val="Style0"/>
        <w:numPr>
          <w:ilvl w:val="0"/>
          <w:numId w:val="7"/>
        </w:numPr>
        <w:ind w:firstLine="482"/>
        <w:jc w:val="left"/>
        <w:rPr>
          <w:rFonts w:eastAsia="MS Mincho"/>
          <w:sz w:val="20"/>
          <w:szCs w:val="20"/>
        </w:rPr>
      </w:pPr>
      <w:r>
        <w:rPr>
          <w:rFonts w:eastAsia="MS Mincho" w:hint="eastAsia"/>
          <w:b/>
          <w:bCs/>
          <w:sz w:val="20"/>
          <w:szCs w:val="20"/>
        </w:rPr>
        <w:t>Step 4</w:t>
      </w:r>
      <w:r>
        <w:rPr>
          <w:rFonts w:eastAsia="MS Mincho" w:hint="eastAsia"/>
          <w:sz w:val="20"/>
          <w:szCs w:val="20"/>
        </w:rPr>
        <w:t>: to calculate the total ACI from all beams (e.g. M=7 ) for NTN:</w:t>
      </w:r>
    </w:p>
    <w:p w14:paraId="5DE115A5" w14:textId="77777777" w:rsidR="009A595B" w:rsidRDefault="00B52923">
      <w:pPr>
        <w:pStyle w:val="afc"/>
        <w:overflowPunct/>
        <w:autoSpaceDE/>
        <w:autoSpaceDN/>
        <w:adjustRightInd/>
        <w:spacing w:after="120"/>
        <w:ind w:left="936" w:firstLineChars="0" w:firstLine="482"/>
        <w:jc w:val="center"/>
        <w:textAlignment w:val="auto"/>
        <w:rPr>
          <w:rFonts w:eastAsia="宋体"/>
          <w:szCs w:val="24"/>
          <w:lang w:eastAsia="zh-CN"/>
        </w:rPr>
      </w:pPr>
      <w:r>
        <w:rPr>
          <w:rFonts w:eastAsia="宋体"/>
          <w:position w:val="-30"/>
        </w:rPr>
        <w:object w:dxaOrig="2085" w:dyaOrig="709" w14:anchorId="5372D2EE">
          <v:shape id="_x0000_i1030" type="#_x0000_t75" style="width:103.55pt;height:34.95pt" o:ole="">
            <v:imagedata r:id="rId16" o:title=""/>
          </v:shape>
          <o:OLEObject Type="Embed" ProgID="Equation.3" ShapeID="_x0000_i1030" DrawAspect="Content" ObjectID="_1697659811" r:id="rId20"/>
        </w:object>
      </w:r>
    </w:p>
    <w:p w14:paraId="1F0831B6"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867D3A2"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0D01083" w14:textId="77777777" w:rsidR="009A595B" w:rsidRDefault="009A595B">
      <w:pPr>
        <w:spacing w:after="120"/>
        <w:rPr>
          <w:szCs w:val="24"/>
          <w:lang w:eastAsia="zh-CN"/>
        </w:rPr>
      </w:pPr>
    </w:p>
    <w:p w14:paraId="69163EEA" w14:textId="77777777" w:rsidR="009A595B" w:rsidRDefault="00B52923">
      <w:pPr>
        <w:rPr>
          <w:b/>
          <w:u w:val="single"/>
          <w:lang w:eastAsia="ko-KR"/>
        </w:rPr>
      </w:pPr>
      <w:r>
        <w:rPr>
          <w:b/>
          <w:u w:val="single"/>
          <w:lang w:eastAsia="ko-KR"/>
        </w:rPr>
        <w:t>Issue 2-3: TN cell edge definition</w:t>
      </w:r>
    </w:p>
    <w:p w14:paraId="1578823C"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B28E880"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 xml:space="preserve"> </w:t>
      </w:r>
      <w:r>
        <w:rPr>
          <w:lang w:eastAsia="fr-FR"/>
        </w:rPr>
        <w:t xml:space="preserve">RAN4 should specify a more precise definition of TN cell edge UE for TN-NTN coexistence analysis. And the criteria could be based on the SINR of TN signal received by NTN UE. </w:t>
      </w:r>
    </w:p>
    <w:p w14:paraId="7B6C52E2"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If Option 1 is acceptable SINR threshold could be </w:t>
      </w:r>
    </w:p>
    <w:p w14:paraId="05B4A6E2" w14:textId="77777777" w:rsidR="009A595B" w:rsidRDefault="00B52923">
      <w:pPr>
        <w:pStyle w:val="afc"/>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xml:space="preserve">- Option 2a: 0dB </w:t>
      </w:r>
    </w:p>
    <w:p w14:paraId="7E72EC76" w14:textId="77777777" w:rsidR="009A595B" w:rsidRDefault="00B52923">
      <w:pPr>
        <w:pStyle w:val="afc"/>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Option 2b: 5dB</w:t>
      </w:r>
    </w:p>
    <w:p w14:paraId="19E66C32" w14:textId="77777777" w:rsidR="009A595B" w:rsidRDefault="00B52923">
      <w:pPr>
        <w:pStyle w:val="afc"/>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Option 2c: other values</w:t>
      </w:r>
    </w:p>
    <w:p w14:paraId="37D1816C"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B5EDC1B"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016C5FC" w14:textId="77777777" w:rsidR="009A595B" w:rsidRDefault="009A595B">
      <w:pPr>
        <w:spacing w:after="120"/>
        <w:rPr>
          <w:szCs w:val="24"/>
          <w:lang w:eastAsia="zh-CN"/>
        </w:rPr>
      </w:pPr>
    </w:p>
    <w:p w14:paraId="04B5FA9D" w14:textId="77777777" w:rsidR="009A595B" w:rsidRDefault="00B52923">
      <w:pPr>
        <w:rPr>
          <w:b/>
          <w:u w:val="single"/>
          <w:lang w:eastAsia="ko-KR"/>
        </w:rPr>
      </w:pPr>
      <w:r>
        <w:rPr>
          <w:b/>
          <w:u w:val="single"/>
          <w:lang w:eastAsia="ko-KR"/>
        </w:rPr>
        <w:t>Issue 2-4: Satellite elevation angle</w:t>
      </w:r>
    </w:p>
    <w:p w14:paraId="545C1700"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BEB4ACF"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t>To not consider lower elevation angles in Case 3. The 90 degrees can be considered as the worst-case scenario for case 3 and it already shows low ACIR requirements.</w:t>
      </w:r>
    </w:p>
    <w:p w14:paraId="3CA1DFD6"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t xml:space="preserve">Option 2: </w:t>
      </w:r>
      <w:r>
        <w:rPr>
          <w:rFonts w:eastAsia="宋体"/>
          <w:szCs w:val="24"/>
          <w:lang w:eastAsia="zh-CN"/>
        </w:rPr>
        <w:t>To further investigate lower elevation angles for Case 6 since this represents the worst-case scenario.</w:t>
      </w:r>
    </w:p>
    <w:p w14:paraId="2914D94E"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FE14088"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7BF7473" w14:textId="77777777" w:rsidR="009A595B" w:rsidRDefault="009A595B">
      <w:pPr>
        <w:spacing w:after="120"/>
        <w:rPr>
          <w:szCs w:val="24"/>
          <w:lang w:eastAsia="zh-CN"/>
        </w:rPr>
      </w:pPr>
    </w:p>
    <w:p w14:paraId="26E31AD3" w14:textId="77777777" w:rsidR="009A595B" w:rsidRDefault="00B52923">
      <w:pPr>
        <w:pStyle w:val="3"/>
        <w:rPr>
          <w:sz w:val="24"/>
          <w:szCs w:val="16"/>
        </w:rPr>
      </w:pPr>
      <w:r>
        <w:rPr>
          <w:sz w:val="24"/>
          <w:szCs w:val="16"/>
        </w:rPr>
        <w:t>Sub-topic 2-2</w:t>
      </w:r>
    </w:p>
    <w:p w14:paraId="7188E039" w14:textId="77777777" w:rsidR="009A595B" w:rsidRDefault="00B52923">
      <w:pPr>
        <w:rPr>
          <w:b/>
          <w:u w:val="single"/>
          <w:lang w:eastAsia="ko-KR"/>
        </w:rPr>
      </w:pPr>
      <w:r>
        <w:rPr>
          <w:b/>
          <w:u w:val="single"/>
          <w:lang w:eastAsia="ko-KR"/>
        </w:rPr>
        <w:t xml:space="preserve">Issue 2-5: LS to RAN2 </w:t>
      </w:r>
    </w:p>
    <w:p w14:paraId="2B0EE72A"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C704DB"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1(Ericsson): </w:t>
      </w:r>
      <w:r>
        <w:t xml:space="preserve">RAN4 to send an LS to RAN2 to inform about the assumption that in the context of NTN coexistence with TN studies, </w:t>
      </w:r>
      <w:r>
        <w:rPr>
          <w:lang w:eastAsia="ja-JP"/>
        </w:rPr>
        <w:t>when a UE (TN and NTN capable) would detect TN coverage, such UE should prioritize connection to TN and not to NTN, NTN should always been considered as a NR enabler in place where there is no TN coverage.</w:t>
      </w:r>
    </w:p>
    <w:p w14:paraId="6F123426"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lang w:eastAsia="ja-JP"/>
        </w:rPr>
        <w:t>Option 2(MediaTek):</w:t>
      </w:r>
      <w:r>
        <w:rPr>
          <w:rFonts w:eastAsiaTheme="minorEastAsia"/>
          <w:lang w:eastAsia="zh-CN"/>
        </w:rPr>
        <w:t xml:space="preserve"> There is no interference impact to from NTN to TN that would require any restriction on where NTN can be operated.</w:t>
      </w:r>
      <w:r>
        <w:rPr>
          <w:lang w:eastAsia="ja-JP"/>
        </w:rPr>
        <w:t xml:space="preserve"> </w:t>
      </w:r>
    </w:p>
    <w:p w14:paraId="286799E8"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98815C0" w14:textId="77777777" w:rsidR="009A595B" w:rsidRDefault="00B52923">
      <w:pPr>
        <w:pStyle w:val="afc"/>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Discuss whether Option 1 can be agreed and take actions in 2</w:t>
      </w:r>
      <w:r>
        <w:rPr>
          <w:rFonts w:eastAsia="宋体"/>
          <w:szCs w:val="24"/>
          <w:vertAlign w:val="superscript"/>
          <w:lang w:eastAsia="zh-CN"/>
        </w:rPr>
        <w:t>nd</w:t>
      </w:r>
      <w:r>
        <w:rPr>
          <w:rFonts w:eastAsia="宋体"/>
          <w:szCs w:val="24"/>
          <w:lang w:eastAsia="zh-CN"/>
        </w:rPr>
        <w:t xml:space="preserve"> round </w:t>
      </w:r>
      <w:r>
        <w:rPr>
          <w:rFonts w:eastAsia="宋体" w:hint="eastAsia"/>
          <w:szCs w:val="24"/>
          <w:lang w:eastAsia="zh-CN"/>
        </w:rPr>
        <w:t>a</w:t>
      </w:r>
      <w:r>
        <w:rPr>
          <w:rFonts w:eastAsia="宋体"/>
          <w:szCs w:val="24"/>
          <w:lang w:eastAsia="zh-CN"/>
        </w:rPr>
        <w:t xml:space="preserve">s appropriate. </w:t>
      </w:r>
    </w:p>
    <w:p w14:paraId="69EC95DA" w14:textId="77777777" w:rsidR="009A595B" w:rsidRDefault="009A595B">
      <w:pPr>
        <w:spacing w:after="120"/>
        <w:rPr>
          <w:color w:val="0070C0"/>
          <w:lang w:val="en-US" w:eastAsia="zh-CN"/>
        </w:rPr>
      </w:pPr>
    </w:p>
    <w:p w14:paraId="343DB9AB" w14:textId="77777777" w:rsidR="009A595B" w:rsidRPr="00F7420A" w:rsidRDefault="00B52923">
      <w:pPr>
        <w:pStyle w:val="2"/>
      </w:pPr>
      <w:r w:rsidRPr="00F7420A">
        <w:t xml:space="preserve">Companies views’ collection for 1st round </w:t>
      </w:r>
    </w:p>
    <w:p w14:paraId="3F08970F" w14:textId="77777777" w:rsidR="009A595B" w:rsidRDefault="00B52923">
      <w:pPr>
        <w:pStyle w:val="3"/>
        <w:rPr>
          <w:sz w:val="24"/>
          <w:szCs w:val="16"/>
        </w:rPr>
      </w:pPr>
      <w:r>
        <w:rPr>
          <w:sz w:val="24"/>
          <w:szCs w:val="16"/>
        </w:rPr>
        <w:t xml:space="preserve">Open issues </w:t>
      </w:r>
    </w:p>
    <w:p w14:paraId="4797EE4B" w14:textId="77777777" w:rsidR="009A595B" w:rsidRDefault="00B52923">
      <w:pPr>
        <w:rPr>
          <w:color w:val="0070C0"/>
          <w:lang w:val="en-US" w:eastAsia="zh-CN"/>
        </w:rPr>
      </w:pPr>
      <w:r>
        <w:rPr>
          <w:color w:val="0070C0"/>
          <w:lang w:val="en-US" w:eastAsia="zh-CN"/>
        </w:rPr>
        <w:t>[Moderator’s note: please fill in the tables in Section 2.2. These tables will be moved to this section later.]</w:t>
      </w:r>
    </w:p>
    <w:p w14:paraId="2A9D96E7" w14:textId="77777777" w:rsidR="009A595B" w:rsidRDefault="00B52923">
      <w:pPr>
        <w:rPr>
          <w:b/>
          <w:u w:val="single"/>
          <w:lang w:eastAsia="ko-KR"/>
        </w:rPr>
      </w:pPr>
      <w:r>
        <w:rPr>
          <w:b/>
          <w:u w:val="single"/>
          <w:lang w:eastAsia="ko-KR"/>
        </w:rPr>
        <w:t>Issue 2-1: TN wrap-around layout</w:t>
      </w:r>
    </w:p>
    <w:tbl>
      <w:tblPr>
        <w:tblStyle w:val="af3"/>
        <w:tblW w:w="0" w:type="auto"/>
        <w:tblLook w:val="04A0" w:firstRow="1" w:lastRow="0" w:firstColumn="1" w:lastColumn="0" w:noHBand="0" w:noVBand="1"/>
      </w:tblPr>
      <w:tblGrid>
        <w:gridCol w:w="1616"/>
        <w:gridCol w:w="1631"/>
        <w:gridCol w:w="6384"/>
      </w:tblGrid>
      <w:tr w:rsidR="0050569A" w14:paraId="56E02FAC" w14:textId="77777777" w:rsidTr="00200FCC">
        <w:tc>
          <w:tcPr>
            <w:tcW w:w="1616" w:type="dxa"/>
          </w:tcPr>
          <w:p w14:paraId="26AEC5D2" w14:textId="77777777" w:rsidR="0050569A" w:rsidRDefault="0050569A" w:rsidP="00200FCC">
            <w:pPr>
              <w:spacing w:after="120"/>
              <w:rPr>
                <w:rFonts w:eastAsiaTheme="minorEastAsia"/>
                <w:b/>
                <w:bCs/>
                <w:lang w:val="en-US" w:eastAsia="zh-CN"/>
              </w:rPr>
            </w:pPr>
            <w:r>
              <w:rPr>
                <w:rFonts w:eastAsiaTheme="minorEastAsia"/>
                <w:b/>
                <w:bCs/>
                <w:lang w:val="en-US" w:eastAsia="zh-CN"/>
              </w:rPr>
              <w:t>Company</w:t>
            </w:r>
          </w:p>
        </w:tc>
        <w:tc>
          <w:tcPr>
            <w:tcW w:w="1631" w:type="dxa"/>
          </w:tcPr>
          <w:p w14:paraId="19E7DE69" w14:textId="77777777" w:rsidR="0050569A" w:rsidRDefault="0050569A"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1 or not?</w:t>
            </w:r>
          </w:p>
        </w:tc>
        <w:tc>
          <w:tcPr>
            <w:tcW w:w="6384" w:type="dxa"/>
          </w:tcPr>
          <w:p w14:paraId="6F4C22CE" w14:textId="77777777" w:rsidR="0050569A" w:rsidRDefault="0050569A" w:rsidP="00200FCC">
            <w:pPr>
              <w:spacing w:after="120"/>
              <w:rPr>
                <w:rFonts w:eastAsiaTheme="minorEastAsia"/>
                <w:b/>
                <w:bCs/>
                <w:lang w:val="en-US" w:eastAsia="zh-CN"/>
              </w:rPr>
            </w:pPr>
            <w:r>
              <w:rPr>
                <w:rFonts w:eastAsiaTheme="minorEastAsia"/>
                <w:b/>
                <w:bCs/>
                <w:lang w:val="en-US" w:eastAsia="zh-CN"/>
              </w:rPr>
              <w:t>Comments</w:t>
            </w:r>
          </w:p>
        </w:tc>
      </w:tr>
      <w:tr w:rsidR="0050569A" w14:paraId="1725E638" w14:textId="77777777" w:rsidTr="00200FCC">
        <w:tc>
          <w:tcPr>
            <w:tcW w:w="1616" w:type="dxa"/>
          </w:tcPr>
          <w:p w14:paraId="7191B69E" w14:textId="77777777" w:rsidR="0050569A" w:rsidRDefault="0050569A" w:rsidP="00200FCC">
            <w:pPr>
              <w:spacing w:after="120"/>
              <w:rPr>
                <w:rFonts w:eastAsiaTheme="minorEastAsia"/>
                <w:lang w:val="en-US" w:eastAsia="zh-CN"/>
              </w:rPr>
            </w:pPr>
            <w:r>
              <w:rPr>
                <w:rFonts w:eastAsiaTheme="minorEastAsia"/>
                <w:lang w:val="en-US" w:eastAsia="zh-CN"/>
              </w:rPr>
              <w:t>Samsung</w:t>
            </w:r>
          </w:p>
        </w:tc>
        <w:tc>
          <w:tcPr>
            <w:tcW w:w="1631" w:type="dxa"/>
          </w:tcPr>
          <w:p w14:paraId="7E17C321" w14:textId="77777777" w:rsidR="0050569A" w:rsidRDefault="0050569A" w:rsidP="00200FCC">
            <w:pPr>
              <w:spacing w:after="120"/>
              <w:rPr>
                <w:rFonts w:eastAsiaTheme="minorEastAsia"/>
                <w:lang w:val="en-US" w:eastAsia="zh-CN"/>
              </w:rPr>
            </w:pPr>
            <w:r>
              <w:rPr>
                <w:rFonts w:eastAsiaTheme="minorEastAsia"/>
                <w:lang w:val="en-US" w:eastAsia="zh-CN"/>
              </w:rPr>
              <w:t>Not agree</w:t>
            </w:r>
          </w:p>
        </w:tc>
        <w:tc>
          <w:tcPr>
            <w:tcW w:w="6384" w:type="dxa"/>
          </w:tcPr>
          <w:p w14:paraId="70A5D361" w14:textId="77777777" w:rsidR="0050569A" w:rsidRDefault="0050569A" w:rsidP="00200FCC">
            <w:pPr>
              <w:spacing w:after="120"/>
              <w:rPr>
                <w:rFonts w:eastAsiaTheme="minorEastAsia"/>
                <w:lang w:val="en-US" w:eastAsia="zh-CN"/>
              </w:rPr>
            </w:pPr>
            <w:r>
              <w:rPr>
                <w:rFonts w:eastAsiaTheme="minorEastAsia"/>
                <w:lang w:val="en-US" w:eastAsia="zh-CN"/>
              </w:rPr>
              <w:t>The wrap-around of TN was used to derive the SINR for victim TN. We believe it’s useful to have it in studies.</w:t>
            </w:r>
          </w:p>
          <w:p w14:paraId="24AB1CF6" w14:textId="77777777" w:rsidR="0050569A" w:rsidRDefault="0050569A" w:rsidP="00200FCC">
            <w:pPr>
              <w:spacing w:after="120"/>
              <w:rPr>
                <w:rFonts w:eastAsiaTheme="minorEastAsia"/>
                <w:lang w:val="en-US" w:eastAsia="zh-CN"/>
              </w:rPr>
            </w:pPr>
            <w:r>
              <w:rPr>
                <w:rFonts w:eastAsiaTheme="minorEastAsia"/>
                <w:lang w:val="en-US" w:eastAsia="zh-CN"/>
              </w:rPr>
              <w:t>We understand the concern from Qualcomm, and we think this may be solved by providing further clarifications as follows:</w:t>
            </w:r>
          </w:p>
          <w:p w14:paraId="5382D26C" w14:textId="77777777" w:rsidR="0050569A" w:rsidRDefault="0050569A" w:rsidP="00200FCC">
            <w:pPr>
              <w:pStyle w:val="afc"/>
              <w:numPr>
                <w:ilvl w:val="0"/>
                <w:numId w:val="6"/>
              </w:numPr>
              <w:spacing w:after="120"/>
              <w:ind w:firstLineChars="0"/>
              <w:rPr>
                <w:rFonts w:eastAsiaTheme="minorEastAsia"/>
                <w:lang w:val="en-US" w:eastAsia="zh-CN"/>
              </w:rPr>
            </w:pPr>
            <w:r>
              <w:rPr>
                <w:rFonts w:eastAsiaTheme="minorEastAsia"/>
                <w:lang w:val="en-US" w:eastAsia="zh-CN"/>
              </w:rPr>
              <w:t>The NTN UE(s) shall be dropped at the edge of the “central 19 TN cells (cluster)”.</w:t>
            </w:r>
          </w:p>
          <w:p w14:paraId="5CCF56E5" w14:textId="77777777" w:rsidR="0050569A" w:rsidRDefault="0050569A" w:rsidP="00200FCC">
            <w:pPr>
              <w:pStyle w:val="afc"/>
              <w:numPr>
                <w:ilvl w:val="0"/>
                <w:numId w:val="6"/>
              </w:numPr>
              <w:spacing w:after="120"/>
              <w:ind w:firstLineChars="0"/>
              <w:rPr>
                <w:rFonts w:eastAsiaTheme="minorEastAsia"/>
                <w:lang w:val="en-US" w:eastAsia="zh-CN"/>
              </w:rPr>
            </w:pPr>
            <w:r>
              <w:rPr>
                <w:rFonts w:eastAsiaTheme="minorEastAsia"/>
                <w:lang w:val="en-US" w:eastAsia="zh-CN"/>
              </w:rPr>
              <w:t>We only evaluate the TN stations in the “central 19 TN cells (cluster)”, but not evaluate the TN stations in ‘wrap-around TN cells’.</w:t>
            </w:r>
          </w:p>
          <w:p w14:paraId="19456AFB" w14:textId="77777777" w:rsidR="0050569A" w:rsidRDefault="0050569A" w:rsidP="00200FCC">
            <w:pPr>
              <w:spacing w:after="120"/>
              <w:rPr>
                <w:rFonts w:eastAsiaTheme="minorEastAsia"/>
                <w:lang w:val="en-US" w:eastAsia="zh-CN"/>
              </w:rPr>
            </w:pPr>
            <w:r>
              <w:rPr>
                <w:rFonts w:eastAsiaTheme="minorEastAsia"/>
                <w:lang w:val="en-US" w:eastAsia="zh-CN"/>
              </w:rPr>
              <w:t xml:space="preserve">By doing so, these wrap-around TN cells are only mirrored stations, and generated to calculate TN SINRs only. And they will not affect the NTN UE, and also will not be treated as interfered TN stations. </w:t>
            </w:r>
          </w:p>
        </w:tc>
      </w:tr>
      <w:tr w:rsidR="0050569A" w14:paraId="7A344E0A" w14:textId="77777777" w:rsidTr="00200FCC">
        <w:tc>
          <w:tcPr>
            <w:tcW w:w="1616" w:type="dxa"/>
          </w:tcPr>
          <w:p w14:paraId="23FDAD50" w14:textId="77777777" w:rsidR="0050569A" w:rsidRDefault="0050569A" w:rsidP="00200FCC">
            <w:pPr>
              <w:spacing w:after="120"/>
              <w:rPr>
                <w:rFonts w:eastAsiaTheme="minorEastAsia"/>
                <w:lang w:val="en-US" w:eastAsia="zh-CN"/>
              </w:rPr>
            </w:pPr>
            <w:r>
              <w:rPr>
                <w:rFonts w:eastAsiaTheme="minorEastAsia"/>
                <w:lang w:val="en-US" w:eastAsia="zh-CN"/>
              </w:rPr>
              <w:t>Ericsson</w:t>
            </w:r>
          </w:p>
        </w:tc>
        <w:tc>
          <w:tcPr>
            <w:tcW w:w="1631" w:type="dxa"/>
          </w:tcPr>
          <w:p w14:paraId="55EEAE07" w14:textId="77777777" w:rsidR="0050569A" w:rsidRDefault="0050569A" w:rsidP="00200FCC">
            <w:pPr>
              <w:spacing w:after="120"/>
              <w:rPr>
                <w:rFonts w:eastAsiaTheme="minorEastAsia"/>
                <w:lang w:val="en-US" w:eastAsia="zh-CN"/>
              </w:rPr>
            </w:pPr>
            <w:r>
              <w:rPr>
                <w:rFonts w:eastAsiaTheme="minorEastAsia"/>
                <w:lang w:val="en-US" w:eastAsia="zh-CN"/>
              </w:rPr>
              <w:t>Disagree</w:t>
            </w:r>
          </w:p>
        </w:tc>
        <w:tc>
          <w:tcPr>
            <w:tcW w:w="6384" w:type="dxa"/>
          </w:tcPr>
          <w:p w14:paraId="409725D3" w14:textId="77777777" w:rsidR="0050569A" w:rsidRDefault="0050569A" w:rsidP="00200FCC">
            <w:pPr>
              <w:spacing w:after="120"/>
              <w:rPr>
                <w:rFonts w:eastAsiaTheme="minorEastAsia"/>
                <w:lang w:val="en-US" w:eastAsia="zh-CN"/>
              </w:rPr>
            </w:pPr>
            <w:r>
              <w:rPr>
                <w:rFonts w:eastAsiaTheme="minorEastAsia"/>
                <w:lang w:val="en-US" w:eastAsia="zh-CN"/>
              </w:rPr>
              <w:t>The motivation for not using warp around is “</w:t>
            </w:r>
            <w:r>
              <w:rPr>
                <w:i/>
                <w:iCs/>
              </w:rPr>
              <w:t xml:space="preserve">To not use wrap-around in TN as mentioned in Table 2.3-5 in </w:t>
            </w:r>
            <w:r>
              <w:rPr>
                <w:i/>
                <w:iCs/>
              </w:rPr>
              <w:fldChar w:fldCharType="begin"/>
            </w:r>
            <w:r>
              <w:rPr>
                <w:i/>
                <w:iCs/>
              </w:rPr>
              <w:instrText xml:space="preserve"> REF _Ref85541888 \w \h  \* MERGEFORMAT </w:instrText>
            </w:r>
            <w:r>
              <w:rPr>
                <w:i/>
                <w:iCs/>
              </w:rPr>
            </w:r>
            <w:r>
              <w:rPr>
                <w:i/>
                <w:iCs/>
              </w:rPr>
              <w:fldChar w:fldCharType="separate"/>
            </w:r>
            <w:r>
              <w:rPr>
                <w:i/>
                <w:iCs/>
              </w:rPr>
              <w:t>[1]</w:t>
            </w:r>
            <w:r>
              <w:rPr>
                <w:i/>
                <w:iCs/>
              </w:rPr>
              <w:fldChar w:fldCharType="end"/>
            </w:r>
            <w:r>
              <w:rPr>
                <w:i/>
                <w:iCs/>
              </w:rPr>
              <w:t xml:space="preserve"> because the assumption is to place the NTN UE in the out of coverage area of TN</w:t>
            </w:r>
            <w:r>
              <w:rPr>
                <w:rFonts w:eastAsiaTheme="minorEastAsia"/>
                <w:lang w:val="en-US" w:eastAsia="zh-CN"/>
              </w:rPr>
              <w:t>”.</w:t>
            </w:r>
          </w:p>
          <w:p w14:paraId="0192DCFC" w14:textId="77777777" w:rsidR="0050569A" w:rsidRDefault="0050569A" w:rsidP="00200FCC">
            <w:pPr>
              <w:spacing w:after="120"/>
              <w:rPr>
                <w:rFonts w:eastAsiaTheme="minorEastAsia"/>
                <w:lang w:val="en-US" w:eastAsia="zh-CN"/>
              </w:rPr>
            </w:pPr>
            <w:r>
              <w:rPr>
                <w:rFonts w:eastAsiaTheme="minorEastAsia"/>
                <w:lang w:val="en-US" w:eastAsia="zh-CN"/>
              </w:rPr>
              <w:t>But this is not the assumption, the assumption is to place NTN UEs at TN cluster edge, this could be done even with wrap around, right?</w:t>
            </w:r>
          </w:p>
        </w:tc>
      </w:tr>
      <w:tr w:rsidR="0050569A" w14:paraId="0320B472" w14:textId="77777777" w:rsidTr="00200FCC">
        <w:tc>
          <w:tcPr>
            <w:tcW w:w="1616" w:type="dxa"/>
          </w:tcPr>
          <w:p w14:paraId="43A2D310" w14:textId="77777777" w:rsidR="0050569A" w:rsidRDefault="0050569A" w:rsidP="00200FCC">
            <w:pPr>
              <w:spacing w:after="120"/>
              <w:rPr>
                <w:rFonts w:eastAsiaTheme="minorEastAsia"/>
                <w:lang w:val="en-US" w:eastAsia="zh-CN"/>
              </w:rPr>
            </w:pPr>
            <w:r>
              <w:rPr>
                <w:rFonts w:eastAsiaTheme="minorEastAsia" w:hint="eastAsia"/>
                <w:lang w:val="en-US" w:eastAsia="zh-CN"/>
              </w:rPr>
              <w:t>ZTE</w:t>
            </w:r>
          </w:p>
        </w:tc>
        <w:tc>
          <w:tcPr>
            <w:tcW w:w="1631" w:type="dxa"/>
          </w:tcPr>
          <w:p w14:paraId="5887F4BD" w14:textId="77777777" w:rsidR="0050569A" w:rsidRDefault="0050569A" w:rsidP="00200FCC">
            <w:pPr>
              <w:spacing w:after="120"/>
              <w:rPr>
                <w:rFonts w:eastAsiaTheme="minorEastAsia"/>
                <w:lang w:val="en-US" w:eastAsia="zh-CN"/>
              </w:rPr>
            </w:pPr>
            <w:r>
              <w:rPr>
                <w:rFonts w:eastAsiaTheme="minorEastAsia"/>
                <w:lang w:val="en-US" w:eastAsia="zh-CN"/>
              </w:rPr>
              <w:t>Disagree</w:t>
            </w:r>
          </w:p>
        </w:tc>
        <w:tc>
          <w:tcPr>
            <w:tcW w:w="6384" w:type="dxa"/>
          </w:tcPr>
          <w:p w14:paraId="72C4CE06" w14:textId="77777777" w:rsidR="0050569A" w:rsidRDefault="0050569A" w:rsidP="00200FCC">
            <w:pPr>
              <w:spacing w:after="120"/>
              <w:rPr>
                <w:rFonts w:eastAsiaTheme="minorEastAsia"/>
                <w:lang w:val="en-US" w:eastAsia="zh-CN"/>
              </w:rPr>
            </w:pPr>
          </w:p>
        </w:tc>
      </w:tr>
      <w:tr w:rsidR="0050569A" w14:paraId="04587374" w14:textId="77777777" w:rsidTr="00200FCC">
        <w:tc>
          <w:tcPr>
            <w:tcW w:w="1616" w:type="dxa"/>
          </w:tcPr>
          <w:p w14:paraId="18B71B0F" w14:textId="77777777" w:rsidR="0050569A" w:rsidRDefault="0050569A" w:rsidP="00200FCC">
            <w:pPr>
              <w:spacing w:after="120"/>
              <w:rPr>
                <w:rFonts w:eastAsiaTheme="minorEastAsia"/>
                <w:lang w:val="en-US" w:eastAsia="zh-CN"/>
              </w:rPr>
            </w:pPr>
            <w:r>
              <w:rPr>
                <w:rFonts w:eastAsiaTheme="minorEastAsia"/>
                <w:lang w:val="en-US" w:eastAsia="zh-CN"/>
              </w:rPr>
              <w:t>Qualcomm</w:t>
            </w:r>
          </w:p>
        </w:tc>
        <w:tc>
          <w:tcPr>
            <w:tcW w:w="1631" w:type="dxa"/>
          </w:tcPr>
          <w:p w14:paraId="4395D748" w14:textId="77777777" w:rsidR="0050569A" w:rsidRDefault="0050569A" w:rsidP="00200FCC">
            <w:pPr>
              <w:spacing w:after="120"/>
              <w:rPr>
                <w:rFonts w:eastAsiaTheme="minorEastAsia"/>
                <w:lang w:val="en-US" w:eastAsia="zh-CN"/>
              </w:rPr>
            </w:pPr>
          </w:p>
        </w:tc>
        <w:tc>
          <w:tcPr>
            <w:tcW w:w="6384" w:type="dxa"/>
          </w:tcPr>
          <w:p w14:paraId="6670C4EA" w14:textId="77777777" w:rsidR="0050569A" w:rsidRDefault="0050569A" w:rsidP="00200FCC">
            <w:pPr>
              <w:spacing w:after="120"/>
              <w:rPr>
                <w:rFonts w:eastAsiaTheme="minorEastAsia"/>
                <w:lang w:val="en-US" w:eastAsia="zh-CN"/>
              </w:rPr>
            </w:pP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Ericsson,</w:t>
            </w:r>
            <w:r>
              <w:rPr>
                <w:rFonts w:eastAsiaTheme="minorEastAsia"/>
                <w:lang w:val="en-US" w:eastAsia="zh-CN"/>
              </w:rPr>
              <w:t xml:space="preserve"> the assumption is to deploy NTN UE in the edge of TN network, if we use wrap-around, the victim UE (NTN UE) could still receive the TN interference from warp-around TN cells. That is not the real TN cell edge. </w:t>
            </w:r>
          </w:p>
          <w:p w14:paraId="0F3F2418" w14:textId="77777777" w:rsidR="0050569A" w:rsidRDefault="0050569A" w:rsidP="00200FCC">
            <w:pPr>
              <w:spacing w:after="120"/>
              <w:rPr>
                <w:rFonts w:eastAsiaTheme="minorEastAsia"/>
                <w:lang w:val="en-US" w:eastAsia="zh-CN"/>
              </w:rPr>
            </w:pPr>
            <w:r>
              <w:rPr>
                <w:rFonts w:eastAsiaTheme="minorEastAsia"/>
                <w:lang w:val="en-US" w:eastAsia="zh-CN"/>
              </w:rPr>
              <w:t>To Samsung, thanks for comments and clarifications. Your suggestions look good to us.</w:t>
            </w:r>
          </w:p>
        </w:tc>
      </w:tr>
      <w:tr w:rsidR="0050569A" w14:paraId="31E72B6D" w14:textId="77777777" w:rsidTr="00200FCC">
        <w:tc>
          <w:tcPr>
            <w:tcW w:w="1616" w:type="dxa"/>
          </w:tcPr>
          <w:p w14:paraId="5051EE99" w14:textId="77777777" w:rsidR="0050569A" w:rsidRDefault="0050569A" w:rsidP="00200FCC">
            <w:pPr>
              <w:spacing w:after="120"/>
              <w:rPr>
                <w:rFonts w:eastAsiaTheme="minorEastAsia"/>
                <w:lang w:val="en-US" w:eastAsia="zh-CN"/>
              </w:rPr>
            </w:pPr>
            <w:r>
              <w:rPr>
                <w:rFonts w:eastAsiaTheme="minorEastAsia"/>
                <w:lang w:val="en-US" w:eastAsia="zh-CN"/>
              </w:rPr>
              <w:t>Hughes/EchoStar</w:t>
            </w:r>
          </w:p>
        </w:tc>
        <w:tc>
          <w:tcPr>
            <w:tcW w:w="1631" w:type="dxa"/>
          </w:tcPr>
          <w:p w14:paraId="723B4C08" w14:textId="77777777" w:rsidR="0050569A" w:rsidRDefault="0050569A" w:rsidP="00200FCC">
            <w:pPr>
              <w:spacing w:after="120"/>
              <w:rPr>
                <w:rFonts w:eastAsiaTheme="minorEastAsia"/>
                <w:lang w:val="en-US" w:eastAsia="zh-CN"/>
              </w:rPr>
            </w:pPr>
          </w:p>
        </w:tc>
        <w:tc>
          <w:tcPr>
            <w:tcW w:w="6384" w:type="dxa"/>
          </w:tcPr>
          <w:p w14:paraId="67E0B0B0" w14:textId="77777777" w:rsidR="0050569A" w:rsidRDefault="0050569A" w:rsidP="00200FCC">
            <w:pPr>
              <w:spacing w:after="120"/>
              <w:rPr>
                <w:rFonts w:eastAsiaTheme="minorEastAsia"/>
                <w:lang w:val="en-US" w:eastAsia="zh-CN"/>
              </w:rPr>
            </w:pPr>
            <w:r>
              <w:rPr>
                <w:rFonts w:eastAsiaTheme="minorEastAsia"/>
                <w:lang w:val="en-US" w:eastAsia="zh-CN"/>
              </w:rPr>
              <w:t>We would like to agree with the comments made by Qualcomm both to Ericsson and to Samsung.</w:t>
            </w:r>
          </w:p>
        </w:tc>
      </w:tr>
      <w:tr w:rsidR="0050569A" w14:paraId="360EFD48" w14:textId="77777777" w:rsidTr="00200FCC">
        <w:tc>
          <w:tcPr>
            <w:tcW w:w="1616" w:type="dxa"/>
          </w:tcPr>
          <w:p w14:paraId="0C79C620" w14:textId="77777777" w:rsidR="0050569A" w:rsidRDefault="0050569A" w:rsidP="00200FCC">
            <w:pPr>
              <w:spacing w:after="120"/>
              <w:rPr>
                <w:rFonts w:eastAsiaTheme="minorEastAsia"/>
                <w:lang w:val="en-US" w:eastAsia="zh-CN"/>
              </w:rPr>
            </w:pPr>
            <w:r>
              <w:rPr>
                <w:rFonts w:eastAsiaTheme="minorEastAsia"/>
                <w:lang w:val="en-US" w:eastAsia="zh-CN"/>
              </w:rPr>
              <w:t>Inmarsat</w:t>
            </w:r>
          </w:p>
        </w:tc>
        <w:tc>
          <w:tcPr>
            <w:tcW w:w="1631" w:type="dxa"/>
          </w:tcPr>
          <w:p w14:paraId="36B25EB7"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84" w:type="dxa"/>
          </w:tcPr>
          <w:p w14:paraId="73E868F2" w14:textId="77777777" w:rsidR="0050569A" w:rsidRDefault="0050569A" w:rsidP="00200FCC">
            <w:pPr>
              <w:spacing w:after="120"/>
              <w:rPr>
                <w:rFonts w:eastAsiaTheme="minorEastAsia"/>
                <w:lang w:val="en-US" w:eastAsia="zh-CN"/>
              </w:rPr>
            </w:pPr>
            <w:r>
              <w:rPr>
                <w:rFonts w:eastAsiaTheme="minorEastAsia"/>
                <w:lang w:val="en-US" w:eastAsia="zh-CN"/>
              </w:rPr>
              <w:t>We tend to agree with Qualcomm’s comment. I am not sure we will need a wrap around in any case given the large number of TN cells in an NTN cell.</w:t>
            </w:r>
          </w:p>
        </w:tc>
      </w:tr>
      <w:tr w:rsidR="0050569A" w14:paraId="4657A21B" w14:textId="77777777" w:rsidTr="00200FCC">
        <w:tc>
          <w:tcPr>
            <w:tcW w:w="1616" w:type="dxa"/>
          </w:tcPr>
          <w:p w14:paraId="78178640" w14:textId="77777777" w:rsidR="0050569A" w:rsidRDefault="0050569A" w:rsidP="00200FCC">
            <w:pPr>
              <w:spacing w:after="120"/>
              <w:rPr>
                <w:rFonts w:eastAsiaTheme="minorEastAsia"/>
                <w:lang w:val="en-US" w:eastAsia="zh-CN"/>
              </w:rPr>
            </w:pPr>
            <w:r>
              <w:rPr>
                <w:rFonts w:eastAsiaTheme="minorEastAsia"/>
                <w:lang w:val="en-US" w:eastAsia="zh-CN"/>
              </w:rPr>
              <w:t>THALES</w:t>
            </w:r>
          </w:p>
        </w:tc>
        <w:tc>
          <w:tcPr>
            <w:tcW w:w="1631" w:type="dxa"/>
          </w:tcPr>
          <w:p w14:paraId="39862FF3" w14:textId="77777777" w:rsidR="0050569A" w:rsidRDefault="0050569A" w:rsidP="00200FCC">
            <w:pPr>
              <w:spacing w:after="120"/>
              <w:rPr>
                <w:rFonts w:eastAsiaTheme="minorEastAsia"/>
                <w:lang w:val="en-US" w:eastAsia="zh-CN"/>
              </w:rPr>
            </w:pPr>
            <w:r>
              <w:rPr>
                <w:rFonts w:eastAsiaTheme="minorEastAsia"/>
                <w:lang w:val="en-US" w:eastAsia="zh-CN"/>
              </w:rPr>
              <w:t>Not agree</w:t>
            </w:r>
          </w:p>
        </w:tc>
        <w:tc>
          <w:tcPr>
            <w:tcW w:w="6384" w:type="dxa"/>
          </w:tcPr>
          <w:p w14:paraId="6BEA49ED" w14:textId="77777777" w:rsidR="0050569A" w:rsidRDefault="0050569A" w:rsidP="00200FCC">
            <w:pPr>
              <w:spacing w:after="120"/>
              <w:rPr>
                <w:rFonts w:eastAsiaTheme="minorEastAsia"/>
                <w:lang w:val="en-US" w:eastAsia="zh-CN"/>
              </w:rPr>
            </w:pPr>
            <w:r>
              <w:rPr>
                <w:rFonts w:eastAsiaTheme="minorEastAsia"/>
                <w:lang w:val="en-US" w:eastAsia="zh-CN"/>
              </w:rPr>
              <w:t>We agree with Samsung.</w:t>
            </w:r>
          </w:p>
          <w:p w14:paraId="16230256" w14:textId="77777777" w:rsidR="0050569A" w:rsidRDefault="0050569A" w:rsidP="00200FCC">
            <w:pPr>
              <w:spacing w:after="120"/>
              <w:rPr>
                <w:rFonts w:eastAsiaTheme="minorEastAsia"/>
                <w:lang w:val="en-US" w:eastAsia="zh-CN"/>
              </w:rPr>
            </w:pPr>
            <w:r>
              <w:rPr>
                <w:rFonts w:eastAsiaTheme="minorEastAsia"/>
                <w:lang w:val="en-US" w:eastAsia="zh-CN"/>
              </w:rPr>
              <w:t>With respect to cell edge, maybe we just need a more clear definition with respect to what the edge is (e.g. below 0 or below 5dB TN SINR can be considered as cell edge), but this does not go against the current assumptions.</w:t>
            </w:r>
          </w:p>
          <w:p w14:paraId="581D4CD2" w14:textId="77777777" w:rsidR="0050569A" w:rsidRDefault="0050569A" w:rsidP="00200FCC">
            <w:pPr>
              <w:spacing w:after="120"/>
              <w:rPr>
                <w:rFonts w:eastAsiaTheme="minorEastAsia"/>
                <w:lang w:val="en-US" w:eastAsia="zh-CN"/>
              </w:rPr>
            </w:pPr>
          </w:p>
          <w:p w14:paraId="7718FB3D" w14:textId="77777777" w:rsidR="0050569A" w:rsidRDefault="0050569A" w:rsidP="00200FCC">
            <w:pPr>
              <w:spacing w:after="120"/>
              <w:rPr>
                <w:rFonts w:eastAsiaTheme="minorEastAsia"/>
                <w:lang w:val="en-US" w:eastAsia="zh-CN"/>
              </w:rPr>
            </w:pPr>
            <w:r>
              <w:rPr>
                <w:rFonts w:eastAsiaTheme="minorEastAsia"/>
                <w:lang w:val="en-US" w:eastAsia="zh-CN"/>
              </w:rPr>
              <w:t>See also R4-2119546:</w:t>
            </w:r>
          </w:p>
          <w:p w14:paraId="146B4308" w14:textId="77777777" w:rsidR="0050569A" w:rsidRDefault="0050569A" w:rsidP="00200FCC">
            <w:pPr>
              <w:spacing w:after="120"/>
              <w:rPr>
                <w:lang w:eastAsia="fr-FR"/>
              </w:rPr>
            </w:pPr>
            <w:r>
              <w:rPr>
                <w:lang w:eastAsia="fr-FR"/>
              </w:rPr>
              <w:t>Proposal 7. RAN4 should specify a more precise definition of TN cell edge UE for TN-NTN coexistence analysis.</w:t>
            </w:r>
          </w:p>
          <w:p w14:paraId="71F744B9" w14:textId="77777777" w:rsidR="0050569A" w:rsidRDefault="0050569A" w:rsidP="00200FCC">
            <w:pPr>
              <w:spacing w:after="120"/>
              <w:rPr>
                <w:lang w:eastAsia="fr-FR"/>
              </w:rPr>
            </w:pPr>
            <w:r>
              <w:rPr>
                <w:lang w:eastAsia="fr-FR"/>
              </w:rPr>
              <w:t>Proposal 8. In the context of TN-NTN coexistence analysis, a TN cell edge UE could be a UE receiving TN signal below 5 dB SINR.</w:t>
            </w:r>
          </w:p>
          <w:p w14:paraId="36145D9A" w14:textId="77777777" w:rsidR="0050569A" w:rsidRDefault="0050569A" w:rsidP="00200FCC">
            <w:pPr>
              <w:spacing w:after="120"/>
              <w:rPr>
                <w:rFonts w:eastAsiaTheme="minorEastAsia"/>
                <w:lang w:val="en-US" w:eastAsia="zh-CN"/>
              </w:rPr>
            </w:pPr>
            <w:r>
              <w:rPr>
                <w:lang w:eastAsia="fr-FR"/>
              </w:rPr>
              <w:t>Proposal 9. In the context of TN-NTN coexistence analysis, a TN cell edge UE could be a UE receiving TN signal below 0 dB SINR.</w:t>
            </w:r>
          </w:p>
        </w:tc>
      </w:tr>
    </w:tbl>
    <w:p w14:paraId="7AB2E5B8" w14:textId="77777777" w:rsidR="009A595B" w:rsidRPr="0050569A" w:rsidRDefault="009A595B">
      <w:pPr>
        <w:rPr>
          <w:b/>
          <w:u w:val="single"/>
          <w:lang w:eastAsia="ko-KR"/>
        </w:rPr>
      </w:pPr>
    </w:p>
    <w:p w14:paraId="3C23C0D3" w14:textId="77777777" w:rsidR="009A595B" w:rsidRDefault="00B52923">
      <w:pPr>
        <w:rPr>
          <w:b/>
          <w:u w:val="single"/>
          <w:lang w:eastAsia="ko-KR"/>
        </w:rPr>
      </w:pPr>
      <w:r>
        <w:rPr>
          <w:b/>
          <w:u w:val="single"/>
          <w:lang w:eastAsia="ko-KR"/>
        </w:rPr>
        <w:t>Issue 2-2: TN deployment in Case 2 and 6</w:t>
      </w:r>
    </w:p>
    <w:tbl>
      <w:tblPr>
        <w:tblStyle w:val="af3"/>
        <w:tblW w:w="0" w:type="auto"/>
        <w:tblLook w:val="04A0" w:firstRow="1" w:lastRow="0" w:firstColumn="1" w:lastColumn="0" w:noHBand="0" w:noVBand="1"/>
      </w:tblPr>
      <w:tblGrid>
        <w:gridCol w:w="1616"/>
        <w:gridCol w:w="1631"/>
        <w:gridCol w:w="6384"/>
      </w:tblGrid>
      <w:tr w:rsidR="0050569A" w14:paraId="4B30DFE6" w14:textId="77777777" w:rsidTr="00200FCC">
        <w:tc>
          <w:tcPr>
            <w:tcW w:w="1616" w:type="dxa"/>
          </w:tcPr>
          <w:p w14:paraId="65A0A4F4" w14:textId="77777777" w:rsidR="0050569A" w:rsidRDefault="0050569A" w:rsidP="00200FCC">
            <w:pPr>
              <w:spacing w:after="120"/>
              <w:rPr>
                <w:rFonts w:eastAsiaTheme="minorEastAsia"/>
                <w:b/>
                <w:bCs/>
                <w:lang w:val="en-US" w:eastAsia="zh-CN"/>
              </w:rPr>
            </w:pPr>
            <w:r>
              <w:rPr>
                <w:rFonts w:eastAsiaTheme="minorEastAsia"/>
                <w:b/>
                <w:bCs/>
                <w:lang w:val="en-US" w:eastAsia="zh-CN"/>
              </w:rPr>
              <w:t>Company</w:t>
            </w:r>
          </w:p>
        </w:tc>
        <w:tc>
          <w:tcPr>
            <w:tcW w:w="1631" w:type="dxa"/>
          </w:tcPr>
          <w:p w14:paraId="5EE51628" w14:textId="77777777" w:rsidR="0050569A" w:rsidRDefault="0050569A"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1 or not?</w:t>
            </w:r>
          </w:p>
        </w:tc>
        <w:tc>
          <w:tcPr>
            <w:tcW w:w="6384" w:type="dxa"/>
          </w:tcPr>
          <w:p w14:paraId="158FDD7E" w14:textId="77777777" w:rsidR="0050569A" w:rsidRDefault="0050569A" w:rsidP="00200FCC">
            <w:pPr>
              <w:spacing w:after="120"/>
              <w:rPr>
                <w:rFonts w:eastAsiaTheme="minorEastAsia"/>
                <w:b/>
                <w:bCs/>
                <w:lang w:val="en-US" w:eastAsia="zh-CN"/>
              </w:rPr>
            </w:pPr>
            <w:r>
              <w:rPr>
                <w:rFonts w:eastAsiaTheme="minorEastAsia"/>
                <w:b/>
                <w:bCs/>
                <w:lang w:val="en-US" w:eastAsia="zh-CN"/>
              </w:rPr>
              <w:t>Comments</w:t>
            </w:r>
          </w:p>
        </w:tc>
      </w:tr>
      <w:tr w:rsidR="0050569A" w14:paraId="26780338" w14:textId="77777777" w:rsidTr="00200FCC">
        <w:tc>
          <w:tcPr>
            <w:tcW w:w="1616" w:type="dxa"/>
          </w:tcPr>
          <w:p w14:paraId="2D0A4C14" w14:textId="77777777" w:rsidR="0050569A" w:rsidRDefault="0050569A" w:rsidP="00200FCC">
            <w:pPr>
              <w:spacing w:after="120"/>
              <w:rPr>
                <w:rFonts w:eastAsiaTheme="minorEastAsia"/>
                <w:lang w:val="en-US" w:eastAsia="zh-CN"/>
              </w:rPr>
            </w:pPr>
            <w:r>
              <w:rPr>
                <w:rFonts w:eastAsiaTheme="minorEastAsia"/>
                <w:lang w:val="en-US" w:eastAsia="zh-CN"/>
              </w:rPr>
              <w:t>Samsung</w:t>
            </w:r>
          </w:p>
        </w:tc>
        <w:tc>
          <w:tcPr>
            <w:tcW w:w="1631" w:type="dxa"/>
          </w:tcPr>
          <w:p w14:paraId="7F1566B7"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84" w:type="dxa"/>
          </w:tcPr>
          <w:p w14:paraId="7312774F" w14:textId="77777777" w:rsidR="0050569A" w:rsidRDefault="0050569A" w:rsidP="00200FCC">
            <w:pPr>
              <w:spacing w:after="120"/>
              <w:rPr>
                <w:rFonts w:eastAsiaTheme="minorEastAsia"/>
                <w:lang w:val="en-US" w:eastAsia="zh-CN"/>
              </w:rPr>
            </w:pPr>
            <w:r>
              <w:rPr>
                <w:rFonts w:eastAsiaTheme="minorEastAsia"/>
                <w:lang w:val="en-US" w:eastAsia="zh-CN"/>
              </w:rPr>
              <w:t xml:space="preserve">Given the massive number of TN cells and stations to be considered in one NTN beam-print, and the relatively small differences in incoming angles of these TN interferences, we believe this scaling factor of P_TotalPerBeam,j is an acceptable and implementable approach. </w:t>
            </w:r>
          </w:p>
        </w:tc>
      </w:tr>
      <w:tr w:rsidR="0050569A" w14:paraId="2016492B" w14:textId="77777777" w:rsidTr="00200FCC">
        <w:tc>
          <w:tcPr>
            <w:tcW w:w="1616" w:type="dxa"/>
          </w:tcPr>
          <w:p w14:paraId="65203603" w14:textId="77777777" w:rsidR="0050569A" w:rsidRDefault="0050569A" w:rsidP="00200FCC">
            <w:pPr>
              <w:spacing w:after="120"/>
              <w:rPr>
                <w:rFonts w:eastAsiaTheme="minorEastAsia"/>
                <w:lang w:val="en-US" w:eastAsia="zh-CN"/>
              </w:rPr>
            </w:pPr>
            <w:r>
              <w:rPr>
                <w:rFonts w:eastAsiaTheme="minorEastAsia"/>
                <w:lang w:val="en-US" w:eastAsia="zh-CN"/>
              </w:rPr>
              <w:t>Ericsson</w:t>
            </w:r>
          </w:p>
        </w:tc>
        <w:tc>
          <w:tcPr>
            <w:tcW w:w="1631" w:type="dxa"/>
          </w:tcPr>
          <w:p w14:paraId="1FC4F38C" w14:textId="77777777" w:rsidR="0050569A" w:rsidRDefault="0050569A" w:rsidP="00200FCC">
            <w:pPr>
              <w:spacing w:after="120"/>
              <w:rPr>
                <w:rFonts w:eastAsiaTheme="minorEastAsia"/>
                <w:lang w:val="en-US" w:eastAsia="zh-CN"/>
              </w:rPr>
            </w:pPr>
            <w:r>
              <w:rPr>
                <w:rFonts w:eastAsiaTheme="minorEastAsia"/>
                <w:lang w:val="en-US" w:eastAsia="zh-CN"/>
              </w:rPr>
              <w:t>Disagree</w:t>
            </w:r>
          </w:p>
        </w:tc>
        <w:tc>
          <w:tcPr>
            <w:tcW w:w="6384" w:type="dxa"/>
          </w:tcPr>
          <w:p w14:paraId="61C00F42" w14:textId="77777777" w:rsidR="0050569A" w:rsidRDefault="0050569A" w:rsidP="00200FCC">
            <w:pPr>
              <w:spacing w:after="120"/>
              <w:rPr>
                <w:rFonts w:eastAsiaTheme="minorEastAsia"/>
                <w:lang w:val="en-US" w:eastAsia="zh-CN"/>
              </w:rPr>
            </w:pPr>
            <w:r>
              <w:rPr>
                <w:rFonts w:eastAsiaTheme="minorEastAsia"/>
                <w:lang w:val="en-US" w:eastAsia="zh-CN"/>
              </w:rPr>
              <w:t>Why considering the area as criteria? Won’t it be easier to just consider a percentage of the total interference?</w:t>
            </w:r>
          </w:p>
        </w:tc>
      </w:tr>
      <w:tr w:rsidR="0050569A" w14:paraId="44E7AB40" w14:textId="77777777" w:rsidTr="00200FCC">
        <w:tc>
          <w:tcPr>
            <w:tcW w:w="1616" w:type="dxa"/>
          </w:tcPr>
          <w:p w14:paraId="1201C992" w14:textId="77777777" w:rsidR="0050569A" w:rsidRDefault="0050569A" w:rsidP="00200FCC">
            <w:pPr>
              <w:spacing w:after="120"/>
              <w:rPr>
                <w:rFonts w:eastAsiaTheme="minorEastAsia"/>
                <w:lang w:val="en-US" w:eastAsia="zh-CN"/>
              </w:rPr>
            </w:pPr>
            <w:r>
              <w:rPr>
                <w:rFonts w:eastAsiaTheme="minorEastAsia" w:hint="eastAsia"/>
                <w:lang w:val="en-US" w:eastAsia="zh-CN"/>
              </w:rPr>
              <w:t>ZTE</w:t>
            </w:r>
          </w:p>
        </w:tc>
        <w:tc>
          <w:tcPr>
            <w:tcW w:w="1631" w:type="dxa"/>
          </w:tcPr>
          <w:p w14:paraId="699E9C6F" w14:textId="77777777" w:rsidR="0050569A" w:rsidRDefault="0050569A" w:rsidP="00200FCC">
            <w:pPr>
              <w:spacing w:after="120"/>
              <w:rPr>
                <w:rFonts w:eastAsiaTheme="minorEastAsia"/>
                <w:lang w:val="en-US" w:eastAsia="zh-CN"/>
              </w:rPr>
            </w:pPr>
          </w:p>
        </w:tc>
        <w:tc>
          <w:tcPr>
            <w:tcW w:w="6384" w:type="dxa"/>
          </w:tcPr>
          <w:p w14:paraId="04E44996" w14:textId="77777777" w:rsidR="0050569A" w:rsidRDefault="0050569A" w:rsidP="00200FCC">
            <w:pPr>
              <w:spacing w:after="120"/>
              <w:rPr>
                <w:rFonts w:eastAsiaTheme="minorEastAsia"/>
                <w:lang w:val="en-US" w:eastAsia="zh-CN"/>
              </w:rPr>
            </w:pPr>
            <w:r>
              <w:rPr>
                <w:rFonts w:eastAsiaTheme="minorEastAsia" w:hint="eastAsia"/>
                <w:lang w:val="en-US" w:eastAsia="zh-CN"/>
              </w:rPr>
              <w:t>If we simulate all TN network and UEs across total beamprint especially for GEO case with large beamprint size, it</w:t>
            </w:r>
            <w:r>
              <w:rPr>
                <w:rFonts w:eastAsiaTheme="minorEastAsia"/>
                <w:lang w:val="en-US" w:eastAsia="zh-CN"/>
              </w:rPr>
              <w:t>’</w:t>
            </w:r>
            <w:r>
              <w:rPr>
                <w:rFonts w:eastAsiaTheme="minorEastAsia" w:hint="eastAsia"/>
                <w:lang w:val="en-US" w:eastAsia="zh-CN"/>
              </w:rPr>
              <w:t>s always running out of memory, it</w:t>
            </w:r>
            <w:r>
              <w:rPr>
                <w:rFonts w:eastAsiaTheme="minorEastAsia"/>
                <w:lang w:val="en-US" w:eastAsia="zh-CN"/>
              </w:rPr>
              <w:t>’</w:t>
            </w:r>
            <w:r>
              <w:rPr>
                <w:rFonts w:eastAsiaTheme="minorEastAsia" w:hint="eastAsia"/>
                <w:lang w:val="en-US" w:eastAsia="zh-CN"/>
              </w:rPr>
              <w:t>s easy for us to simulate this case.</w:t>
            </w:r>
          </w:p>
        </w:tc>
      </w:tr>
      <w:tr w:rsidR="0050569A" w14:paraId="0AC88C3D" w14:textId="77777777" w:rsidTr="00200FCC">
        <w:tc>
          <w:tcPr>
            <w:tcW w:w="1616" w:type="dxa"/>
          </w:tcPr>
          <w:p w14:paraId="06A19317" w14:textId="77777777" w:rsidR="0050569A" w:rsidRDefault="0050569A" w:rsidP="00200FCC">
            <w:pPr>
              <w:spacing w:after="120"/>
              <w:rPr>
                <w:rFonts w:eastAsiaTheme="minorEastAsia"/>
                <w:lang w:val="en-US" w:eastAsia="zh-CN"/>
              </w:rPr>
            </w:pPr>
            <w:r>
              <w:rPr>
                <w:rFonts w:eastAsiaTheme="minorEastAsia"/>
                <w:lang w:val="en-US" w:eastAsia="zh-CN"/>
              </w:rPr>
              <w:t>Qualcomm</w:t>
            </w:r>
          </w:p>
        </w:tc>
        <w:tc>
          <w:tcPr>
            <w:tcW w:w="1631" w:type="dxa"/>
          </w:tcPr>
          <w:p w14:paraId="7F948EDA"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84" w:type="dxa"/>
          </w:tcPr>
          <w:p w14:paraId="01393590" w14:textId="77777777" w:rsidR="0050569A" w:rsidRDefault="0050569A" w:rsidP="00200FCC">
            <w:pPr>
              <w:spacing w:after="120"/>
              <w:rPr>
                <w:rFonts w:eastAsiaTheme="minorEastAsia"/>
                <w:lang w:val="en-US" w:eastAsia="zh-CN"/>
              </w:rPr>
            </w:pPr>
            <w:r>
              <w:rPr>
                <w:rFonts w:eastAsiaTheme="minorEastAsia"/>
                <w:lang w:val="en-US" w:eastAsia="zh-CN"/>
              </w:rPr>
              <w:t>The proposal can help to simplify the simulation otherwise the larger number of TN cells will lead to very low simulation efficiency.</w:t>
            </w:r>
          </w:p>
        </w:tc>
      </w:tr>
      <w:tr w:rsidR="0050569A" w14:paraId="5B75E2BD" w14:textId="77777777" w:rsidTr="00200FCC">
        <w:tc>
          <w:tcPr>
            <w:tcW w:w="1616" w:type="dxa"/>
          </w:tcPr>
          <w:p w14:paraId="4AB8B91B" w14:textId="77777777" w:rsidR="0050569A" w:rsidRDefault="0050569A" w:rsidP="00200FCC">
            <w:pPr>
              <w:spacing w:after="120"/>
              <w:rPr>
                <w:rFonts w:eastAsiaTheme="minorEastAsia"/>
                <w:lang w:val="en-US" w:eastAsia="zh-CN"/>
              </w:rPr>
            </w:pPr>
            <w:r>
              <w:rPr>
                <w:rFonts w:eastAsiaTheme="minorEastAsia"/>
                <w:lang w:val="en-US" w:eastAsia="zh-CN"/>
              </w:rPr>
              <w:t>Huawei</w:t>
            </w:r>
          </w:p>
        </w:tc>
        <w:tc>
          <w:tcPr>
            <w:tcW w:w="1631" w:type="dxa"/>
          </w:tcPr>
          <w:p w14:paraId="2BA227F3" w14:textId="77777777" w:rsidR="0050569A" w:rsidRDefault="0050569A" w:rsidP="00200FCC">
            <w:pPr>
              <w:spacing w:after="120"/>
              <w:rPr>
                <w:rFonts w:eastAsiaTheme="minorEastAsia"/>
                <w:lang w:val="en-US" w:eastAsia="zh-CN"/>
              </w:rPr>
            </w:pPr>
          </w:p>
        </w:tc>
        <w:tc>
          <w:tcPr>
            <w:tcW w:w="6384" w:type="dxa"/>
          </w:tcPr>
          <w:p w14:paraId="06E35D10" w14:textId="77777777" w:rsidR="0050569A" w:rsidRDefault="0050569A" w:rsidP="00200FCC">
            <w:pPr>
              <w:spacing w:after="120"/>
              <w:rPr>
                <w:rFonts w:eastAsiaTheme="minorEastAsia"/>
                <w:lang w:val="en-US" w:eastAsia="zh-CN"/>
              </w:rPr>
            </w:pPr>
            <w:r>
              <w:rPr>
                <w:rFonts w:eastAsiaTheme="minorEastAsia"/>
                <w:lang w:val="en-US" w:eastAsia="zh-CN"/>
              </w:rPr>
              <w:t>How can we define the active factor? The area of 57 sites and per beam can be calculated by ISD and footprint. It’s better to study this formula.</w:t>
            </w:r>
          </w:p>
        </w:tc>
      </w:tr>
      <w:tr w:rsidR="0050569A" w14:paraId="665E5CF3" w14:textId="77777777" w:rsidTr="00200FCC">
        <w:tc>
          <w:tcPr>
            <w:tcW w:w="1616" w:type="dxa"/>
          </w:tcPr>
          <w:p w14:paraId="548841C7" w14:textId="77777777" w:rsidR="0050569A" w:rsidRDefault="0050569A" w:rsidP="00200FCC">
            <w:pPr>
              <w:spacing w:after="120"/>
              <w:rPr>
                <w:rFonts w:eastAsiaTheme="minorEastAsia"/>
                <w:lang w:val="en-US" w:eastAsia="zh-CN"/>
              </w:rPr>
            </w:pPr>
            <w:r>
              <w:rPr>
                <w:rFonts w:eastAsiaTheme="minorEastAsia"/>
                <w:lang w:val="en-US" w:eastAsia="zh-CN"/>
              </w:rPr>
              <w:t>Hughes/EchoStar</w:t>
            </w:r>
          </w:p>
        </w:tc>
        <w:tc>
          <w:tcPr>
            <w:tcW w:w="1631" w:type="dxa"/>
          </w:tcPr>
          <w:p w14:paraId="0A505653"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84" w:type="dxa"/>
          </w:tcPr>
          <w:p w14:paraId="470C5843" w14:textId="77777777" w:rsidR="0050569A" w:rsidRDefault="0050569A" w:rsidP="00200FCC">
            <w:pPr>
              <w:spacing w:after="120"/>
              <w:rPr>
                <w:rFonts w:eastAsiaTheme="minorEastAsia"/>
                <w:lang w:val="en-US" w:eastAsia="zh-CN"/>
              </w:rPr>
            </w:pPr>
            <w:r>
              <w:rPr>
                <w:rFonts w:eastAsiaTheme="minorEastAsia"/>
                <w:lang w:val="en-US" w:eastAsia="zh-CN"/>
              </w:rPr>
              <w:t>We would like to agree with the comments made by both Samsung and Qualcomm.</w:t>
            </w:r>
          </w:p>
          <w:p w14:paraId="3FA2DF54" w14:textId="77777777" w:rsidR="0050569A" w:rsidRDefault="0050569A" w:rsidP="00200FCC">
            <w:pPr>
              <w:spacing w:after="120"/>
              <w:rPr>
                <w:rFonts w:eastAsiaTheme="minorEastAsia"/>
                <w:lang w:val="en-US" w:eastAsia="zh-CN"/>
              </w:rPr>
            </w:pPr>
          </w:p>
        </w:tc>
      </w:tr>
      <w:tr w:rsidR="0050569A" w14:paraId="16DE8DBD" w14:textId="77777777" w:rsidTr="00200FCC">
        <w:tc>
          <w:tcPr>
            <w:tcW w:w="1616" w:type="dxa"/>
          </w:tcPr>
          <w:p w14:paraId="4D20C266" w14:textId="77777777" w:rsidR="0050569A" w:rsidRDefault="0050569A" w:rsidP="00200FCC">
            <w:pPr>
              <w:spacing w:after="120"/>
              <w:rPr>
                <w:rFonts w:eastAsiaTheme="minorEastAsia"/>
                <w:lang w:val="en-US" w:eastAsia="zh-CN"/>
              </w:rPr>
            </w:pPr>
            <w:r>
              <w:rPr>
                <w:rFonts w:eastAsiaTheme="minorEastAsia"/>
                <w:lang w:val="en-US" w:eastAsia="zh-CN"/>
              </w:rPr>
              <w:t>Inmarsat</w:t>
            </w:r>
          </w:p>
        </w:tc>
        <w:tc>
          <w:tcPr>
            <w:tcW w:w="1631" w:type="dxa"/>
          </w:tcPr>
          <w:p w14:paraId="7CCEA103"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84" w:type="dxa"/>
          </w:tcPr>
          <w:p w14:paraId="1E03E7C1" w14:textId="77777777" w:rsidR="0050569A" w:rsidRDefault="0050569A" w:rsidP="00200FCC">
            <w:pPr>
              <w:spacing w:after="120"/>
              <w:rPr>
                <w:rFonts w:eastAsiaTheme="minorEastAsia"/>
                <w:lang w:val="en-US" w:eastAsia="zh-CN"/>
              </w:rPr>
            </w:pPr>
          </w:p>
        </w:tc>
      </w:tr>
      <w:tr w:rsidR="0050569A" w14:paraId="328C6A58" w14:textId="77777777" w:rsidTr="00200FCC">
        <w:tc>
          <w:tcPr>
            <w:tcW w:w="1616" w:type="dxa"/>
          </w:tcPr>
          <w:p w14:paraId="72F04F18" w14:textId="77777777" w:rsidR="0050569A" w:rsidRDefault="0050569A" w:rsidP="00200FCC">
            <w:pPr>
              <w:spacing w:after="120"/>
              <w:rPr>
                <w:rFonts w:eastAsiaTheme="minorEastAsia"/>
                <w:lang w:val="en-US" w:eastAsia="zh-CN"/>
              </w:rPr>
            </w:pPr>
            <w:r>
              <w:rPr>
                <w:rFonts w:eastAsiaTheme="minorEastAsia"/>
                <w:lang w:val="en-US" w:eastAsia="zh-CN"/>
              </w:rPr>
              <w:t>MediaTek</w:t>
            </w:r>
          </w:p>
        </w:tc>
        <w:tc>
          <w:tcPr>
            <w:tcW w:w="1631" w:type="dxa"/>
          </w:tcPr>
          <w:p w14:paraId="081737D8"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84" w:type="dxa"/>
          </w:tcPr>
          <w:p w14:paraId="7DC61123" w14:textId="77777777" w:rsidR="0050569A" w:rsidRDefault="0050569A" w:rsidP="00200FCC">
            <w:pPr>
              <w:spacing w:after="120"/>
              <w:rPr>
                <w:rFonts w:eastAsiaTheme="minorEastAsia"/>
                <w:lang w:val="en-US" w:eastAsia="zh-CN"/>
              </w:rPr>
            </w:pPr>
            <w:r>
              <w:rPr>
                <w:rFonts w:eastAsiaTheme="minorEastAsia"/>
                <w:lang w:val="en-US" w:eastAsia="zh-CN"/>
              </w:rPr>
              <w:t>Can help to simplify the simulation.</w:t>
            </w:r>
          </w:p>
        </w:tc>
      </w:tr>
      <w:tr w:rsidR="0050569A" w14:paraId="3B22DD9C" w14:textId="77777777" w:rsidTr="00200FCC">
        <w:tc>
          <w:tcPr>
            <w:tcW w:w="1616" w:type="dxa"/>
          </w:tcPr>
          <w:p w14:paraId="4FD88AE8" w14:textId="77777777" w:rsidR="0050569A" w:rsidRDefault="0050569A" w:rsidP="00200FCC">
            <w:pPr>
              <w:spacing w:after="120"/>
              <w:rPr>
                <w:rFonts w:eastAsiaTheme="minorEastAsia"/>
                <w:lang w:val="en-US" w:eastAsia="zh-CN"/>
              </w:rPr>
            </w:pPr>
            <w:r>
              <w:rPr>
                <w:rFonts w:eastAsiaTheme="minorEastAsia"/>
                <w:lang w:val="en-US" w:eastAsia="zh-CN"/>
              </w:rPr>
              <w:t>THALES</w:t>
            </w:r>
          </w:p>
        </w:tc>
        <w:tc>
          <w:tcPr>
            <w:tcW w:w="1631" w:type="dxa"/>
          </w:tcPr>
          <w:p w14:paraId="4155D76C" w14:textId="77777777" w:rsidR="0050569A" w:rsidRDefault="0050569A" w:rsidP="00200FCC">
            <w:pPr>
              <w:spacing w:after="120"/>
              <w:rPr>
                <w:rFonts w:eastAsiaTheme="minorEastAsia"/>
                <w:lang w:val="en-US" w:eastAsia="zh-CN"/>
              </w:rPr>
            </w:pPr>
            <w:r>
              <w:rPr>
                <w:rFonts w:eastAsiaTheme="minorEastAsia"/>
                <w:lang w:val="en-US" w:eastAsia="zh-CN"/>
              </w:rPr>
              <w:t>To be further discussed</w:t>
            </w:r>
          </w:p>
        </w:tc>
        <w:tc>
          <w:tcPr>
            <w:tcW w:w="6384" w:type="dxa"/>
          </w:tcPr>
          <w:p w14:paraId="15362EB7" w14:textId="77777777" w:rsidR="0050569A" w:rsidRDefault="0050569A" w:rsidP="00200FCC">
            <w:pPr>
              <w:spacing w:after="120"/>
              <w:rPr>
                <w:rFonts w:eastAsiaTheme="minorEastAsia"/>
                <w:lang w:val="en-US" w:eastAsia="zh-CN"/>
              </w:rPr>
            </w:pPr>
            <w:r>
              <w:rPr>
                <w:rFonts w:eastAsiaTheme="minorEastAsia"/>
                <w:lang w:val="en-US" w:eastAsia="zh-CN"/>
              </w:rPr>
              <w:t>We might agree, but we need to understand why this modification.</w:t>
            </w:r>
          </w:p>
          <w:p w14:paraId="5AAAEC35" w14:textId="77777777" w:rsidR="0050569A" w:rsidRDefault="0050569A" w:rsidP="00200FCC">
            <w:pPr>
              <w:spacing w:after="120"/>
              <w:rPr>
                <w:rFonts w:eastAsiaTheme="minorEastAsia"/>
                <w:lang w:val="en-US" w:eastAsia="zh-CN"/>
              </w:rPr>
            </w:pPr>
            <w:r>
              <w:rPr>
                <w:rFonts w:eastAsiaTheme="minorEastAsia"/>
                <w:lang w:val="en-US" w:eastAsia="zh-CN"/>
              </w:rPr>
              <w:t xml:space="preserve">The scenario 6 gives higher requirements (as opposed to the other scenarios), while for scenario 2 there are no visible effects. </w:t>
            </w:r>
          </w:p>
          <w:p w14:paraId="6A34A344" w14:textId="77777777" w:rsidR="0050569A" w:rsidRDefault="0050569A" w:rsidP="00200FCC">
            <w:pPr>
              <w:jc w:val="both"/>
              <w:rPr>
                <w:rFonts w:eastAsiaTheme="minorEastAsia"/>
                <w:lang w:val="en-US" w:eastAsia="zh-CN"/>
              </w:rPr>
            </w:pPr>
            <w:r w:rsidRPr="00510596">
              <w:rPr>
                <w:rFonts w:eastAsiaTheme="minorEastAsia"/>
                <w:b/>
                <w:lang w:val="en-US" w:eastAsia="zh-CN"/>
              </w:rPr>
              <w:t>Observation 2: Scenario 2.</w:t>
            </w:r>
            <w:r w:rsidRPr="00510596">
              <w:rPr>
                <w:rFonts w:eastAsiaTheme="minorEastAsia"/>
                <w:lang w:val="en-US" w:eastAsia="zh-CN"/>
              </w:rPr>
              <w:t xml:space="preserve"> Link budget from omnidirectional UE to the satellite is very modest, and with TN power control and limitations to the number of scheduled users the TN UEs do not pose a threat to the satellite UL. However, a great number of non-power controlled UEs under a large satellite beam could theoretically cause noticeable interference.</w:t>
            </w:r>
          </w:p>
          <w:p w14:paraId="006844C5" w14:textId="77777777" w:rsidR="0050569A" w:rsidRDefault="0050569A" w:rsidP="00200FCC">
            <w:pPr>
              <w:spacing w:after="120"/>
              <w:rPr>
                <w:rFonts w:eastAsiaTheme="minorEastAsia"/>
                <w:lang w:val="en-US" w:eastAsia="zh-CN"/>
              </w:rPr>
            </w:pPr>
            <w:r w:rsidRPr="00510596">
              <w:rPr>
                <w:rFonts w:eastAsiaTheme="minorEastAsia"/>
                <w:b/>
                <w:lang w:val="en-US" w:eastAsia="zh-CN"/>
              </w:rPr>
              <w:t>Observation 6: Scenario 6.</w:t>
            </w:r>
            <w:r w:rsidRPr="00510596">
              <w:rPr>
                <w:rFonts w:eastAsiaTheme="minorEastAsia"/>
                <w:lang w:val="en-US" w:eastAsia="zh-CN"/>
              </w:rPr>
              <w:t xml:space="preserve"> The antenna directivity for TN gNBs is not low enough, and with high transmission power (and depending on the density of gNBs/number of gNBs in a beam) the TN gNBs will interfere with adjacent channel NTN UL transmissions with a low link budget. This situation is very particular, for a specific scenario, for a specific KPI, and the resulted requirement can be considered as for the worst case scenario. On the other hand, this could be a requirement integrated for an identified specific class of satellite access node, if further needed.</w:t>
            </w:r>
          </w:p>
        </w:tc>
      </w:tr>
    </w:tbl>
    <w:p w14:paraId="42A93798" w14:textId="77777777" w:rsidR="009A595B" w:rsidRPr="0050569A" w:rsidRDefault="009A595B">
      <w:pPr>
        <w:rPr>
          <w:b/>
          <w:u w:val="single"/>
          <w:lang w:eastAsia="ko-KR"/>
        </w:rPr>
      </w:pPr>
    </w:p>
    <w:p w14:paraId="70C68CFF" w14:textId="77777777" w:rsidR="009A595B" w:rsidRDefault="00B52923">
      <w:pPr>
        <w:rPr>
          <w:b/>
          <w:u w:val="single"/>
          <w:lang w:eastAsia="ko-KR"/>
        </w:rPr>
      </w:pPr>
      <w:r>
        <w:rPr>
          <w:b/>
          <w:u w:val="single"/>
          <w:lang w:eastAsia="ko-KR"/>
        </w:rPr>
        <w:t>Issue 2-3: TN cell edge definition</w:t>
      </w:r>
    </w:p>
    <w:tbl>
      <w:tblPr>
        <w:tblStyle w:val="af3"/>
        <w:tblW w:w="0" w:type="auto"/>
        <w:tblLook w:val="04A0" w:firstRow="1" w:lastRow="0" w:firstColumn="1" w:lastColumn="0" w:noHBand="0" w:noVBand="1"/>
      </w:tblPr>
      <w:tblGrid>
        <w:gridCol w:w="1616"/>
        <w:gridCol w:w="1203"/>
        <w:gridCol w:w="1674"/>
        <w:gridCol w:w="5138"/>
      </w:tblGrid>
      <w:tr w:rsidR="0050569A" w14:paraId="30B01461" w14:textId="77777777" w:rsidTr="00200FCC">
        <w:tc>
          <w:tcPr>
            <w:tcW w:w="1616" w:type="dxa"/>
          </w:tcPr>
          <w:p w14:paraId="520E94B1" w14:textId="77777777" w:rsidR="0050569A" w:rsidRDefault="0050569A" w:rsidP="00200FCC">
            <w:pPr>
              <w:spacing w:after="120"/>
              <w:rPr>
                <w:rFonts w:eastAsiaTheme="minorEastAsia"/>
                <w:b/>
                <w:bCs/>
                <w:lang w:val="en-US" w:eastAsia="zh-CN"/>
              </w:rPr>
            </w:pPr>
            <w:r>
              <w:rPr>
                <w:rFonts w:eastAsiaTheme="minorEastAsia"/>
                <w:b/>
                <w:bCs/>
                <w:lang w:val="en-US" w:eastAsia="zh-CN"/>
              </w:rPr>
              <w:t>Company</w:t>
            </w:r>
          </w:p>
        </w:tc>
        <w:tc>
          <w:tcPr>
            <w:tcW w:w="1203" w:type="dxa"/>
          </w:tcPr>
          <w:p w14:paraId="146B2B90" w14:textId="77777777" w:rsidR="0050569A" w:rsidRDefault="0050569A"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1 or not?</w:t>
            </w:r>
          </w:p>
        </w:tc>
        <w:tc>
          <w:tcPr>
            <w:tcW w:w="1674" w:type="dxa"/>
          </w:tcPr>
          <w:p w14:paraId="6E72DDF2" w14:textId="77777777" w:rsidR="0050569A" w:rsidRDefault="0050569A" w:rsidP="00200FCC">
            <w:pPr>
              <w:spacing w:after="120"/>
              <w:rPr>
                <w:rFonts w:eastAsiaTheme="minorEastAsia"/>
                <w:b/>
                <w:bCs/>
                <w:lang w:val="en-US" w:eastAsia="zh-CN"/>
              </w:rPr>
            </w:pPr>
            <w:r>
              <w:rPr>
                <w:rFonts w:eastAsiaTheme="minorEastAsia"/>
                <w:b/>
                <w:bCs/>
                <w:lang w:val="en-US" w:eastAsia="zh-CN"/>
              </w:rPr>
              <w:t xml:space="preserve">Which sub-option of Option 2 do you support? </w:t>
            </w:r>
          </w:p>
        </w:tc>
        <w:tc>
          <w:tcPr>
            <w:tcW w:w="5138" w:type="dxa"/>
          </w:tcPr>
          <w:p w14:paraId="47B97451" w14:textId="77777777" w:rsidR="0050569A" w:rsidRDefault="0050569A" w:rsidP="00200FCC">
            <w:pPr>
              <w:spacing w:after="120"/>
              <w:rPr>
                <w:rFonts w:eastAsiaTheme="minorEastAsia"/>
                <w:b/>
                <w:bCs/>
                <w:lang w:val="en-US" w:eastAsia="zh-CN"/>
              </w:rPr>
            </w:pPr>
            <w:r>
              <w:rPr>
                <w:rFonts w:eastAsiaTheme="minorEastAsia"/>
                <w:b/>
                <w:bCs/>
                <w:lang w:val="en-US" w:eastAsia="zh-CN"/>
              </w:rPr>
              <w:t>Comments</w:t>
            </w:r>
          </w:p>
        </w:tc>
      </w:tr>
      <w:tr w:rsidR="0050569A" w14:paraId="4DCA37A1" w14:textId="77777777" w:rsidTr="00200FCC">
        <w:tc>
          <w:tcPr>
            <w:tcW w:w="1616" w:type="dxa"/>
          </w:tcPr>
          <w:p w14:paraId="6E0A959E" w14:textId="77777777" w:rsidR="0050569A" w:rsidRDefault="0050569A" w:rsidP="00200FCC">
            <w:pPr>
              <w:spacing w:after="120"/>
              <w:rPr>
                <w:rFonts w:eastAsiaTheme="minorEastAsia"/>
                <w:lang w:val="en-US" w:eastAsia="zh-CN"/>
              </w:rPr>
            </w:pPr>
            <w:r>
              <w:rPr>
                <w:rFonts w:eastAsiaTheme="minorEastAsia"/>
                <w:lang w:val="en-US" w:eastAsia="zh-CN"/>
              </w:rPr>
              <w:t>Samsung</w:t>
            </w:r>
          </w:p>
        </w:tc>
        <w:tc>
          <w:tcPr>
            <w:tcW w:w="1203" w:type="dxa"/>
          </w:tcPr>
          <w:p w14:paraId="271ABA12" w14:textId="77777777" w:rsidR="0050569A" w:rsidRDefault="0050569A" w:rsidP="00200FCC">
            <w:pPr>
              <w:spacing w:after="120"/>
              <w:rPr>
                <w:rFonts w:eastAsiaTheme="minorEastAsia"/>
                <w:lang w:val="en-US" w:eastAsia="zh-CN"/>
              </w:rPr>
            </w:pPr>
          </w:p>
        </w:tc>
        <w:tc>
          <w:tcPr>
            <w:tcW w:w="1674" w:type="dxa"/>
          </w:tcPr>
          <w:p w14:paraId="47611F21" w14:textId="77777777" w:rsidR="0050569A" w:rsidRDefault="0050569A" w:rsidP="00200FCC">
            <w:pPr>
              <w:spacing w:after="120"/>
              <w:rPr>
                <w:rFonts w:eastAsiaTheme="minorEastAsia"/>
                <w:lang w:val="en-US" w:eastAsia="zh-CN"/>
              </w:rPr>
            </w:pPr>
          </w:p>
        </w:tc>
        <w:tc>
          <w:tcPr>
            <w:tcW w:w="5138" w:type="dxa"/>
          </w:tcPr>
          <w:p w14:paraId="73F3FF9D" w14:textId="77777777" w:rsidR="0050569A" w:rsidRDefault="0050569A" w:rsidP="00200FCC">
            <w:pPr>
              <w:spacing w:after="120"/>
              <w:rPr>
                <w:rFonts w:eastAsiaTheme="minorEastAsia"/>
                <w:lang w:val="en-US" w:eastAsia="zh-CN"/>
              </w:rPr>
            </w:pPr>
            <w:r>
              <w:rPr>
                <w:rFonts w:eastAsiaTheme="minorEastAsia"/>
                <w:lang w:val="en-US" w:eastAsia="zh-CN"/>
              </w:rPr>
              <w:t xml:space="preserve">We support the UE can be capable of accessing both TN and NTN networks, and the NTN UE can have exactly same parameters as TN UE, as what the meeting had assumed so far. </w:t>
            </w:r>
          </w:p>
          <w:p w14:paraId="72A226F0" w14:textId="77777777" w:rsidR="0050569A" w:rsidRDefault="0050569A" w:rsidP="00200FCC">
            <w:pPr>
              <w:spacing w:after="120"/>
              <w:rPr>
                <w:rFonts w:eastAsiaTheme="minorEastAsia"/>
                <w:lang w:val="en-US" w:eastAsia="zh-CN"/>
              </w:rPr>
            </w:pPr>
            <w:r>
              <w:rPr>
                <w:rFonts w:eastAsiaTheme="minorEastAsia"/>
                <w:lang w:val="en-US" w:eastAsia="zh-CN"/>
              </w:rPr>
              <w:t xml:space="preserve">But this does not mean that we had agreed to consider the hand-over feature for UEs between NTN and TN cells in co-ex study. </w:t>
            </w:r>
          </w:p>
          <w:p w14:paraId="51BCBD99" w14:textId="77777777" w:rsidR="0050569A" w:rsidRDefault="0050569A" w:rsidP="00200FCC">
            <w:pPr>
              <w:spacing w:after="120"/>
              <w:rPr>
                <w:rFonts w:eastAsiaTheme="minorEastAsia"/>
                <w:lang w:val="en-US" w:eastAsia="zh-CN"/>
              </w:rPr>
            </w:pPr>
            <w:r>
              <w:rPr>
                <w:rFonts w:eastAsiaTheme="minorEastAsia"/>
                <w:lang w:val="en-US" w:eastAsia="zh-CN"/>
              </w:rPr>
              <w:t xml:space="preserve">Having this assumptions/considerations to be proposed and agreed at this stage of the agenda is difficult. And at least, we have not had this function implemented in our simulator for the NTN UE to check its SNR from a near TN cell. </w:t>
            </w:r>
          </w:p>
          <w:p w14:paraId="50C26C86" w14:textId="77777777" w:rsidR="0050569A" w:rsidRDefault="0050569A" w:rsidP="00200FCC">
            <w:pPr>
              <w:spacing w:after="120"/>
              <w:rPr>
                <w:rFonts w:eastAsiaTheme="minorEastAsia"/>
                <w:lang w:val="en-US" w:eastAsia="zh-CN"/>
              </w:rPr>
            </w:pPr>
            <w:r>
              <w:rPr>
                <w:rFonts w:eastAsiaTheme="minorEastAsia"/>
                <w:lang w:val="en-US" w:eastAsia="zh-CN"/>
              </w:rPr>
              <w:t>We’d like to point out this may delay the results and eventually delay the agenda. But we are open to hear what others would say.</w:t>
            </w:r>
          </w:p>
        </w:tc>
      </w:tr>
      <w:tr w:rsidR="0050569A" w14:paraId="020CBAC4" w14:textId="77777777" w:rsidTr="00200FCC">
        <w:tc>
          <w:tcPr>
            <w:tcW w:w="1616" w:type="dxa"/>
          </w:tcPr>
          <w:p w14:paraId="61C50B5B" w14:textId="77777777" w:rsidR="0050569A" w:rsidRDefault="0050569A" w:rsidP="00200FCC">
            <w:pPr>
              <w:spacing w:after="120"/>
              <w:rPr>
                <w:rFonts w:eastAsiaTheme="minorEastAsia"/>
                <w:lang w:val="en-US" w:eastAsia="zh-CN"/>
              </w:rPr>
            </w:pPr>
            <w:r>
              <w:rPr>
                <w:rFonts w:eastAsiaTheme="minorEastAsia"/>
                <w:lang w:val="en-US" w:eastAsia="zh-CN"/>
              </w:rPr>
              <w:t>Ericsson</w:t>
            </w:r>
          </w:p>
        </w:tc>
        <w:tc>
          <w:tcPr>
            <w:tcW w:w="1203" w:type="dxa"/>
          </w:tcPr>
          <w:p w14:paraId="5F51832A" w14:textId="77777777" w:rsidR="0050569A" w:rsidRDefault="0050569A" w:rsidP="00200FCC">
            <w:pPr>
              <w:spacing w:after="120"/>
              <w:rPr>
                <w:rFonts w:eastAsiaTheme="minorEastAsia"/>
                <w:lang w:val="en-US" w:eastAsia="zh-CN"/>
              </w:rPr>
            </w:pPr>
            <w:r>
              <w:rPr>
                <w:rFonts w:eastAsiaTheme="minorEastAsia"/>
                <w:lang w:val="en-US" w:eastAsia="zh-CN"/>
              </w:rPr>
              <w:t>Disagree</w:t>
            </w:r>
          </w:p>
        </w:tc>
        <w:tc>
          <w:tcPr>
            <w:tcW w:w="1674" w:type="dxa"/>
          </w:tcPr>
          <w:p w14:paraId="5521CBAE" w14:textId="77777777" w:rsidR="0050569A" w:rsidRDefault="0050569A" w:rsidP="00200FCC">
            <w:pPr>
              <w:spacing w:after="120"/>
              <w:rPr>
                <w:rFonts w:eastAsiaTheme="minorEastAsia"/>
                <w:lang w:val="en-US" w:eastAsia="zh-CN"/>
              </w:rPr>
            </w:pPr>
            <w:r>
              <w:rPr>
                <w:rFonts w:eastAsiaTheme="minorEastAsia"/>
                <w:lang w:val="en-US" w:eastAsia="zh-CN"/>
              </w:rPr>
              <w:t>Disagree</w:t>
            </w:r>
          </w:p>
        </w:tc>
        <w:tc>
          <w:tcPr>
            <w:tcW w:w="5138" w:type="dxa"/>
          </w:tcPr>
          <w:p w14:paraId="0C8FC1DC" w14:textId="77777777" w:rsidR="0050569A" w:rsidRDefault="0050569A" w:rsidP="00200FCC">
            <w:pPr>
              <w:spacing w:after="120"/>
              <w:rPr>
                <w:rFonts w:eastAsiaTheme="minorEastAsia"/>
                <w:lang w:val="en-US" w:eastAsia="zh-CN"/>
              </w:rPr>
            </w:pPr>
            <w:r>
              <w:rPr>
                <w:rFonts w:eastAsiaTheme="minorEastAsia"/>
                <w:lang w:val="en-US" w:eastAsia="zh-CN"/>
              </w:rPr>
              <w:t>It could be difficult to define cell edge based on SINR. Why not just using ISD and placing the NTN UE at a corresponding distance to the BS?</w:t>
            </w:r>
          </w:p>
        </w:tc>
      </w:tr>
      <w:tr w:rsidR="0050569A" w14:paraId="0770AED8" w14:textId="77777777" w:rsidTr="00200FCC">
        <w:tc>
          <w:tcPr>
            <w:tcW w:w="1616" w:type="dxa"/>
          </w:tcPr>
          <w:p w14:paraId="3D659A44" w14:textId="77777777" w:rsidR="0050569A" w:rsidRDefault="0050569A" w:rsidP="00200FCC">
            <w:pPr>
              <w:spacing w:after="120"/>
              <w:rPr>
                <w:rFonts w:eastAsiaTheme="minorEastAsia"/>
                <w:lang w:val="en-US" w:eastAsia="zh-CN"/>
              </w:rPr>
            </w:pPr>
            <w:r>
              <w:rPr>
                <w:rFonts w:eastAsiaTheme="minorEastAsia" w:hint="eastAsia"/>
                <w:lang w:val="en-US" w:eastAsia="zh-CN"/>
              </w:rPr>
              <w:t>ZTE</w:t>
            </w:r>
          </w:p>
        </w:tc>
        <w:tc>
          <w:tcPr>
            <w:tcW w:w="1203" w:type="dxa"/>
          </w:tcPr>
          <w:p w14:paraId="7DDBEADC" w14:textId="77777777" w:rsidR="0050569A" w:rsidRDefault="0050569A" w:rsidP="00200FCC">
            <w:pPr>
              <w:spacing w:after="120"/>
              <w:rPr>
                <w:rFonts w:eastAsiaTheme="minorEastAsia"/>
                <w:lang w:val="en-US" w:eastAsia="zh-CN"/>
              </w:rPr>
            </w:pPr>
          </w:p>
        </w:tc>
        <w:tc>
          <w:tcPr>
            <w:tcW w:w="1674" w:type="dxa"/>
          </w:tcPr>
          <w:p w14:paraId="78CDE7B0" w14:textId="77777777" w:rsidR="0050569A" w:rsidRDefault="0050569A" w:rsidP="00200FCC">
            <w:pPr>
              <w:spacing w:after="120"/>
              <w:rPr>
                <w:rFonts w:eastAsiaTheme="minorEastAsia"/>
                <w:lang w:val="en-US" w:eastAsia="zh-CN"/>
              </w:rPr>
            </w:pPr>
          </w:p>
        </w:tc>
        <w:tc>
          <w:tcPr>
            <w:tcW w:w="5138" w:type="dxa"/>
          </w:tcPr>
          <w:p w14:paraId="0E3E4F30" w14:textId="77777777" w:rsidR="0050569A" w:rsidRDefault="0050569A" w:rsidP="00200FCC">
            <w:pPr>
              <w:spacing w:after="120"/>
              <w:rPr>
                <w:rFonts w:eastAsiaTheme="minorEastAsia"/>
                <w:lang w:val="en-US" w:eastAsia="zh-CN"/>
              </w:rPr>
            </w:pPr>
            <w:r>
              <w:rPr>
                <w:rFonts w:eastAsiaTheme="minorEastAsia" w:hint="eastAsia"/>
                <w:lang w:val="en-US" w:eastAsia="zh-CN"/>
              </w:rPr>
              <w:t>Similar comments Ericsson and this will just further complicated the simulation platform again and again.</w:t>
            </w:r>
          </w:p>
        </w:tc>
      </w:tr>
      <w:tr w:rsidR="0050569A" w14:paraId="1CE5584B" w14:textId="77777777" w:rsidTr="00200FCC">
        <w:tc>
          <w:tcPr>
            <w:tcW w:w="1616" w:type="dxa"/>
          </w:tcPr>
          <w:p w14:paraId="08F0561C" w14:textId="77777777" w:rsidR="0050569A" w:rsidRDefault="0050569A" w:rsidP="00200FCC">
            <w:pPr>
              <w:spacing w:after="120"/>
              <w:rPr>
                <w:rFonts w:eastAsiaTheme="minorEastAsia"/>
                <w:lang w:val="en-US" w:eastAsia="zh-CN"/>
              </w:rPr>
            </w:pPr>
            <w:r>
              <w:rPr>
                <w:rFonts w:eastAsiaTheme="minorEastAsia"/>
                <w:lang w:val="en-US" w:eastAsia="zh-CN"/>
              </w:rPr>
              <w:t xml:space="preserve">Qualcomm </w:t>
            </w:r>
          </w:p>
        </w:tc>
        <w:tc>
          <w:tcPr>
            <w:tcW w:w="1203" w:type="dxa"/>
          </w:tcPr>
          <w:p w14:paraId="07242826"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1674" w:type="dxa"/>
          </w:tcPr>
          <w:p w14:paraId="1124E138" w14:textId="77777777" w:rsidR="0050569A" w:rsidRDefault="0050569A" w:rsidP="00200FCC">
            <w:pPr>
              <w:spacing w:after="120"/>
              <w:rPr>
                <w:rFonts w:eastAsiaTheme="minorEastAsia"/>
                <w:lang w:val="en-US" w:eastAsia="zh-CN"/>
              </w:rPr>
            </w:pPr>
            <w:r>
              <w:rPr>
                <w:rFonts w:eastAsiaTheme="minorEastAsia"/>
                <w:lang w:val="en-US" w:eastAsia="zh-CN"/>
              </w:rPr>
              <w:t>Option 2c</w:t>
            </w:r>
          </w:p>
          <w:p w14:paraId="4EE0E9A6" w14:textId="77777777" w:rsidR="0050569A" w:rsidRDefault="0050569A" w:rsidP="00200FCC">
            <w:pPr>
              <w:spacing w:after="120"/>
              <w:rPr>
                <w:rFonts w:eastAsiaTheme="minorEastAsia"/>
                <w:lang w:val="en-US" w:eastAsia="zh-CN"/>
              </w:rPr>
            </w:pPr>
            <w:r>
              <w:rPr>
                <w:rFonts w:eastAsiaTheme="minorEastAsia"/>
                <w:lang w:val="en-US" w:eastAsia="zh-CN"/>
              </w:rPr>
              <w:t>SINR (SNR) = -6dB</w:t>
            </w:r>
          </w:p>
        </w:tc>
        <w:tc>
          <w:tcPr>
            <w:tcW w:w="5138" w:type="dxa"/>
          </w:tcPr>
          <w:p w14:paraId="25706A03" w14:textId="77777777" w:rsidR="0050569A" w:rsidRDefault="0050569A" w:rsidP="00200FCC">
            <w:pPr>
              <w:spacing w:after="120"/>
              <w:rPr>
                <w:rFonts w:eastAsiaTheme="minorEastAsia"/>
                <w:lang w:val="en-US" w:eastAsia="zh-CN"/>
              </w:rPr>
            </w:pPr>
            <w:r>
              <w:rPr>
                <w:rFonts w:eastAsiaTheme="minorEastAsia"/>
                <w:lang w:val="en-US" w:eastAsia="zh-CN"/>
              </w:rPr>
              <w:t>A clarification question, shouldn’t it be SNR rather SINR? Because there should be no co-channel interference at TN cell edges.</w:t>
            </w:r>
          </w:p>
          <w:p w14:paraId="649FAD5C" w14:textId="77777777" w:rsidR="0050569A" w:rsidRDefault="0050569A" w:rsidP="00200FCC">
            <w:pPr>
              <w:spacing w:after="120"/>
              <w:rPr>
                <w:rFonts w:eastAsiaTheme="minorEastAsia"/>
                <w:lang w:val="en-US" w:eastAsia="zh-CN"/>
              </w:rPr>
            </w:pPr>
            <w:r>
              <w:rPr>
                <w:rFonts w:eastAsiaTheme="minorEastAsia"/>
                <w:lang w:val="en-US" w:eastAsia="zh-CN"/>
              </w:rPr>
              <w:t>In RAN2, it has already agreed NTN UE can prioritize TN over NTN.</w:t>
            </w:r>
          </w:p>
          <w:p w14:paraId="5CCA8C12" w14:textId="77777777" w:rsidR="0050569A" w:rsidRPr="001D3BC8" w:rsidRDefault="0050569A" w:rsidP="00200FCC">
            <w:pPr>
              <w:pStyle w:val="afc"/>
              <w:numPr>
                <w:ilvl w:val="0"/>
                <w:numId w:val="14"/>
              </w:numPr>
              <w:overflowPunct/>
              <w:autoSpaceDE/>
              <w:autoSpaceDN/>
              <w:adjustRightInd/>
              <w:spacing w:after="0"/>
              <w:ind w:firstLineChars="0"/>
              <w:jc w:val="both"/>
              <w:textAlignment w:val="auto"/>
              <w:rPr>
                <w:rFonts w:ascii="Arial" w:hAnsi="Arial" w:cs="Arial"/>
                <w:b/>
                <w:bCs/>
                <w:sz w:val="18"/>
                <w:szCs w:val="18"/>
                <w:highlight w:val="yellow"/>
                <w:lang w:eastAsia="zh-CN"/>
              </w:rPr>
            </w:pPr>
            <w:r w:rsidRPr="001D3BC8">
              <w:rPr>
                <w:rFonts w:ascii="Arial" w:hAnsi="Arial" w:cs="Arial"/>
                <w:b/>
                <w:bCs/>
                <w:sz w:val="18"/>
                <w:szCs w:val="18"/>
                <w:highlight w:val="yellow"/>
              </w:rPr>
              <w:t>RAN2#114-e, 19</w:t>
            </w:r>
            <w:r w:rsidRPr="00F7420A">
              <w:rPr>
                <w:rFonts w:ascii="Arial" w:hAnsi="Arial" w:cs="Arial"/>
                <w:b/>
                <w:bCs/>
                <w:sz w:val="18"/>
                <w:szCs w:val="18"/>
                <w:highlight w:val="yellow"/>
                <w:vertAlign w:val="superscript"/>
              </w:rPr>
              <w:t>th</w:t>
            </w:r>
            <w:r w:rsidRPr="001D3BC8">
              <w:rPr>
                <w:rFonts w:ascii="Arial" w:hAnsi="Arial" w:cs="Arial"/>
                <w:b/>
                <w:bCs/>
                <w:sz w:val="18"/>
                <w:szCs w:val="18"/>
                <w:highlight w:val="yellow"/>
              </w:rPr>
              <w:t xml:space="preserve"> May – 27</w:t>
            </w:r>
            <w:r w:rsidRPr="00F7420A">
              <w:rPr>
                <w:rFonts w:ascii="Arial" w:hAnsi="Arial" w:cs="Arial"/>
                <w:b/>
                <w:bCs/>
                <w:sz w:val="18"/>
                <w:szCs w:val="18"/>
                <w:highlight w:val="yellow"/>
                <w:vertAlign w:val="superscript"/>
              </w:rPr>
              <w:t>th</w:t>
            </w:r>
            <w:r w:rsidRPr="001D3BC8">
              <w:rPr>
                <w:rFonts w:ascii="Arial" w:hAnsi="Arial" w:cs="Arial"/>
                <w:b/>
                <w:bCs/>
                <w:sz w:val="18"/>
                <w:szCs w:val="18"/>
                <w:highlight w:val="yellow"/>
              </w:rPr>
              <w:t xml:space="preserve"> May 2021, e-meeting</w:t>
            </w:r>
          </w:p>
          <w:p w14:paraId="616C6CB9" w14:textId="77777777" w:rsidR="0050569A" w:rsidRPr="001D3BC8" w:rsidRDefault="0050569A" w:rsidP="00200FCC">
            <w:pPr>
              <w:pStyle w:val="afc"/>
              <w:numPr>
                <w:ilvl w:val="0"/>
                <w:numId w:val="15"/>
              </w:numPr>
              <w:overflowPunct/>
              <w:autoSpaceDE/>
              <w:autoSpaceDN/>
              <w:adjustRightInd/>
              <w:snapToGrid w:val="0"/>
              <w:spacing w:after="0"/>
              <w:ind w:firstLineChars="0"/>
              <w:jc w:val="both"/>
              <w:textAlignment w:val="auto"/>
              <w:rPr>
                <w:rFonts w:ascii="Arial" w:hAnsi="Arial" w:cs="Arial"/>
                <w:highlight w:val="yellow"/>
                <w:lang w:val="en-US"/>
              </w:rPr>
            </w:pPr>
            <w:r w:rsidRPr="001D3BC8">
              <w:rPr>
                <w:rFonts w:ascii="Arial" w:hAnsi="Arial" w:cs="Arial"/>
                <w:sz w:val="18"/>
                <w:szCs w:val="18"/>
                <w:highlight w:val="yellow"/>
              </w:rPr>
              <w:t xml:space="preserve">For </w:t>
            </w:r>
            <w:r w:rsidRPr="001D3BC8">
              <w:rPr>
                <w:rFonts w:ascii="Arial" w:hAnsi="Arial" w:cs="Arial"/>
                <w:color w:val="ED7D31"/>
                <w:sz w:val="18"/>
                <w:szCs w:val="18"/>
                <w:highlight w:val="yellow"/>
              </w:rPr>
              <w:t>idle mode reselection</w:t>
            </w:r>
            <w:r w:rsidRPr="001D3BC8">
              <w:rPr>
                <w:rFonts w:ascii="Arial" w:hAnsi="Arial" w:cs="Arial"/>
                <w:sz w:val="18"/>
                <w:szCs w:val="18"/>
                <w:highlight w:val="yellow"/>
              </w:rPr>
              <w:t xml:space="preserve">, </w:t>
            </w:r>
            <w:r w:rsidRPr="001D3BC8">
              <w:rPr>
                <w:rFonts w:ascii="Arial" w:hAnsi="Arial" w:cs="Arial"/>
                <w:color w:val="ED7D31"/>
                <w:sz w:val="18"/>
                <w:szCs w:val="18"/>
                <w:highlight w:val="yellow"/>
              </w:rPr>
              <w:t xml:space="preserve">based on configuration </w:t>
            </w:r>
            <w:r w:rsidRPr="001D3BC8">
              <w:rPr>
                <w:rFonts w:ascii="Arial" w:hAnsi="Arial" w:cs="Arial"/>
                <w:sz w:val="18"/>
                <w:szCs w:val="18"/>
                <w:highlight w:val="yellow"/>
              </w:rPr>
              <w:t>NTN UE can prioritise TN over NTN. Configuration details FFS.</w:t>
            </w:r>
          </w:p>
          <w:p w14:paraId="1793DB69" w14:textId="77777777" w:rsidR="0050569A" w:rsidRDefault="0050569A" w:rsidP="00200FCC">
            <w:pPr>
              <w:spacing w:after="120"/>
              <w:rPr>
                <w:rFonts w:eastAsiaTheme="minorEastAsia"/>
                <w:lang w:val="en-US" w:eastAsia="zh-CN"/>
              </w:rPr>
            </w:pPr>
          </w:p>
          <w:p w14:paraId="1E551BB2" w14:textId="77777777" w:rsidR="0050569A" w:rsidRDefault="0050569A" w:rsidP="00200FCC">
            <w:pPr>
              <w:spacing w:after="120"/>
              <w:rPr>
                <w:rFonts w:eastAsiaTheme="minorEastAsia"/>
                <w:lang w:val="en-US" w:eastAsia="zh-CN"/>
              </w:rPr>
            </w:pPr>
            <w:r>
              <w:rPr>
                <w:rFonts w:eastAsiaTheme="minorEastAsia"/>
                <w:lang w:val="en-US" w:eastAsia="zh-CN"/>
              </w:rPr>
              <w:t xml:space="preserve">With above agreements, RRC will </w:t>
            </w:r>
            <w:r w:rsidRPr="000A708C">
              <w:rPr>
                <w:rFonts w:eastAsiaTheme="minorEastAsia"/>
                <w:lang w:val="en-US" w:eastAsia="zh-CN"/>
              </w:rPr>
              <w:t>configure a higher priority for TN spectrum</w:t>
            </w:r>
            <w:r>
              <w:rPr>
                <w:rFonts w:eastAsiaTheme="minorEastAsia"/>
                <w:lang w:val="en-US" w:eastAsia="zh-CN"/>
              </w:rPr>
              <w:t xml:space="preserve">. That means even </w:t>
            </w:r>
            <w:r w:rsidRPr="00141AD1">
              <w:rPr>
                <w:rFonts w:eastAsiaTheme="minorEastAsia"/>
                <w:lang w:val="en-US" w:eastAsia="zh-CN"/>
              </w:rPr>
              <w:t xml:space="preserve">if NTN cell signal is better than </w:t>
            </w:r>
            <w:r>
              <w:rPr>
                <w:rFonts w:eastAsiaTheme="minorEastAsia"/>
                <w:lang w:val="en-US" w:eastAsia="zh-CN"/>
              </w:rPr>
              <w:t>TN</w:t>
            </w:r>
            <w:r w:rsidRPr="00141AD1">
              <w:rPr>
                <w:rFonts w:eastAsiaTheme="minorEastAsia"/>
                <w:lang w:val="en-US" w:eastAsia="zh-CN"/>
              </w:rPr>
              <w:t xml:space="preserve"> cell’s, UE </w:t>
            </w:r>
            <w:r>
              <w:rPr>
                <w:rFonts w:eastAsiaTheme="minorEastAsia"/>
                <w:lang w:val="en-US" w:eastAsia="zh-CN"/>
              </w:rPr>
              <w:t>will</w:t>
            </w:r>
            <w:r w:rsidRPr="00141AD1">
              <w:rPr>
                <w:rFonts w:eastAsiaTheme="minorEastAsia"/>
                <w:lang w:val="en-US" w:eastAsia="zh-CN"/>
              </w:rPr>
              <w:t xml:space="preserve"> connect to TN cell</w:t>
            </w:r>
            <w:r>
              <w:rPr>
                <w:rFonts w:eastAsiaTheme="minorEastAsia"/>
                <w:lang w:val="en-US" w:eastAsia="zh-CN"/>
              </w:rPr>
              <w:t xml:space="preserve"> in case UE detect TN signal. So it is beneficial to have a </w:t>
            </w:r>
            <w:r>
              <w:rPr>
                <w:lang w:eastAsia="fr-FR"/>
              </w:rPr>
              <w:t xml:space="preserve">precise </w:t>
            </w:r>
            <w:r>
              <w:rPr>
                <w:rFonts w:eastAsiaTheme="minorEastAsia"/>
                <w:lang w:val="en-US" w:eastAsia="zh-CN"/>
              </w:rPr>
              <w:t xml:space="preserve">definition of TN cell edge for UE for TN-NTN which is the real deployment scenario for NTN. Per RRM discussion. The </w:t>
            </w:r>
            <w:r w:rsidRPr="00FB7B47">
              <w:rPr>
                <w:rFonts w:eastAsiaTheme="minorEastAsia"/>
                <w:lang w:val="en-US" w:eastAsia="zh-CN"/>
              </w:rPr>
              <w:t xml:space="preserve">criteria </w:t>
            </w:r>
            <w:r>
              <w:rPr>
                <w:rFonts w:eastAsiaTheme="minorEastAsia"/>
                <w:lang w:val="en-US" w:eastAsia="zh-CN"/>
              </w:rPr>
              <w:t xml:space="preserve">of detect the signal is </w:t>
            </w:r>
            <w:r w:rsidRPr="00CF2F69">
              <w:rPr>
                <w:rFonts w:eastAsiaTheme="minorEastAsia"/>
                <w:lang w:val="en-US" w:eastAsia="zh-CN"/>
              </w:rPr>
              <w:t>SSB Es/Iot &gt;= -6dB</w:t>
            </w:r>
            <w:r>
              <w:rPr>
                <w:rFonts w:eastAsiaTheme="minorEastAsia"/>
                <w:lang w:val="en-US" w:eastAsia="zh-CN"/>
              </w:rPr>
              <w:t xml:space="preserve">. Hence in the simulation, we can assume SINR (SNR)=-6dB as the </w:t>
            </w:r>
            <w:r w:rsidRPr="00FB7B47">
              <w:rPr>
                <w:rFonts w:eastAsiaTheme="minorEastAsia"/>
                <w:lang w:val="en-US" w:eastAsia="zh-CN"/>
              </w:rPr>
              <w:t xml:space="preserve">criteria </w:t>
            </w:r>
            <w:r>
              <w:rPr>
                <w:rFonts w:eastAsiaTheme="minorEastAsia"/>
                <w:lang w:val="en-US" w:eastAsia="zh-CN"/>
              </w:rPr>
              <w:t>of TN cell edge.</w:t>
            </w:r>
          </w:p>
          <w:p w14:paraId="42143941" w14:textId="77777777" w:rsidR="0050569A" w:rsidRDefault="0050569A" w:rsidP="00200FCC">
            <w:pPr>
              <w:spacing w:after="120"/>
              <w:rPr>
                <w:rFonts w:eastAsiaTheme="minorEastAsia"/>
                <w:lang w:val="en-US" w:eastAsia="zh-CN"/>
              </w:rPr>
            </w:pPr>
            <w:r>
              <w:rPr>
                <w:rFonts w:eastAsiaTheme="minorEastAsia"/>
                <w:lang w:val="en-US" w:eastAsia="zh-CN"/>
              </w:rPr>
              <w:t xml:space="preserve">To Ericsson, if deploy NTN UE at the boundaries of TN cell per ISD, with the </w:t>
            </w:r>
            <w:r w:rsidRPr="004653FA">
              <w:rPr>
                <w:rFonts w:eastAsiaTheme="minorEastAsia"/>
                <w:lang w:val="en-US" w:eastAsia="zh-CN"/>
              </w:rPr>
              <w:t>principle</w:t>
            </w:r>
            <w:r>
              <w:rPr>
                <w:rFonts w:eastAsiaTheme="minorEastAsia"/>
                <w:lang w:val="en-US" w:eastAsia="zh-CN"/>
              </w:rPr>
              <w:t xml:space="preserve"> of high priority with TN, </w:t>
            </w:r>
            <w:r>
              <w:rPr>
                <w:rFonts w:eastAsiaTheme="minorEastAsia" w:hint="eastAsia"/>
                <w:lang w:val="en-US" w:eastAsia="zh-CN"/>
              </w:rPr>
              <w:t>t</w:t>
            </w:r>
            <w:r>
              <w:rPr>
                <w:rFonts w:eastAsiaTheme="minorEastAsia"/>
                <w:lang w:val="en-US" w:eastAsia="zh-CN"/>
              </w:rPr>
              <w:t>hese NTN Ues should access TN network.</w:t>
            </w:r>
          </w:p>
        </w:tc>
      </w:tr>
      <w:tr w:rsidR="0050569A" w14:paraId="1BBE379E" w14:textId="77777777" w:rsidTr="00200FCC">
        <w:tc>
          <w:tcPr>
            <w:tcW w:w="1616" w:type="dxa"/>
          </w:tcPr>
          <w:p w14:paraId="2578FB62" w14:textId="77777777" w:rsidR="0050569A" w:rsidRDefault="0050569A" w:rsidP="00200FCC">
            <w:pPr>
              <w:spacing w:after="120"/>
              <w:rPr>
                <w:rFonts w:eastAsiaTheme="minorEastAsia"/>
                <w:lang w:val="en-US" w:eastAsia="zh-CN"/>
              </w:rPr>
            </w:pPr>
            <w:r>
              <w:rPr>
                <w:rFonts w:eastAsiaTheme="minorEastAsia"/>
                <w:lang w:val="en-US" w:eastAsia="zh-CN"/>
              </w:rPr>
              <w:t>Huawei</w:t>
            </w:r>
          </w:p>
        </w:tc>
        <w:tc>
          <w:tcPr>
            <w:tcW w:w="1203" w:type="dxa"/>
          </w:tcPr>
          <w:p w14:paraId="2D5092AE" w14:textId="77777777" w:rsidR="0050569A" w:rsidRDefault="0050569A" w:rsidP="00200FCC">
            <w:pPr>
              <w:spacing w:after="120"/>
              <w:rPr>
                <w:rFonts w:eastAsiaTheme="minorEastAsia"/>
                <w:lang w:val="en-US" w:eastAsia="zh-CN"/>
              </w:rPr>
            </w:pPr>
          </w:p>
        </w:tc>
        <w:tc>
          <w:tcPr>
            <w:tcW w:w="1674" w:type="dxa"/>
          </w:tcPr>
          <w:p w14:paraId="0717D9E8" w14:textId="77777777" w:rsidR="0050569A" w:rsidRDefault="0050569A" w:rsidP="00200FCC">
            <w:pPr>
              <w:spacing w:after="120"/>
              <w:rPr>
                <w:rFonts w:eastAsiaTheme="minorEastAsia"/>
                <w:lang w:val="en-US" w:eastAsia="zh-CN"/>
              </w:rPr>
            </w:pPr>
          </w:p>
        </w:tc>
        <w:tc>
          <w:tcPr>
            <w:tcW w:w="5138" w:type="dxa"/>
          </w:tcPr>
          <w:p w14:paraId="390F51B4" w14:textId="77777777" w:rsidR="0050569A" w:rsidRDefault="0050569A" w:rsidP="00200FCC">
            <w:pPr>
              <w:spacing w:after="120"/>
              <w:rPr>
                <w:rFonts w:eastAsiaTheme="minorEastAsia"/>
                <w:lang w:val="en-US" w:eastAsia="zh-CN"/>
              </w:rPr>
            </w:pPr>
            <w:r>
              <w:rPr>
                <w:rFonts w:eastAsiaTheme="minorEastAsia"/>
                <w:lang w:val="en-US" w:eastAsia="zh-CN"/>
              </w:rPr>
              <w:t>We can consider a simpler method.</w:t>
            </w:r>
          </w:p>
        </w:tc>
      </w:tr>
      <w:tr w:rsidR="0050569A" w14:paraId="3D5F852B" w14:textId="77777777" w:rsidTr="00200FCC">
        <w:tc>
          <w:tcPr>
            <w:tcW w:w="1616" w:type="dxa"/>
          </w:tcPr>
          <w:p w14:paraId="6B6857FA" w14:textId="77777777" w:rsidR="0050569A" w:rsidRDefault="0050569A" w:rsidP="00200FCC">
            <w:pPr>
              <w:spacing w:after="120"/>
              <w:rPr>
                <w:rFonts w:eastAsiaTheme="minorEastAsia"/>
                <w:lang w:val="en-US" w:eastAsia="zh-CN"/>
              </w:rPr>
            </w:pPr>
            <w:r>
              <w:rPr>
                <w:rFonts w:eastAsiaTheme="minorEastAsia"/>
                <w:lang w:val="en-US" w:eastAsia="zh-CN"/>
              </w:rPr>
              <w:t>Hughes/EchoStar</w:t>
            </w:r>
          </w:p>
        </w:tc>
        <w:tc>
          <w:tcPr>
            <w:tcW w:w="1203" w:type="dxa"/>
          </w:tcPr>
          <w:p w14:paraId="1D03F8C6"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1674" w:type="dxa"/>
          </w:tcPr>
          <w:p w14:paraId="3C6B8D96" w14:textId="77777777" w:rsidR="0050569A" w:rsidRDefault="0050569A" w:rsidP="00200FCC">
            <w:pPr>
              <w:spacing w:after="120"/>
              <w:rPr>
                <w:rFonts w:eastAsiaTheme="minorEastAsia"/>
                <w:lang w:val="en-US" w:eastAsia="zh-CN"/>
              </w:rPr>
            </w:pPr>
          </w:p>
        </w:tc>
        <w:tc>
          <w:tcPr>
            <w:tcW w:w="5138" w:type="dxa"/>
          </w:tcPr>
          <w:p w14:paraId="05237C2D" w14:textId="77777777" w:rsidR="0050569A" w:rsidRDefault="0050569A" w:rsidP="00200FCC">
            <w:pPr>
              <w:spacing w:after="120"/>
              <w:rPr>
                <w:rFonts w:eastAsiaTheme="minorEastAsia"/>
                <w:lang w:val="en-US" w:eastAsia="zh-CN"/>
              </w:rPr>
            </w:pPr>
            <w:r>
              <w:rPr>
                <w:rFonts w:eastAsiaTheme="minorEastAsia"/>
                <w:lang w:val="en-US" w:eastAsia="zh-CN"/>
              </w:rPr>
              <w:t>Similarly, w</w:t>
            </w:r>
            <w:r w:rsidRPr="004E7A62">
              <w:rPr>
                <w:rFonts w:eastAsiaTheme="minorEastAsia"/>
                <w:lang w:val="en-US" w:eastAsia="zh-CN"/>
              </w:rPr>
              <w:t xml:space="preserve">e support </w:t>
            </w:r>
            <w:r>
              <w:rPr>
                <w:rFonts w:eastAsiaTheme="minorEastAsia"/>
                <w:lang w:val="en-US" w:eastAsia="zh-CN"/>
              </w:rPr>
              <w:t xml:space="preserve">Samsung’s stance that </w:t>
            </w:r>
            <w:r w:rsidRPr="004E7A62">
              <w:rPr>
                <w:rFonts w:eastAsiaTheme="minorEastAsia"/>
                <w:lang w:val="en-US" w:eastAsia="zh-CN"/>
              </w:rPr>
              <w:t xml:space="preserve">the UE </w:t>
            </w:r>
            <w:r>
              <w:rPr>
                <w:rFonts w:eastAsiaTheme="minorEastAsia"/>
                <w:lang w:val="en-US" w:eastAsia="zh-CN"/>
              </w:rPr>
              <w:t>shall</w:t>
            </w:r>
            <w:r w:rsidRPr="004E7A62">
              <w:rPr>
                <w:rFonts w:eastAsiaTheme="minorEastAsia"/>
                <w:lang w:val="en-US" w:eastAsia="zh-CN"/>
              </w:rPr>
              <w:t xml:space="preserve"> be capable of accessing both TN and NTN networks, and the NTN UE can have exactly same parameters as TN UE, as assumed so far.</w:t>
            </w:r>
            <w:r>
              <w:rPr>
                <w:rFonts w:eastAsiaTheme="minorEastAsia"/>
                <w:lang w:val="en-US" w:eastAsia="zh-CN"/>
              </w:rPr>
              <w:t xml:space="preserve"> We would also support Huawei’s position that simpler method should be considered.</w:t>
            </w:r>
          </w:p>
        </w:tc>
      </w:tr>
      <w:tr w:rsidR="0050569A" w14:paraId="1EBA0241" w14:textId="77777777" w:rsidTr="00200FCC">
        <w:tc>
          <w:tcPr>
            <w:tcW w:w="1616" w:type="dxa"/>
          </w:tcPr>
          <w:p w14:paraId="14848CA7" w14:textId="77777777" w:rsidR="0050569A" w:rsidRDefault="0050569A" w:rsidP="00200FCC">
            <w:pPr>
              <w:spacing w:after="120"/>
              <w:rPr>
                <w:rFonts w:eastAsiaTheme="minorEastAsia"/>
                <w:lang w:val="en-US" w:eastAsia="zh-CN"/>
              </w:rPr>
            </w:pPr>
            <w:r>
              <w:rPr>
                <w:rFonts w:eastAsiaTheme="minorEastAsia"/>
                <w:lang w:val="en-US" w:eastAsia="zh-CN"/>
              </w:rPr>
              <w:t>MediaTek</w:t>
            </w:r>
          </w:p>
        </w:tc>
        <w:tc>
          <w:tcPr>
            <w:tcW w:w="1203" w:type="dxa"/>
          </w:tcPr>
          <w:p w14:paraId="3C14A7D4" w14:textId="77777777" w:rsidR="0050569A" w:rsidRDefault="0050569A" w:rsidP="00200FCC">
            <w:pPr>
              <w:spacing w:after="120"/>
              <w:rPr>
                <w:rFonts w:eastAsiaTheme="minorEastAsia"/>
                <w:lang w:val="en-US" w:eastAsia="zh-CN"/>
              </w:rPr>
            </w:pPr>
            <w:r>
              <w:rPr>
                <w:rFonts w:eastAsiaTheme="minorEastAsia"/>
                <w:lang w:val="en-US" w:eastAsia="zh-CN"/>
              </w:rPr>
              <w:t>Partially agree</w:t>
            </w:r>
          </w:p>
        </w:tc>
        <w:tc>
          <w:tcPr>
            <w:tcW w:w="1674" w:type="dxa"/>
          </w:tcPr>
          <w:p w14:paraId="7F773C97" w14:textId="77777777" w:rsidR="0050569A" w:rsidRDefault="0050569A" w:rsidP="00200FCC">
            <w:pPr>
              <w:spacing w:after="120"/>
              <w:rPr>
                <w:rFonts w:eastAsiaTheme="minorEastAsia"/>
                <w:lang w:val="en-US" w:eastAsia="zh-CN"/>
              </w:rPr>
            </w:pPr>
          </w:p>
        </w:tc>
        <w:tc>
          <w:tcPr>
            <w:tcW w:w="5138" w:type="dxa"/>
          </w:tcPr>
          <w:p w14:paraId="1C5C5F20" w14:textId="77777777" w:rsidR="0050569A" w:rsidRDefault="0050569A" w:rsidP="00200FCC">
            <w:pPr>
              <w:spacing w:after="120"/>
              <w:rPr>
                <w:rFonts w:eastAsiaTheme="minorEastAsia"/>
                <w:lang w:val="en-US" w:eastAsia="zh-CN"/>
              </w:rPr>
            </w:pPr>
            <w:r>
              <w:rPr>
                <w:rFonts w:eastAsiaTheme="minorEastAsia"/>
                <w:lang w:val="en-US" w:eastAsia="zh-CN"/>
              </w:rPr>
              <w:t>We agree in general that the TN cell edge definition needs more clarification</w:t>
            </w:r>
          </w:p>
        </w:tc>
      </w:tr>
      <w:tr w:rsidR="0050569A" w14:paraId="448FDDE0" w14:textId="77777777" w:rsidTr="00200FCC">
        <w:tc>
          <w:tcPr>
            <w:tcW w:w="1616" w:type="dxa"/>
          </w:tcPr>
          <w:p w14:paraId="60F530DB" w14:textId="77777777" w:rsidR="0050569A" w:rsidRDefault="0050569A" w:rsidP="00200FCC">
            <w:pPr>
              <w:spacing w:after="120"/>
              <w:rPr>
                <w:rFonts w:eastAsiaTheme="minorEastAsia"/>
                <w:lang w:val="en-US" w:eastAsia="zh-CN"/>
              </w:rPr>
            </w:pPr>
            <w:r>
              <w:rPr>
                <w:rFonts w:eastAsiaTheme="minorEastAsia"/>
                <w:lang w:val="en-US" w:eastAsia="zh-CN"/>
              </w:rPr>
              <w:t>THALES</w:t>
            </w:r>
          </w:p>
        </w:tc>
        <w:tc>
          <w:tcPr>
            <w:tcW w:w="1203" w:type="dxa"/>
          </w:tcPr>
          <w:p w14:paraId="39603912"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1674" w:type="dxa"/>
          </w:tcPr>
          <w:p w14:paraId="3B7A3684" w14:textId="77777777" w:rsidR="0050569A" w:rsidRDefault="0050569A" w:rsidP="00200FCC">
            <w:pPr>
              <w:spacing w:after="120"/>
              <w:rPr>
                <w:rFonts w:eastAsiaTheme="minorEastAsia"/>
                <w:lang w:val="en-US" w:eastAsia="zh-CN"/>
              </w:rPr>
            </w:pPr>
            <w:r>
              <w:rPr>
                <w:rFonts w:eastAsiaTheme="minorEastAsia"/>
                <w:lang w:val="en-US" w:eastAsia="zh-CN"/>
              </w:rPr>
              <w:t>Option 2a or 2b</w:t>
            </w:r>
          </w:p>
        </w:tc>
        <w:tc>
          <w:tcPr>
            <w:tcW w:w="5138" w:type="dxa"/>
          </w:tcPr>
          <w:p w14:paraId="5A8A2AA9" w14:textId="77777777" w:rsidR="0050569A" w:rsidRDefault="0050569A" w:rsidP="00200FCC">
            <w:pPr>
              <w:spacing w:after="120"/>
              <w:rPr>
                <w:rFonts w:eastAsiaTheme="minorEastAsia"/>
                <w:lang w:val="en-US" w:eastAsia="zh-CN"/>
              </w:rPr>
            </w:pPr>
            <w:r>
              <w:rPr>
                <w:rFonts w:eastAsiaTheme="minorEastAsia"/>
                <w:lang w:val="en-US" w:eastAsia="zh-CN"/>
              </w:rPr>
              <w:t>NTN UE are capable of accessing both TN and NTN networks, this is very important for a complete satellite integration with 5G NR.</w:t>
            </w:r>
          </w:p>
          <w:p w14:paraId="019384E4" w14:textId="77777777" w:rsidR="0050569A" w:rsidRDefault="0050569A" w:rsidP="00200FCC">
            <w:pPr>
              <w:spacing w:after="120"/>
              <w:rPr>
                <w:rFonts w:eastAsiaTheme="minorEastAsia"/>
                <w:lang w:val="en-US" w:eastAsia="zh-CN"/>
              </w:rPr>
            </w:pPr>
            <w:r>
              <w:rPr>
                <w:rFonts w:eastAsiaTheme="minorEastAsia"/>
                <w:lang w:val="en-US" w:eastAsia="zh-CN"/>
              </w:rPr>
              <w:t xml:space="preserve">For reasons related to QoS, an NTN UE will always connect to TN if better signal from TN. </w:t>
            </w:r>
          </w:p>
          <w:p w14:paraId="135DDD19" w14:textId="77777777" w:rsidR="0050569A" w:rsidRDefault="0050569A" w:rsidP="00200FCC">
            <w:pPr>
              <w:spacing w:after="120"/>
              <w:rPr>
                <w:rFonts w:eastAsiaTheme="minorEastAsia"/>
                <w:lang w:val="en-US" w:eastAsia="zh-CN"/>
              </w:rPr>
            </w:pPr>
            <w:r>
              <w:rPr>
                <w:rFonts w:eastAsiaTheme="minorEastAsia"/>
                <w:lang w:val="en-US" w:eastAsia="zh-CN"/>
              </w:rPr>
              <w:t>For this reason, it should be some QoS threshold defined for TN as minimal (quality) condition for NTN UE to be connected to TN network. Defining an SINR threshold for TN is very reasonable to define the edge where an NTN UE may become TN UE.</w:t>
            </w:r>
          </w:p>
          <w:p w14:paraId="12F7B964" w14:textId="77777777" w:rsidR="0050569A" w:rsidRDefault="0050569A" w:rsidP="00200FCC">
            <w:pPr>
              <w:spacing w:after="120"/>
              <w:rPr>
                <w:rFonts w:eastAsiaTheme="minorEastAsia"/>
                <w:lang w:val="en-US" w:eastAsia="zh-CN"/>
              </w:rPr>
            </w:pPr>
            <w:r>
              <w:rPr>
                <w:rFonts w:eastAsiaTheme="minorEastAsia"/>
                <w:lang w:val="en-US" w:eastAsia="zh-CN"/>
              </w:rPr>
              <w:t>How do you define cell edge otherwise? Is the limit for which you can still connect with the network, and you are not out-of-coverage. RAN4 can define such a parameter for simulation purposes only.</w:t>
            </w:r>
          </w:p>
        </w:tc>
      </w:tr>
    </w:tbl>
    <w:p w14:paraId="0C1BF71E" w14:textId="77777777" w:rsidR="009A595B" w:rsidRPr="0050569A" w:rsidRDefault="009A595B">
      <w:pPr>
        <w:rPr>
          <w:b/>
          <w:u w:val="single"/>
          <w:lang w:eastAsia="ko-KR"/>
        </w:rPr>
      </w:pPr>
    </w:p>
    <w:p w14:paraId="27E403B4" w14:textId="77777777" w:rsidR="009A595B" w:rsidRDefault="00B52923">
      <w:pPr>
        <w:rPr>
          <w:b/>
          <w:u w:val="single"/>
          <w:lang w:eastAsia="ko-KR"/>
        </w:rPr>
      </w:pPr>
      <w:r>
        <w:rPr>
          <w:b/>
          <w:u w:val="single"/>
          <w:lang w:eastAsia="ko-KR"/>
        </w:rPr>
        <w:t>Issue 2-4: Satellite elevation angle</w:t>
      </w:r>
    </w:p>
    <w:tbl>
      <w:tblPr>
        <w:tblStyle w:val="af3"/>
        <w:tblW w:w="0" w:type="auto"/>
        <w:tblLook w:val="04A0" w:firstRow="1" w:lastRow="0" w:firstColumn="1" w:lastColumn="0" w:noHBand="0" w:noVBand="1"/>
      </w:tblPr>
      <w:tblGrid>
        <w:gridCol w:w="1616"/>
        <w:gridCol w:w="1212"/>
        <w:gridCol w:w="1168"/>
        <w:gridCol w:w="5635"/>
      </w:tblGrid>
      <w:tr w:rsidR="0050569A" w14:paraId="1DB4B968" w14:textId="77777777" w:rsidTr="00200FCC">
        <w:tc>
          <w:tcPr>
            <w:tcW w:w="1616" w:type="dxa"/>
          </w:tcPr>
          <w:p w14:paraId="1B2BBA53" w14:textId="77777777" w:rsidR="0050569A" w:rsidRDefault="0050569A" w:rsidP="00200FCC">
            <w:pPr>
              <w:spacing w:after="120"/>
              <w:rPr>
                <w:rFonts w:eastAsiaTheme="minorEastAsia"/>
                <w:b/>
                <w:bCs/>
                <w:lang w:val="en-US" w:eastAsia="zh-CN"/>
              </w:rPr>
            </w:pPr>
            <w:r>
              <w:rPr>
                <w:rFonts w:eastAsiaTheme="minorEastAsia"/>
                <w:b/>
                <w:bCs/>
                <w:lang w:val="en-US" w:eastAsia="zh-CN"/>
              </w:rPr>
              <w:t>Company</w:t>
            </w:r>
          </w:p>
        </w:tc>
        <w:tc>
          <w:tcPr>
            <w:tcW w:w="1212" w:type="dxa"/>
          </w:tcPr>
          <w:p w14:paraId="7797CAFB" w14:textId="77777777" w:rsidR="0050569A" w:rsidRDefault="0050569A"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1 or not?</w:t>
            </w:r>
          </w:p>
        </w:tc>
        <w:tc>
          <w:tcPr>
            <w:tcW w:w="1168" w:type="dxa"/>
          </w:tcPr>
          <w:p w14:paraId="1552EE4E" w14:textId="77777777" w:rsidR="0050569A" w:rsidRDefault="0050569A"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2 or not?</w:t>
            </w:r>
          </w:p>
        </w:tc>
        <w:tc>
          <w:tcPr>
            <w:tcW w:w="5635" w:type="dxa"/>
          </w:tcPr>
          <w:p w14:paraId="298CE833" w14:textId="77777777" w:rsidR="0050569A" w:rsidRDefault="0050569A" w:rsidP="00200FCC">
            <w:pPr>
              <w:spacing w:after="120"/>
              <w:rPr>
                <w:rFonts w:eastAsiaTheme="minorEastAsia"/>
                <w:b/>
                <w:bCs/>
                <w:lang w:val="en-US" w:eastAsia="zh-CN"/>
              </w:rPr>
            </w:pPr>
            <w:r>
              <w:rPr>
                <w:rFonts w:eastAsiaTheme="minorEastAsia"/>
                <w:b/>
                <w:bCs/>
                <w:lang w:val="en-US" w:eastAsia="zh-CN"/>
              </w:rPr>
              <w:t>Comments</w:t>
            </w:r>
          </w:p>
        </w:tc>
      </w:tr>
      <w:tr w:rsidR="0050569A" w14:paraId="64304B15" w14:textId="77777777" w:rsidTr="00200FCC">
        <w:tc>
          <w:tcPr>
            <w:tcW w:w="1616" w:type="dxa"/>
          </w:tcPr>
          <w:p w14:paraId="39398C32" w14:textId="77777777" w:rsidR="0050569A" w:rsidRDefault="0050569A" w:rsidP="00200FCC">
            <w:pPr>
              <w:spacing w:after="120"/>
              <w:rPr>
                <w:rFonts w:eastAsiaTheme="minorEastAsia"/>
                <w:lang w:val="en-US" w:eastAsia="zh-CN"/>
              </w:rPr>
            </w:pPr>
            <w:r>
              <w:rPr>
                <w:rFonts w:eastAsiaTheme="minorEastAsia"/>
                <w:lang w:val="en-US" w:eastAsia="zh-CN"/>
              </w:rPr>
              <w:t>Samsung</w:t>
            </w:r>
          </w:p>
        </w:tc>
        <w:tc>
          <w:tcPr>
            <w:tcW w:w="1212" w:type="dxa"/>
          </w:tcPr>
          <w:p w14:paraId="6FC42397"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1168" w:type="dxa"/>
          </w:tcPr>
          <w:p w14:paraId="5296585B" w14:textId="77777777" w:rsidR="0050569A" w:rsidRDefault="0050569A" w:rsidP="00200FCC">
            <w:pPr>
              <w:spacing w:after="120"/>
              <w:rPr>
                <w:rFonts w:eastAsiaTheme="minorEastAsia"/>
                <w:lang w:val="en-US" w:eastAsia="zh-CN"/>
              </w:rPr>
            </w:pPr>
          </w:p>
        </w:tc>
        <w:tc>
          <w:tcPr>
            <w:tcW w:w="5635" w:type="dxa"/>
          </w:tcPr>
          <w:p w14:paraId="6CC888AD" w14:textId="77777777" w:rsidR="0050569A" w:rsidRDefault="0050569A" w:rsidP="00200FCC">
            <w:pPr>
              <w:spacing w:after="120"/>
              <w:rPr>
                <w:rFonts w:eastAsiaTheme="minorEastAsia"/>
                <w:lang w:val="en-US" w:eastAsia="zh-CN"/>
              </w:rPr>
            </w:pPr>
            <w:r>
              <w:rPr>
                <w:rFonts w:eastAsiaTheme="minorEastAsia"/>
                <w:lang w:val="en-US" w:eastAsia="zh-CN"/>
              </w:rPr>
              <w:t>We support options to down scope this heavily loaded work especially when it is proved by numerical analysis.</w:t>
            </w:r>
          </w:p>
        </w:tc>
      </w:tr>
      <w:tr w:rsidR="0050569A" w14:paraId="28872A39" w14:textId="77777777" w:rsidTr="00200FCC">
        <w:tc>
          <w:tcPr>
            <w:tcW w:w="1616" w:type="dxa"/>
          </w:tcPr>
          <w:p w14:paraId="2BBD56BF" w14:textId="77777777" w:rsidR="0050569A" w:rsidRDefault="0050569A" w:rsidP="00200FCC">
            <w:pPr>
              <w:spacing w:after="120"/>
              <w:rPr>
                <w:rFonts w:eastAsiaTheme="minorEastAsia"/>
                <w:lang w:val="en-US" w:eastAsia="zh-CN"/>
              </w:rPr>
            </w:pPr>
            <w:r>
              <w:rPr>
                <w:rFonts w:eastAsiaTheme="minorEastAsia"/>
                <w:lang w:val="en-US" w:eastAsia="zh-CN"/>
              </w:rPr>
              <w:t>Ericsson</w:t>
            </w:r>
          </w:p>
        </w:tc>
        <w:tc>
          <w:tcPr>
            <w:tcW w:w="1212" w:type="dxa"/>
          </w:tcPr>
          <w:p w14:paraId="19B5A95E" w14:textId="77777777" w:rsidR="0050569A" w:rsidRDefault="0050569A" w:rsidP="00200FCC">
            <w:pPr>
              <w:spacing w:after="120"/>
              <w:rPr>
                <w:rFonts w:eastAsiaTheme="minorEastAsia"/>
                <w:lang w:val="en-US" w:eastAsia="zh-CN"/>
              </w:rPr>
            </w:pPr>
            <w:r>
              <w:rPr>
                <w:rFonts w:eastAsiaTheme="minorEastAsia"/>
                <w:lang w:val="en-US" w:eastAsia="zh-CN"/>
              </w:rPr>
              <w:t xml:space="preserve">Disagree </w:t>
            </w:r>
          </w:p>
        </w:tc>
        <w:tc>
          <w:tcPr>
            <w:tcW w:w="1168" w:type="dxa"/>
          </w:tcPr>
          <w:p w14:paraId="692F35AA"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5635" w:type="dxa"/>
          </w:tcPr>
          <w:p w14:paraId="532AB5A4" w14:textId="77777777" w:rsidR="0050569A" w:rsidRDefault="0050569A" w:rsidP="00200FCC">
            <w:pPr>
              <w:spacing w:after="120"/>
              <w:rPr>
                <w:rFonts w:eastAsiaTheme="minorEastAsia"/>
                <w:lang w:val="en-US" w:eastAsia="zh-CN"/>
              </w:rPr>
            </w:pPr>
            <w:r>
              <w:rPr>
                <w:rFonts w:eastAsiaTheme="minorEastAsia"/>
                <w:lang w:val="en-US" w:eastAsia="zh-CN"/>
              </w:rPr>
              <w:t>Option 1: There was no results motivating this proposal. As we explained in our past contributions (e.g. R4-2110119) we expect a lower elevation angle for satellite would be a worst case scenario for TN BS.</w:t>
            </w:r>
          </w:p>
        </w:tc>
      </w:tr>
      <w:tr w:rsidR="0050569A" w14:paraId="09F3DF4E" w14:textId="77777777" w:rsidTr="00200FCC">
        <w:tc>
          <w:tcPr>
            <w:tcW w:w="1616" w:type="dxa"/>
          </w:tcPr>
          <w:p w14:paraId="646B97C9" w14:textId="77777777" w:rsidR="0050569A" w:rsidRDefault="0050569A" w:rsidP="00200FCC">
            <w:pPr>
              <w:spacing w:after="120"/>
              <w:rPr>
                <w:rFonts w:eastAsiaTheme="minorEastAsia"/>
                <w:lang w:val="en-US" w:eastAsia="zh-CN"/>
              </w:rPr>
            </w:pPr>
            <w:r>
              <w:rPr>
                <w:rFonts w:eastAsiaTheme="minorEastAsia" w:hint="eastAsia"/>
                <w:lang w:val="en-US" w:eastAsia="zh-CN"/>
              </w:rPr>
              <w:t>ZTE</w:t>
            </w:r>
          </w:p>
        </w:tc>
        <w:tc>
          <w:tcPr>
            <w:tcW w:w="1212" w:type="dxa"/>
          </w:tcPr>
          <w:p w14:paraId="0EAAD403" w14:textId="77777777" w:rsidR="0050569A" w:rsidRDefault="0050569A" w:rsidP="00200FCC">
            <w:pPr>
              <w:spacing w:after="120"/>
              <w:rPr>
                <w:rFonts w:eastAsiaTheme="minorEastAsia"/>
                <w:lang w:val="en-US" w:eastAsia="zh-CN"/>
              </w:rPr>
            </w:pPr>
          </w:p>
        </w:tc>
        <w:tc>
          <w:tcPr>
            <w:tcW w:w="1168" w:type="dxa"/>
          </w:tcPr>
          <w:p w14:paraId="4A943056"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5635" w:type="dxa"/>
          </w:tcPr>
          <w:p w14:paraId="320F2464" w14:textId="77777777" w:rsidR="0050569A" w:rsidRDefault="0050569A" w:rsidP="00200FCC">
            <w:pPr>
              <w:spacing w:after="120"/>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better to align with ITU-R study assumption if necessary.</w:t>
            </w:r>
          </w:p>
        </w:tc>
      </w:tr>
      <w:tr w:rsidR="0050569A" w14:paraId="46716D61" w14:textId="77777777" w:rsidTr="00200FCC">
        <w:tc>
          <w:tcPr>
            <w:tcW w:w="1616" w:type="dxa"/>
          </w:tcPr>
          <w:p w14:paraId="6BCA780B" w14:textId="77777777" w:rsidR="0050569A" w:rsidRDefault="0050569A" w:rsidP="00200FCC">
            <w:pPr>
              <w:spacing w:after="120"/>
              <w:rPr>
                <w:rFonts w:eastAsiaTheme="minorEastAsia"/>
                <w:lang w:val="en-US" w:eastAsia="zh-CN"/>
              </w:rPr>
            </w:pPr>
            <w:r>
              <w:rPr>
                <w:rFonts w:eastAsiaTheme="minorEastAsia"/>
                <w:lang w:val="en-US" w:eastAsia="zh-CN"/>
              </w:rPr>
              <w:t>Qualcomm</w:t>
            </w:r>
          </w:p>
        </w:tc>
        <w:tc>
          <w:tcPr>
            <w:tcW w:w="1212" w:type="dxa"/>
          </w:tcPr>
          <w:p w14:paraId="516C2D7D"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1168" w:type="dxa"/>
          </w:tcPr>
          <w:p w14:paraId="3E19F90A"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5635" w:type="dxa"/>
          </w:tcPr>
          <w:p w14:paraId="0573CC4E" w14:textId="77777777" w:rsidR="0050569A" w:rsidRDefault="0050569A" w:rsidP="00200FCC">
            <w:pPr>
              <w:spacing w:after="120"/>
              <w:rPr>
                <w:rFonts w:eastAsiaTheme="minorEastAsia"/>
                <w:lang w:val="en-US" w:eastAsia="zh-CN"/>
              </w:rPr>
            </w:pPr>
            <w:r>
              <w:t>For option 1, t</w:t>
            </w:r>
            <w:r w:rsidRPr="0012746E">
              <w:t>he 90 degrees can be considered as the worst-case scenario for case 3</w:t>
            </w:r>
            <w:r>
              <w:t xml:space="preserve"> since the interference from NTN DL is the most serious due to low pathloss.</w:t>
            </w:r>
          </w:p>
        </w:tc>
      </w:tr>
      <w:tr w:rsidR="0050569A" w14:paraId="0B67BD96" w14:textId="77777777" w:rsidTr="00200FCC">
        <w:tc>
          <w:tcPr>
            <w:tcW w:w="1616" w:type="dxa"/>
          </w:tcPr>
          <w:p w14:paraId="087E000D" w14:textId="77777777" w:rsidR="0050569A" w:rsidRDefault="0050569A" w:rsidP="00200FCC">
            <w:pPr>
              <w:spacing w:after="120"/>
              <w:rPr>
                <w:rFonts w:eastAsiaTheme="minorEastAsia"/>
                <w:lang w:val="en-US" w:eastAsia="zh-CN"/>
              </w:rPr>
            </w:pPr>
            <w:r>
              <w:rPr>
                <w:rFonts w:eastAsiaTheme="minorEastAsia"/>
                <w:lang w:val="en-US" w:eastAsia="zh-CN"/>
              </w:rPr>
              <w:t>Huawei</w:t>
            </w:r>
          </w:p>
        </w:tc>
        <w:tc>
          <w:tcPr>
            <w:tcW w:w="1212" w:type="dxa"/>
          </w:tcPr>
          <w:p w14:paraId="64D4B615"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1168" w:type="dxa"/>
          </w:tcPr>
          <w:p w14:paraId="4F5A28C8" w14:textId="77777777" w:rsidR="0050569A" w:rsidRDefault="0050569A" w:rsidP="00200FCC">
            <w:pPr>
              <w:spacing w:after="120"/>
              <w:rPr>
                <w:rFonts w:eastAsiaTheme="minorEastAsia"/>
                <w:lang w:val="en-US" w:eastAsia="zh-CN"/>
              </w:rPr>
            </w:pPr>
          </w:p>
        </w:tc>
        <w:tc>
          <w:tcPr>
            <w:tcW w:w="5635" w:type="dxa"/>
          </w:tcPr>
          <w:p w14:paraId="50DB62BD" w14:textId="77777777" w:rsidR="0050569A" w:rsidRDefault="0050569A" w:rsidP="00200FCC">
            <w:pPr>
              <w:spacing w:after="120"/>
            </w:pPr>
            <w:r>
              <w:rPr>
                <w:rFonts w:eastAsiaTheme="minorEastAsia"/>
                <w:lang w:val="en-US" w:eastAsia="zh-CN"/>
              </w:rPr>
              <w:t>We support Samsung. For lower elevation angles, the antenna gain for satellite also have some loss and the distance between TN and NTN is larger than 90 degrees.</w:t>
            </w:r>
          </w:p>
        </w:tc>
      </w:tr>
      <w:tr w:rsidR="0050569A" w14:paraId="65AB9FA3" w14:textId="77777777" w:rsidTr="00200FCC">
        <w:tc>
          <w:tcPr>
            <w:tcW w:w="1616" w:type="dxa"/>
          </w:tcPr>
          <w:p w14:paraId="25E0DD90" w14:textId="77777777" w:rsidR="0050569A" w:rsidRDefault="0050569A" w:rsidP="00200FCC">
            <w:pPr>
              <w:spacing w:after="120"/>
              <w:rPr>
                <w:rFonts w:eastAsiaTheme="minorEastAsia"/>
                <w:lang w:val="en-US" w:eastAsia="zh-CN"/>
              </w:rPr>
            </w:pPr>
            <w:r>
              <w:rPr>
                <w:rFonts w:eastAsiaTheme="minorEastAsia"/>
                <w:lang w:val="en-US" w:eastAsia="zh-CN"/>
              </w:rPr>
              <w:t>Hughes/EchoStar</w:t>
            </w:r>
          </w:p>
        </w:tc>
        <w:tc>
          <w:tcPr>
            <w:tcW w:w="1212" w:type="dxa"/>
          </w:tcPr>
          <w:p w14:paraId="3EA0AE63" w14:textId="77777777" w:rsidR="0050569A" w:rsidRDefault="0050569A" w:rsidP="00200FCC">
            <w:pPr>
              <w:spacing w:after="120"/>
              <w:rPr>
                <w:rFonts w:eastAsiaTheme="minorEastAsia"/>
                <w:lang w:val="en-US" w:eastAsia="zh-CN"/>
              </w:rPr>
            </w:pPr>
            <w:r>
              <w:rPr>
                <w:rFonts w:eastAsiaTheme="minorEastAsia"/>
                <w:lang w:val="en-US" w:eastAsia="zh-CN"/>
              </w:rPr>
              <w:t>Neutral</w:t>
            </w:r>
          </w:p>
        </w:tc>
        <w:tc>
          <w:tcPr>
            <w:tcW w:w="1168" w:type="dxa"/>
          </w:tcPr>
          <w:p w14:paraId="354ED3F9" w14:textId="77777777" w:rsidR="0050569A" w:rsidRDefault="0050569A" w:rsidP="00200FCC">
            <w:pPr>
              <w:spacing w:after="120"/>
              <w:rPr>
                <w:rFonts w:eastAsiaTheme="minorEastAsia"/>
                <w:lang w:val="en-US" w:eastAsia="zh-CN"/>
              </w:rPr>
            </w:pPr>
            <w:r>
              <w:rPr>
                <w:rFonts w:eastAsiaTheme="minorEastAsia"/>
                <w:lang w:val="en-US" w:eastAsia="zh-CN"/>
              </w:rPr>
              <w:t>Neutral</w:t>
            </w:r>
          </w:p>
        </w:tc>
        <w:tc>
          <w:tcPr>
            <w:tcW w:w="5635" w:type="dxa"/>
          </w:tcPr>
          <w:p w14:paraId="2C26C04A" w14:textId="77777777" w:rsidR="0050569A" w:rsidRDefault="0050569A" w:rsidP="00200FCC">
            <w:pPr>
              <w:spacing w:after="120"/>
              <w:rPr>
                <w:rFonts w:eastAsiaTheme="minorEastAsia"/>
                <w:lang w:val="en-US" w:eastAsia="zh-CN"/>
              </w:rPr>
            </w:pPr>
            <w:r>
              <w:rPr>
                <w:rFonts w:eastAsiaTheme="minorEastAsia"/>
                <w:lang w:val="en-US" w:eastAsia="zh-CN"/>
              </w:rPr>
              <w:t>We would like to support the consensus.</w:t>
            </w:r>
          </w:p>
        </w:tc>
      </w:tr>
      <w:tr w:rsidR="0050569A" w14:paraId="2EC0D59B" w14:textId="77777777" w:rsidTr="00200FCC">
        <w:tc>
          <w:tcPr>
            <w:tcW w:w="1616" w:type="dxa"/>
          </w:tcPr>
          <w:p w14:paraId="0418185F" w14:textId="77777777" w:rsidR="0050569A" w:rsidRDefault="0050569A" w:rsidP="00200FCC">
            <w:pPr>
              <w:spacing w:after="120"/>
              <w:rPr>
                <w:rFonts w:eastAsiaTheme="minorEastAsia"/>
                <w:lang w:val="en-US" w:eastAsia="zh-CN"/>
              </w:rPr>
            </w:pPr>
            <w:r>
              <w:rPr>
                <w:rFonts w:eastAsiaTheme="minorEastAsia"/>
                <w:lang w:val="en-US" w:eastAsia="zh-CN"/>
              </w:rPr>
              <w:t>MediaTek</w:t>
            </w:r>
          </w:p>
        </w:tc>
        <w:tc>
          <w:tcPr>
            <w:tcW w:w="1212" w:type="dxa"/>
          </w:tcPr>
          <w:p w14:paraId="2B6B940F"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1168" w:type="dxa"/>
          </w:tcPr>
          <w:p w14:paraId="591BC8FB"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5635" w:type="dxa"/>
          </w:tcPr>
          <w:p w14:paraId="19FA349B" w14:textId="77777777" w:rsidR="0050569A" w:rsidRDefault="0050569A" w:rsidP="00200FCC">
            <w:pPr>
              <w:spacing w:after="120"/>
              <w:rPr>
                <w:rFonts w:eastAsiaTheme="minorEastAsia"/>
                <w:lang w:val="en-US" w:eastAsia="zh-CN"/>
              </w:rPr>
            </w:pPr>
          </w:p>
        </w:tc>
      </w:tr>
      <w:tr w:rsidR="0050569A" w14:paraId="3F00D811" w14:textId="77777777" w:rsidTr="00200FCC">
        <w:tc>
          <w:tcPr>
            <w:tcW w:w="1616" w:type="dxa"/>
          </w:tcPr>
          <w:p w14:paraId="36CF7719" w14:textId="77777777" w:rsidR="0050569A" w:rsidRDefault="0050569A" w:rsidP="00200FCC">
            <w:pPr>
              <w:spacing w:after="120"/>
              <w:rPr>
                <w:rFonts w:eastAsiaTheme="minorEastAsia"/>
                <w:lang w:val="en-US" w:eastAsia="zh-CN"/>
              </w:rPr>
            </w:pPr>
            <w:r>
              <w:rPr>
                <w:rFonts w:eastAsiaTheme="minorEastAsia"/>
                <w:lang w:val="en-US" w:eastAsia="zh-CN"/>
              </w:rPr>
              <w:t>THALES</w:t>
            </w:r>
          </w:p>
        </w:tc>
        <w:tc>
          <w:tcPr>
            <w:tcW w:w="1212" w:type="dxa"/>
          </w:tcPr>
          <w:p w14:paraId="5018C11D" w14:textId="77777777" w:rsidR="0050569A" w:rsidRDefault="0050569A" w:rsidP="00200FCC">
            <w:pPr>
              <w:spacing w:after="120"/>
              <w:rPr>
                <w:rFonts w:eastAsiaTheme="minorEastAsia"/>
                <w:lang w:val="en-US" w:eastAsia="zh-CN"/>
              </w:rPr>
            </w:pPr>
            <w:r>
              <w:rPr>
                <w:rFonts w:eastAsiaTheme="minorEastAsia"/>
                <w:lang w:val="en-US" w:eastAsia="zh-CN"/>
              </w:rPr>
              <w:t>Depends on how low</w:t>
            </w:r>
          </w:p>
          <w:p w14:paraId="60B556DE" w14:textId="77777777" w:rsidR="0050569A" w:rsidRDefault="0050569A" w:rsidP="00200FCC">
            <w:pPr>
              <w:spacing w:after="120"/>
              <w:rPr>
                <w:rFonts w:eastAsiaTheme="minorEastAsia"/>
                <w:lang w:val="en-US" w:eastAsia="zh-CN"/>
              </w:rPr>
            </w:pPr>
            <w:r>
              <w:rPr>
                <w:rFonts w:eastAsiaTheme="minorEastAsia"/>
                <w:lang w:val="en-US" w:eastAsia="zh-CN"/>
              </w:rPr>
              <w:t>Moreover, simulation results for scenario 3 do not indicate any problems.</w:t>
            </w:r>
          </w:p>
        </w:tc>
        <w:tc>
          <w:tcPr>
            <w:tcW w:w="1168" w:type="dxa"/>
          </w:tcPr>
          <w:p w14:paraId="27D25A9E" w14:textId="77777777" w:rsidR="0050569A" w:rsidRDefault="0050569A" w:rsidP="00200FCC">
            <w:pPr>
              <w:spacing w:after="120"/>
              <w:rPr>
                <w:rFonts w:eastAsiaTheme="minorEastAsia"/>
                <w:lang w:val="en-US" w:eastAsia="zh-CN"/>
              </w:rPr>
            </w:pPr>
            <w:r>
              <w:rPr>
                <w:rFonts w:eastAsiaTheme="minorEastAsia"/>
                <w:lang w:val="en-US" w:eastAsia="zh-CN"/>
              </w:rPr>
              <w:t>Depends on how low</w:t>
            </w:r>
          </w:p>
          <w:p w14:paraId="4BEB1C51" w14:textId="77777777" w:rsidR="0050569A" w:rsidRDefault="0050569A" w:rsidP="00200FCC">
            <w:pPr>
              <w:spacing w:after="120"/>
              <w:rPr>
                <w:rFonts w:eastAsiaTheme="minorEastAsia"/>
                <w:lang w:val="en-US" w:eastAsia="zh-CN"/>
              </w:rPr>
            </w:pPr>
            <w:r>
              <w:rPr>
                <w:rFonts w:eastAsiaTheme="minorEastAsia"/>
                <w:lang w:val="en-US" w:eastAsia="zh-CN"/>
              </w:rPr>
              <w:t>Further requires discussion</w:t>
            </w:r>
          </w:p>
        </w:tc>
        <w:tc>
          <w:tcPr>
            <w:tcW w:w="5635" w:type="dxa"/>
          </w:tcPr>
          <w:p w14:paraId="15AA1CC1" w14:textId="77777777" w:rsidR="0050569A" w:rsidRDefault="0050569A" w:rsidP="00200FCC">
            <w:pPr>
              <w:spacing w:after="120"/>
              <w:rPr>
                <w:rFonts w:eastAsiaTheme="minorEastAsia"/>
                <w:lang w:val="en-US" w:eastAsia="zh-CN"/>
              </w:rPr>
            </w:pPr>
            <w:r>
              <w:rPr>
                <w:rFonts w:eastAsiaTheme="minorEastAsia"/>
                <w:lang w:val="en-US" w:eastAsia="zh-CN"/>
              </w:rPr>
              <w:t>Scenario 6 is indeed the worst case (only in terms of ACS) and only for LEO@1200 (for rural case, and for a single KPI). So is very specific, and only for a given set of KPI (please check results in R4-2120628 and R4-2119557)</w:t>
            </w:r>
          </w:p>
          <w:p w14:paraId="3A1DDCF9" w14:textId="77777777" w:rsidR="0050569A" w:rsidRDefault="0050569A" w:rsidP="00200FCC">
            <w:pPr>
              <w:spacing w:after="120"/>
              <w:rPr>
                <w:rFonts w:eastAsiaTheme="minorEastAsia"/>
                <w:lang w:val="en-US" w:eastAsia="zh-CN"/>
              </w:rPr>
            </w:pPr>
            <w:r>
              <w:rPr>
                <w:rFonts w:eastAsiaTheme="minorEastAsia"/>
                <w:lang w:val="en-US" w:eastAsia="zh-CN"/>
              </w:rPr>
              <w:t>However, choosing a lower elevation angle will also impact the received interference, and therefore scenario is not necessary the worst case, on the contrary (the interference is also decreasing, since distance increasing).</w:t>
            </w:r>
          </w:p>
          <w:p w14:paraId="26B31387" w14:textId="77777777" w:rsidR="0050569A" w:rsidRDefault="0050569A" w:rsidP="00200FCC">
            <w:pPr>
              <w:spacing w:after="120"/>
              <w:rPr>
                <w:rFonts w:eastAsiaTheme="minorEastAsia"/>
                <w:lang w:val="en-US" w:eastAsia="zh-CN"/>
              </w:rPr>
            </w:pPr>
            <w:r>
              <w:rPr>
                <w:rFonts w:eastAsiaTheme="minorEastAsia"/>
                <w:lang w:val="en-US" w:eastAsia="zh-CN"/>
              </w:rPr>
              <w:t>We should therefore stick to TR 38.821 parameters and previous decisions.</w:t>
            </w:r>
          </w:p>
        </w:tc>
      </w:tr>
    </w:tbl>
    <w:p w14:paraId="716EE701" w14:textId="77777777" w:rsidR="009A595B" w:rsidRPr="0050569A" w:rsidRDefault="009A595B">
      <w:pPr>
        <w:rPr>
          <w:b/>
          <w:u w:val="single"/>
          <w:lang w:eastAsia="ko-KR"/>
        </w:rPr>
      </w:pPr>
    </w:p>
    <w:p w14:paraId="46A110AB" w14:textId="77777777" w:rsidR="009A595B" w:rsidRDefault="00B52923">
      <w:pPr>
        <w:rPr>
          <w:b/>
          <w:u w:val="single"/>
          <w:lang w:eastAsia="ko-KR"/>
        </w:rPr>
      </w:pPr>
      <w:r>
        <w:rPr>
          <w:b/>
          <w:u w:val="single"/>
          <w:lang w:eastAsia="ko-KR"/>
        </w:rPr>
        <w:t xml:space="preserve">Issue 2-5: LS to RAN2 </w:t>
      </w:r>
    </w:p>
    <w:tbl>
      <w:tblPr>
        <w:tblStyle w:val="af3"/>
        <w:tblW w:w="0" w:type="auto"/>
        <w:tblLook w:val="04A0" w:firstRow="1" w:lastRow="0" w:firstColumn="1" w:lastColumn="0" w:noHBand="0" w:noVBand="1"/>
      </w:tblPr>
      <w:tblGrid>
        <w:gridCol w:w="1616"/>
        <w:gridCol w:w="1640"/>
        <w:gridCol w:w="6375"/>
      </w:tblGrid>
      <w:tr w:rsidR="0050569A" w14:paraId="05DA7158" w14:textId="77777777" w:rsidTr="00200FCC">
        <w:tc>
          <w:tcPr>
            <w:tcW w:w="1616" w:type="dxa"/>
          </w:tcPr>
          <w:p w14:paraId="76C3F0E1" w14:textId="77777777" w:rsidR="0050569A" w:rsidRDefault="0050569A" w:rsidP="00200FCC">
            <w:pPr>
              <w:spacing w:after="120"/>
              <w:rPr>
                <w:rFonts w:eastAsiaTheme="minorEastAsia"/>
                <w:b/>
                <w:bCs/>
                <w:lang w:val="en-US" w:eastAsia="zh-CN"/>
              </w:rPr>
            </w:pPr>
            <w:r>
              <w:rPr>
                <w:rFonts w:eastAsiaTheme="minorEastAsia"/>
                <w:b/>
                <w:bCs/>
                <w:lang w:val="en-US" w:eastAsia="zh-CN"/>
              </w:rPr>
              <w:t>Company</w:t>
            </w:r>
          </w:p>
        </w:tc>
        <w:tc>
          <w:tcPr>
            <w:tcW w:w="1640" w:type="dxa"/>
          </w:tcPr>
          <w:p w14:paraId="55FCE026" w14:textId="77777777" w:rsidR="0050569A" w:rsidRDefault="0050569A"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1 or not?</w:t>
            </w:r>
          </w:p>
        </w:tc>
        <w:tc>
          <w:tcPr>
            <w:tcW w:w="6375" w:type="dxa"/>
          </w:tcPr>
          <w:p w14:paraId="612FE7BF" w14:textId="77777777" w:rsidR="0050569A" w:rsidRDefault="0050569A" w:rsidP="00200FCC">
            <w:pPr>
              <w:spacing w:after="120"/>
              <w:rPr>
                <w:rFonts w:eastAsiaTheme="minorEastAsia"/>
                <w:b/>
                <w:bCs/>
                <w:lang w:val="en-US" w:eastAsia="zh-CN"/>
              </w:rPr>
            </w:pPr>
            <w:r>
              <w:rPr>
                <w:rFonts w:eastAsiaTheme="minorEastAsia"/>
                <w:b/>
                <w:bCs/>
                <w:lang w:val="en-US" w:eastAsia="zh-CN"/>
              </w:rPr>
              <w:t>Comments</w:t>
            </w:r>
          </w:p>
        </w:tc>
      </w:tr>
      <w:tr w:rsidR="0050569A" w14:paraId="0B2DB6D5" w14:textId="77777777" w:rsidTr="00200FCC">
        <w:tc>
          <w:tcPr>
            <w:tcW w:w="1616" w:type="dxa"/>
          </w:tcPr>
          <w:p w14:paraId="283AE01D" w14:textId="77777777" w:rsidR="0050569A" w:rsidRDefault="0050569A" w:rsidP="00200FCC">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640" w:type="dxa"/>
          </w:tcPr>
          <w:p w14:paraId="75B47347" w14:textId="77777777" w:rsidR="0050569A" w:rsidRDefault="0050569A" w:rsidP="00200FCC">
            <w:pPr>
              <w:spacing w:after="120"/>
              <w:rPr>
                <w:rFonts w:eastAsiaTheme="minorEastAsia"/>
                <w:lang w:val="en-US" w:eastAsia="zh-CN"/>
              </w:rPr>
            </w:pPr>
          </w:p>
        </w:tc>
        <w:tc>
          <w:tcPr>
            <w:tcW w:w="6375" w:type="dxa"/>
          </w:tcPr>
          <w:p w14:paraId="26B75438" w14:textId="77777777" w:rsidR="0050569A" w:rsidRDefault="0050569A" w:rsidP="00200FCC">
            <w:pPr>
              <w:spacing w:after="120"/>
              <w:rPr>
                <w:rFonts w:eastAsiaTheme="minorEastAsia"/>
                <w:lang w:val="en-US" w:eastAsia="zh-CN"/>
              </w:rPr>
            </w:pPr>
            <w:r>
              <w:rPr>
                <w:rFonts w:eastAsiaTheme="minorEastAsia"/>
                <w:lang w:val="en-US" w:eastAsia="zh-CN"/>
              </w:rPr>
              <w:t xml:space="preserve">Observation: </w:t>
            </w:r>
          </w:p>
          <w:p w14:paraId="6226B1B2" w14:textId="77777777" w:rsidR="0050569A" w:rsidRDefault="0050569A" w:rsidP="00200FCC">
            <w:pPr>
              <w:spacing w:after="120"/>
              <w:rPr>
                <w:rFonts w:eastAsiaTheme="minorEastAsia"/>
                <w:lang w:val="en-US" w:eastAsia="zh-CN"/>
              </w:rPr>
            </w:pPr>
            <w:r>
              <w:rPr>
                <w:rFonts w:eastAsiaTheme="minorEastAsia"/>
                <w:lang w:val="en-US" w:eastAsia="zh-CN"/>
              </w:rPr>
              <w:t xml:space="preserve">Option 1 is based on </w:t>
            </w:r>
            <w:r>
              <w:rPr>
                <w:rFonts w:eastAsiaTheme="minorEastAsia" w:hint="eastAsia"/>
                <w:lang w:val="en-US" w:eastAsia="zh-CN"/>
              </w:rPr>
              <w:t>the</w:t>
            </w:r>
            <w:r>
              <w:rPr>
                <w:rFonts w:eastAsiaTheme="minorEastAsia"/>
                <w:lang w:val="en-US" w:eastAsia="zh-CN"/>
              </w:rPr>
              <w:t xml:space="preserve"> analysis of interference from TN to NTN</w:t>
            </w:r>
          </w:p>
          <w:p w14:paraId="017BF334" w14:textId="77777777" w:rsidR="0050569A" w:rsidRDefault="0050569A" w:rsidP="00200FCC">
            <w:pPr>
              <w:spacing w:after="120"/>
              <w:rPr>
                <w:rFonts w:eastAsiaTheme="minorEastAsia"/>
                <w:lang w:val="en-US" w:eastAsia="zh-CN"/>
              </w:rPr>
            </w:pPr>
            <w:r>
              <w:rPr>
                <w:rFonts w:eastAsiaTheme="minorEastAsia"/>
                <w:lang w:val="en-US" w:eastAsia="zh-CN"/>
              </w:rPr>
              <w:t xml:space="preserve">Option 2 is based on the analysis of interference from NTN to TN. </w:t>
            </w:r>
          </w:p>
        </w:tc>
      </w:tr>
      <w:tr w:rsidR="0050569A" w14:paraId="364CC62C" w14:textId="77777777" w:rsidTr="00200FCC">
        <w:tc>
          <w:tcPr>
            <w:tcW w:w="1616" w:type="dxa"/>
          </w:tcPr>
          <w:p w14:paraId="73CBD1E8" w14:textId="77777777" w:rsidR="0050569A" w:rsidRDefault="0050569A" w:rsidP="00200FCC">
            <w:pPr>
              <w:spacing w:after="120"/>
              <w:rPr>
                <w:rFonts w:eastAsiaTheme="minorEastAsia"/>
                <w:lang w:val="en-US" w:eastAsia="zh-CN"/>
              </w:rPr>
            </w:pPr>
            <w:r>
              <w:rPr>
                <w:rFonts w:eastAsiaTheme="minorEastAsia"/>
                <w:lang w:val="en-US" w:eastAsia="zh-CN"/>
              </w:rPr>
              <w:t>Samsung</w:t>
            </w:r>
          </w:p>
        </w:tc>
        <w:tc>
          <w:tcPr>
            <w:tcW w:w="1640" w:type="dxa"/>
          </w:tcPr>
          <w:p w14:paraId="6D40B664" w14:textId="77777777" w:rsidR="0050569A" w:rsidRDefault="0050569A" w:rsidP="00200FCC">
            <w:pPr>
              <w:spacing w:after="120"/>
              <w:rPr>
                <w:rFonts w:eastAsiaTheme="minorEastAsia"/>
                <w:lang w:val="en-US" w:eastAsia="zh-CN"/>
              </w:rPr>
            </w:pPr>
          </w:p>
        </w:tc>
        <w:tc>
          <w:tcPr>
            <w:tcW w:w="6375" w:type="dxa"/>
          </w:tcPr>
          <w:p w14:paraId="66A1FB5C" w14:textId="77777777" w:rsidR="0050569A" w:rsidRDefault="0050569A" w:rsidP="00200FCC">
            <w:pPr>
              <w:spacing w:after="120"/>
              <w:rPr>
                <w:rFonts w:eastAsiaTheme="minorEastAsia"/>
                <w:lang w:val="en-US" w:eastAsia="zh-CN"/>
              </w:rPr>
            </w:pPr>
            <w:r>
              <w:rPr>
                <w:rFonts w:eastAsiaTheme="minorEastAsia"/>
                <w:lang w:val="en-US" w:eastAsia="zh-CN"/>
              </w:rPr>
              <w:t xml:space="preserve">Option 1: We suggest to have the co-ex study in a simple way.  We drop the NTN UE at the TN cell edge as we agreed, and to conclude the required ACIR and then derive ACLR and ACS for NTN satellite and NTN UE. </w:t>
            </w:r>
          </w:p>
          <w:p w14:paraId="6F34DAF3" w14:textId="77777777" w:rsidR="0050569A" w:rsidRDefault="0050569A" w:rsidP="00200FCC">
            <w:pPr>
              <w:spacing w:after="120"/>
              <w:rPr>
                <w:rFonts w:eastAsiaTheme="minorEastAsia"/>
                <w:lang w:val="en-US" w:eastAsia="zh-CN"/>
              </w:rPr>
            </w:pPr>
            <w:r>
              <w:rPr>
                <w:rFonts w:eastAsiaTheme="minorEastAsia"/>
                <w:lang w:val="en-US" w:eastAsia="zh-CN"/>
              </w:rPr>
              <w:t xml:space="preserve">Delivering such results has nothing to do of whether the NTN UE is capable of detecting TN coverage or not. </w:t>
            </w:r>
          </w:p>
          <w:p w14:paraId="59C09702" w14:textId="77777777" w:rsidR="0050569A" w:rsidRDefault="0050569A" w:rsidP="00200FCC">
            <w:pPr>
              <w:spacing w:after="120"/>
              <w:rPr>
                <w:rFonts w:eastAsiaTheme="minorEastAsia"/>
                <w:lang w:val="en-US" w:eastAsia="zh-CN"/>
              </w:rPr>
            </w:pPr>
            <w:r>
              <w:rPr>
                <w:rFonts w:eastAsiaTheme="minorEastAsia"/>
                <w:lang w:val="en-US" w:eastAsia="zh-CN"/>
              </w:rPr>
              <w:t>It should be noted that this capability is a completely new and important assumption for co-ex study, it will impact many implementations and geographical relationship of NTN and TN networks. We should be very cautious to have it aboard with a late notice.</w:t>
            </w:r>
          </w:p>
          <w:p w14:paraId="4C6E15F2" w14:textId="77777777" w:rsidR="0050569A" w:rsidRDefault="0050569A" w:rsidP="00200FCC">
            <w:pPr>
              <w:spacing w:after="120"/>
              <w:rPr>
                <w:rFonts w:eastAsiaTheme="minorEastAsia"/>
                <w:lang w:val="en-US" w:eastAsia="zh-CN"/>
              </w:rPr>
            </w:pPr>
            <w:r>
              <w:rPr>
                <w:rFonts w:eastAsiaTheme="minorEastAsia"/>
                <w:lang w:val="en-US" w:eastAsia="zh-CN"/>
              </w:rPr>
              <w:t>Option 2: We can wait until we receive more co-ex results to draw any conclusion.</w:t>
            </w:r>
          </w:p>
        </w:tc>
      </w:tr>
      <w:tr w:rsidR="0050569A" w14:paraId="4DA941A0" w14:textId="77777777" w:rsidTr="00200FCC">
        <w:tc>
          <w:tcPr>
            <w:tcW w:w="1616" w:type="dxa"/>
          </w:tcPr>
          <w:p w14:paraId="3A5B56FC" w14:textId="77777777" w:rsidR="0050569A" w:rsidRDefault="0050569A" w:rsidP="00200FCC">
            <w:pPr>
              <w:spacing w:after="120"/>
              <w:rPr>
                <w:rFonts w:eastAsiaTheme="minorEastAsia"/>
                <w:lang w:val="en-US" w:eastAsia="zh-CN"/>
              </w:rPr>
            </w:pPr>
            <w:r>
              <w:rPr>
                <w:rFonts w:eastAsiaTheme="minorEastAsia"/>
                <w:lang w:val="en-US" w:eastAsia="zh-CN"/>
              </w:rPr>
              <w:t>Ericsson</w:t>
            </w:r>
          </w:p>
        </w:tc>
        <w:tc>
          <w:tcPr>
            <w:tcW w:w="1640" w:type="dxa"/>
          </w:tcPr>
          <w:p w14:paraId="5D24C295" w14:textId="77777777" w:rsidR="0050569A" w:rsidRDefault="0050569A" w:rsidP="00200FCC">
            <w:pPr>
              <w:spacing w:after="120"/>
              <w:rPr>
                <w:rFonts w:eastAsiaTheme="minorEastAsia"/>
                <w:lang w:val="en-US" w:eastAsia="zh-CN"/>
              </w:rPr>
            </w:pPr>
            <w:r>
              <w:rPr>
                <w:rFonts w:eastAsiaTheme="minorEastAsia"/>
                <w:lang w:val="en-US" w:eastAsia="zh-CN"/>
              </w:rPr>
              <w:t>Agree with option 1</w:t>
            </w:r>
          </w:p>
          <w:p w14:paraId="6649C171" w14:textId="77777777" w:rsidR="0050569A" w:rsidRDefault="0050569A" w:rsidP="00200FCC">
            <w:pPr>
              <w:spacing w:after="120"/>
              <w:rPr>
                <w:rFonts w:eastAsiaTheme="minorEastAsia"/>
                <w:lang w:val="en-US" w:eastAsia="zh-CN"/>
              </w:rPr>
            </w:pPr>
            <w:r>
              <w:rPr>
                <w:rFonts w:eastAsiaTheme="minorEastAsia"/>
                <w:lang w:val="en-US" w:eastAsia="zh-CN"/>
              </w:rPr>
              <w:t>Disagree with option 2</w:t>
            </w:r>
          </w:p>
        </w:tc>
        <w:tc>
          <w:tcPr>
            <w:tcW w:w="6375" w:type="dxa"/>
          </w:tcPr>
          <w:p w14:paraId="368EFACC" w14:textId="77777777" w:rsidR="0050569A" w:rsidRDefault="0050569A" w:rsidP="00200FCC">
            <w:pPr>
              <w:spacing w:after="120"/>
              <w:rPr>
                <w:rFonts w:eastAsiaTheme="minorEastAsia"/>
                <w:lang w:val="en-US" w:eastAsia="zh-CN"/>
              </w:rPr>
            </w:pPr>
            <w:r>
              <w:rPr>
                <w:rFonts w:eastAsiaTheme="minorEastAsia"/>
                <w:lang w:val="en-US" w:eastAsia="zh-CN"/>
              </w:rPr>
              <w:t>Disagree with option 2 as currently formulated.</w:t>
            </w:r>
          </w:p>
          <w:p w14:paraId="2638296C" w14:textId="77777777" w:rsidR="0050569A" w:rsidRDefault="0050569A" w:rsidP="00200FCC">
            <w:pPr>
              <w:spacing w:after="120"/>
              <w:rPr>
                <w:rFonts w:eastAsiaTheme="minorEastAsia"/>
                <w:lang w:val="en-US" w:eastAsia="zh-CN"/>
              </w:rPr>
            </w:pPr>
            <w:r>
              <w:rPr>
                <w:rFonts w:eastAsiaTheme="minorEastAsia"/>
                <w:lang w:val="en-US" w:eastAsia="zh-CN"/>
              </w:rPr>
              <w:t xml:space="preserve">First, we need to agree on the conclusion on coexistence. </w:t>
            </w:r>
          </w:p>
          <w:p w14:paraId="5399C862" w14:textId="77777777" w:rsidR="0050569A" w:rsidRDefault="0050569A" w:rsidP="00200FCC">
            <w:pPr>
              <w:spacing w:after="120"/>
              <w:rPr>
                <w:rFonts w:eastAsiaTheme="minorEastAsia"/>
                <w:lang w:val="en-US" w:eastAsia="zh-CN"/>
              </w:rPr>
            </w:pPr>
            <w:r>
              <w:rPr>
                <w:rFonts w:eastAsiaTheme="minorEastAsia"/>
                <w:lang w:val="en-US" w:eastAsia="zh-CN"/>
              </w:rPr>
              <w:t>Then, this is too general statement, that would lead to confusion (the taken assumptions should at least be mentioned).</w:t>
            </w:r>
          </w:p>
        </w:tc>
      </w:tr>
      <w:tr w:rsidR="0050569A" w14:paraId="30B2BA87" w14:textId="77777777" w:rsidTr="00200FCC">
        <w:tc>
          <w:tcPr>
            <w:tcW w:w="1616" w:type="dxa"/>
          </w:tcPr>
          <w:p w14:paraId="714771C9" w14:textId="77777777" w:rsidR="0050569A" w:rsidRDefault="0050569A" w:rsidP="00200FCC">
            <w:pPr>
              <w:spacing w:after="120"/>
              <w:rPr>
                <w:rFonts w:eastAsiaTheme="minorEastAsia"/>
                <w:lang w:val="en-US" w:eastAsia="zh-CN"/>
              </w:rPr>
            </w:pPr>
            <w:r>
              <w:rPr>
                <w:rFonts w:eastAsiaTheme="minorEastAsia" w:hint="eastAsia"/>
                <w:lang w:val="en-US" w:eastAsia="zh-CN"/>
              </w:rPr>
              <w:t>ZTE</w:t>
            </w:r>
          </w:p>
        </w:tc>
        <w:tc>
          <w:tcPr>
            <w:tcW w:w="1640" w:type="dxa"/>
          </w:tcPr>
          <w:p w14:paraId="5CE523FA" w14:textId="77777777" w:rsidR="0050569A" w:rsidRDefault="0050569A" w:rsidP="00200FCC">
            <w:pPr>
              <w:spacing w:after="120"/>
              <w:rPr>
                <w:rFonts w:eastAsiaTheme="minorEastAsia"/>
                <w:lang w:val="en-US" w:eastAsia="zh-CN"/>
              </w:rPr>
            </w:pPr>
          </w:p>
        </w:tc>
        <w:tc>
          <w:tcPr>
            <w:tcW w:w="6375" w:type="dxa"/>
          </w:tcPr>
          <w:p w14:paraId="5DA226AE" w14:textId="77777777" w:rsidR="0050569A" w:rsidRDefault="0050569A" w:rsidP="00200FCC">
            <w:pPr>
              <w:spacing w:after="120"/>
              <w:rPr>
                <w:rFonts w:eastAsiaTheme="minorEastAsia"/>
                <w:lang w:val="en-US" w:eastAsia="zh-CN"/>
              </w:rPr>
            </w:pPr>
            <w:r>
              <w:rPr>
                <w:rFonts w:eastAsiaTheme="minorEastAsia" w:hint="eastAsia"/>
                <w:lang w:val="en-US" w:eastAsia="zh-CN"/>
              </w:rPr>
              <w:t xml:space="preserve">Based on our understanding, this is already RAN2 assumption to prioritize TN connection. </w:t>
            </w:r>
          </w:p>
        </w:tc>
      </w:tr>
      <w:tr w:rsidR="0050569A" w14:paraId="4C401704" w14:textId="77777777" w:rsidTr="00200FCC">
        <w:tc>
          <w:tcPr>
            <w:tcW w:w="1616" w:type="dxa"/>
          </w:tcPr>
          <w:p w14:paraId="53AA944D" w14:textId="77777777" w:rsidR="0050569A" w:rsidRDefault="0050569A" w:rsidP="00200FCC">
            <w:pPr>
              <w:spacing w:after="120"/>
              <w:rPr>
                <w:rFonts w:eastAsiaTheme="minorEastAsia"/>
                <w:lang w:val="en-US" w:eastAsia="zh-CN"/>
              </w:rPr>
            </w:pPr>
            <w:r>
              <w:rPr>
                <w:rFonts w:eastAsiaTheme="minorEastAsia"/>
                <w:lang w:val="en-US" w:eastAsia="zh-CN"/>
              </w:rPr>
              <w:t xml:space="preserve">Qualcomm </w:t>
            </w:r>
          </w:p>
        </w:tc>
        <w:tc>
          <w:tcPr>
            <w:tcW w:w="1640" w:type="dxa"/>
          </w:tcPr>
          <w:p w14:paraId="52081DD8" w14:textId="77777777" w:rsidR="0050569A" w:rsidRDefault="0050569A" w:rsidP="00200FCC">
            <w:pPr>
              <w:spacing w:after="120"/>
              <w:rPr>
                <w:rFonts w:eastAsiaTheme="minorEastAsia"/>
                <w:lang w:val="en-US" w:eastAsia="zh-CN"/>
              </w:rPr>
            </w:pPr>
          </w:p>
        </w:tc>
        <w:tc>
          <w:tcPr>
            <w:tcW w:w="6375" w:type="dxa"/>
          </w:tcPr>
          <w:p w14:paraId="1C6DD970" w14:textId="77777777" w:rsidR="0050569A" w:rsidRDefault="0050569A" w:rsidP="00200FCC">
            <w:pPr>
              <w:spacing w:after="120"/>
              <w:rPr>
                <w:rFonts w:eastAsiaTheme="minorEastAsia"/>
                <w:lang w:val="en-US" w:eastAsia="zh-CN"/>
              </w:rPr>
            </w:pPr>
            <w:r>
              <w:rPr>
                <w:rFonts w:eastAsiaTheme="minorEastAsia"/>
                <w:lang w:val="en-US" w:eastAsia="zh-CN"/>
              </w:rPr>
              <w:t>For option 1, as we commented, RAN2 has already agreed NTN UE can prioritize TN over NTN which is kind of in line with RAN4’s assumptions.</w:t>
            </w:r>
          </w:p>
          <w:p w14:paraId="3D3B5BBB" w14:textId="77777777" w:rsidR="0050569A" w:rsidRPr="001D3BC8" w:rsidRDefault="0050569A" w:rsidP="00200FCC">
            <w:pPr>
              <w:pStyle w:val="afc"/>
              <w:numPr>
                <w:ilvl w:val="0"/>
                <w:numId w:val="14"/>
              </w:numPr>
              <w:overflowPunct/>
              <w:autoSpaceDE/>
              <w:autoSpaceDN/>
              <w:adjustRightInd/>
              <w:spacing w:after="0"/>
              <w:ind w:firstLineChars="0"/>
              <w:jc w:val="both"/>
              <w:textAlignment w:val="auto"/>
              <w:rPr>
                <w:rFonts w:ascii="Arial" w:hAnsi="Arial" w:cs="Arial"/>
                <w:b/>
                <w:bCs/>
                <w:sz w:val="18"/>
                <w:szCs w:val="18"/>
                <w:highlight w:val="yellow"/>
                <w:lang w:eastAsia="zh-CN"/>
              </w:rPr>
            </w:pPr>
            <w:r w:rsidRPr="001D3BC8">
              <w:rPr>
                <w:rFonts w:ascii="Arial" w:hAnsi="Arial" w:cs="Arial"/>
                <w:b/>
                <w:bCs/>
                <w:sz w:val="18"/>
                <w:szCs w:val="18"/>
                <w:highlight w:val="yellow"/>
              </w:rPr>
              <w:t>RAN2#114-e, 19</w:t>
            </w:r>
            <w:r w:rsidRPr="00F7420A">
              <w:rPr>
                <w:rFonts w:ascii="Arial" w:hAnsi="Arial" w:cs="Arial"/>
                <w:b/>
                <w:bCs/>
                <w:sz w:val="18"/>
                <w:szCs w:val="18"/>
                <w:highlight w:val="yellow"/>
                <w:vertAlign w:val="superscript"/>
              </w:rPr>
              <w:t>th</w:t>
            </w:r>
            <w:r w:rsidRPr="001D3BC8">
              <w:rPr>
                <w:rFonts w:ascii="Arial" w:hAnsi="Arial" w:cs="Arial"/>
                <w:b/>
                <w:bCs/>
                <w:sz w:val="18"/>
                <w:szCs w:val="18"/>
                <w:highlight w:val="yellow"/>
              </w:rPr>
              <w:t xml:space="preserve"> May – 27</w:t>
            </w:r>
            <w:r w:rsidRPr="00F7420A">
              <w:rPr>
                <w:rFonts w:ascii="Arial" w:hAnsi="Arial" w:cs="Arial"/>
                <w:b/>
                <w:bCs/>
                <w:sz w:val="18"/>
                <w:szCs w:val="18"/>
                <w:highlight w:val="yellow"/>
                <w:vertAlign w:val="superscript"/>
              </w:rPr>
              <w:t>th</w:t>
            </w:r>
            <w:r w:rsidRPr="001D3BC8">
              <w:rPr>
                <w:rFonts w:ascii="Arial" w:hAnsi="Arial" w:cs="Arial"/>
                <w:b/>
                <w:bCs/>
                <w:sz w:val="18"/>
                <w:szCs w:val="18"/>
                <w:highlight w:val="yellow"/>
              </w:rPr>
              <w:t xml:space="preserve"> May 2021, e-meeting</w:t>
            </w:r>
          </w:p>
          <w:p w14:paraId="293AD7B2" w14:textId="77777777" w:rsidR="0050569A" w:rsidRPr="001D3BC8" w:rsidRDefault="0050569A" w:rsidP="00200FCC">
            <w:pPr>
              <w:pStyle w:val="afc"/>
              <w:numPr>
                <w:ilvl w:val="0"/>
                <w:numId w:val="15"/>
              </w:numPr>
              <w:overflowPunct/>
              <w:autoSpaceDE/>
              <w:autoSpaceDN/>
              <w:adjustRightInd/>
              <w:snapToGrid w:val="0"/>
              <w:spacing w:after="0"/>
              <w:ind w:firstLineChars="0"/>
              <w:jc w:val="both"/>
              <w:textAlignment w:val="auto"/>
              <w:rPr>
                <w:rFonts w:ascii="Arial" w:hAnsi="Arial" w:cs="Arial"/>
                <w:highlight w:val="yellow"/>
                <w:lang w:val="en-US"/>
              </w:rPr>
            </w:pPr>
            <w:r w:rsidRPr="001D3BC8">
              <w:rPr>
                <w:rFonts w:ascii="Arial" w:hAnsi="Arial" w:cs="Arial"/>
                <w:sz w:val="18"/>
                <w:szCs w:val="18"/>
                <w:highlight w:val="yellow"/>
              </w:rPr>
              <w:t xml:space="preserve">For </w:t>
            </w:r>
            <w:r w:rsidRPr="001D3BC8">
              <w:rPr>
                <w:rFonts w:ascii="Arial" w:hAnsi="Arial" w:cs="Arial"/>
                <w:color w:val="ED7D31"/>
                <w:sz w:val="18"/>
                <w:szCs w:val="18"/>
                <w:highlight w:val="yellow"/>
              </w:rPr>
              <w:t>idle mode reselection</w:t>
            </w:r>
            <w:r w:rsidRPr="001D3BC8">
              <w:rPr>
                <w:rFonts w:ascii="Arial" w:hAnsi="Arial" w:cs="Arial"/>
                <w:sz w:val="18"/>
                <w:szCs w:val="18"/>
                <w:highlight w:val="yellow"/>
              </w:rPr>
              <w:t xml:space="preserve">, </w:t>
            </w:r>
            <w:r w:rsidRPr="001D3BC8">
              <w:rPr>
                <w:rFonts w:ascii="Arial" w:hAnsi="Arial" w:cs="Arial"/>
                <w:color w:val="ED7D31"/>
                <w:sz w:val="18"/>
                <w:szCs w:val="18"/>
                <w:highlight w:val="yellow"/>
              </w:rPr>
              <w:t xml:space="preserve">based on configuration </w:t>
            </w:r>
            <w:r w:rsidRPr="001D3BC8">
              <w:rPr>
                <w:rFonts w:ascii="Arial" w:hAnsi="Arial" w:cs="Arial"/>
                <w:sz w:val="18"/>
                <w:szCs w:val="18"/>
                <w:highlight w:val="yellow"/>
              </w:rPr>
              <w:t>NTN UE can prioritise TN over NTN. Configuration details FFS.</w:t>
            </w:r>
          </w:p>
          <w:p w14:paraId="51719B6F" w14:textId="77777777" w:rsidR="0050569A" w:rsidRDefault="0050569A" w:rsidP="00200FCC">
            <w:pPr>
              <w:spacing w:after="120"/>
              <w:rPr>
                <w:rFonts w:eastAsiaTheme="minorEastAsia"/>
                <w:lang w:val="en-US" w:eastAsia="zh-CN"/>
              </w:rPr>
            </w:pPr>
            <w:r>
              <w:rPr>
                <w:rFonts w:eastAsiaTheme="minorEastAsia"/>
                <w:lang w:val="en-US" w:eastAsia="zh-CN"/>
              </w:rPr>
              <w:t>Not sure whether RAN4 needs to send the LS to inform RAN2 on the assumptions.</w:t>
            </w:r>
          </w:p>
          <w:p w14:paraId="0E64CE04" w14:textId="77777777" w:rsidR="0050569A" w:rsidRDefault="0050569A" w:rsidP="00200FCC">
            <w:pPr>
              <w:spacing w:after="120"/>
              <w:rPr>
                <w:rFonts w:eastAsiaTheme="minorEastAsia"/>
                <w:lang w:val="en-US" w:eastAsia="zh-CN"/>
              </w:rPr>
            </w:pPr>
            <w:r>
              <w:rPr>
                <w:rFonts w:eastAsiaTheme="minorEastAsia"/>
                <w:lang w:val="en-US" w:eastAsia="zh-CN"/>
              </w:rPr>
              <w:t>Can’t understand option 2. There is interference from NTN to TN but the interference is not critical.</w:t>
            </w:r>
          </w:p>
        </w:tc>
      </w:tr>
      <w:tr w:rsidR="0050569A" w14:paraId="3598D155" w14:textId="77777777" w:rsidTr="00200FCC">
        <w:tc>
          <w:tcPr>
            <w:tcW w:w="1616" w:type="dxa"/>
          </w:tcPr>
          <w:p w14:paraId="51BFCAB2" w14:textId="77777777" w:rsidR="0050569A" w:rsidRDefault="0050569A" w:rsidP="00200FCC">
            <w:pPr>
              <w:spacing w:after="120"/>
              <w:rPr>
                <w:rFonts w:eastAsiaTheme="minorEastAsia"/>
                <w:lang w:val="en-US" w:eastAsia="zh-CN"/>
              </w:rPr>
            </w:pPr>
            <w:r>
              <w:rPr>
                <w:rFonts w:eastAsiaTheme="minorEastAsia"/>
                <w:lang w:val="en-US" w:eastAsia="zh-CN"/>
              </w:rPr>
              <w:t>Huawei</w:t>
            </w:r>
          </w:p>
        </w:tc>
        <w:tc>
          <w:tcPr>
            <w:tcW w:w="1640" w:type="dxa"/>
          </w:tcPr>
          <w:p w14:paraId="45CFEB20" w14:textId="77777777" w:rsidR="0050569A" w:rsidRDefault="0050569A" w:rsidP="00200FCC">
            <w:pPr>
              <w:spacing w:after="120"/>
              <w:rPr>
                <w:rFonts w:eastAsiaTheme="minorEastAsia"/>
                <w:lang w:val="en-US" w:eastAsia="zh-CN"/>
              </w:rPr>
            </w:pPr>
            <w:r>
              <w:rPr>
                <w:rFonts w:eastAsiaTheme="minorEastAsia"/>
                <w:lang w:val="en-US" w:eastAsia="zh-CN"/>
              </w:rPr>
              <w:t>Comments on option 1</w:t>
            </w:r>
          </w:p>
        </w:tc>
        <w:tc>
          <w:tcPr>
            <w:tcW w:w="6375" w:type="dxa"/>
          </w:tcPr>
          <w:p w14:paraId="547C0A02" w14:textId="77777777" w:rsidR="0050569A" w:rsidRDefault="0050569A" w:rsidP="00200FCC">
            <w:pPr>
              <w:spacing w:after="120"/>
              <w:rPr>
                <w:rFonts w:eastAsiaTheme="minorEastAsia"/>
                <w:lang w:val="en-US" w:eastAsia="zh-CN"/>
              </w:rPr>
            </w:pPr>
            <w:r>
              <w:rPr>
                <w:rFonts w:eastAsiaTheme="minorEastAsia"/>
                <w:lang w:val="en-US" w:eastAsia="zh-CN"/>
              </w:rPr>
              <w:t>The statement “</w:t>
            </w:r>
            <w:r>
              <w:rPr>
                <w:bCs/>
              </w:rPr>
              <w:t>Ues will never be connected to NTN when they are located inside a TN cell</w:t>
            </w:r>
            <w:r>
              <w:rPr>
                <w:rFonts w:eastAsiaTheme="minorEastAsia"/>
                <w:lang w:val="en-US" w:eastAsia="zh-CN"/>
              </w:rPr>
              <w:t>” is too absolute. UE may suffer from a bad signal quality in a TN cell and can access NTN network. For the priority, it’s related to RAN2 work. Since RAN4’s assumption for co-existence study is not a hard limitation, more discussion is needed before considering it as a reference for RAN2.</w:t>
            </w:r>
          </w:p>
        </w:tc>
      </w:tr>
      <w:tr w:rsidR="0050569A" w14:paraId="6962B34B" w14:textId="77777777" w:rsidTr="00200FCC">
        <w:tc>
          <w:tcPr>
            <w:tcW w:w="1616" w:type="dxa"/>
          </w:tcPr>
          <w:p w14:paraId="42A38537" w14:textId="77777777" w:rsidR="0050569A" w:rsidRDefault="0050569A" w:rsidP="00200FCC">
            <w:pPr>
              <w:spacing w:after="120"/>
              <w:rPr>
                <w:rFonts w:eastAsiaTheme="minorEastAsia"/>
                <w:lang w:val="en-US" w:eastAsia="zh-CN"/>
              </w:rPr>
            </w:pPr>
            <w:r>
              <w:rPr>
                <w:rFonts w:eastAsiaTheme="minorEastAsia"/>
                <w:lang w:val="en-US" w:eastAsia="zh-CN"/>
              </w:rPr>
              <w:t>Hughes/EchoStar</w:t>
            </w:r>
          </w:p>
        </w:tc>
        <w:tc>
          <w:tcPr>
            <w:tcW w:w="1640" w:type="dxa"/>
          </w:tcPr>
          <w:p w14:paraId="163A78EF" w14:textId="77777777" w:rsidR="0050569A" w:rsidRDefault="0050569A" w:rsidP="00200FCC">
            <w:pPr>
              <w:spacing w:after="120"/>
              <w:rPr>
                <w:rFonts w:eastAsiaTheme="minorEastAsia"/>
                <w:lang w:val="en-US" w:eastAsia="zh-CN"/>
              </w:rPr>
            </w:pPr>
            <w:r>
              <w:rPr>
                <w:rFonts w:eastAsiaTheme="minorEastAsia"/>
                <w:lang w:val="en-US" w:eastAsia="zh-CN"/>
              </w:rPr>
              <w:t>Agree with option 1</w:t>
            </w:r>
          </w:p>
          <w:p w14:paraId="5C3E1628" w14:textId="77777777" w:rsidR="0050569A" w:rsidRDefault="0050569A" w:rsidP="00200FCC">
            <w:pPr>
              <w:spacing w:after="120"/>
              <w:rPr>
                <w:rFonts w:eastAsiaTheme="minorEastAsia"/>
                <w:lang w:val="en-US" w:eastAsia="zh-CN"/>
              </w:rPr>
            </w:pPr>
            <w:r>
              <w:rPr>
                <w:rFonts w:eastAsiaTheme="minorEastAsia"/>
                <w:lang w:val="en-US" w:eastAsia="zh-CN"/>
              </w:rPr>
              <w:t>Disagree with option 2</w:t>
            </w:r>
          </w:p>
        </w:tc>
        <w:tc>
          <w:tcPr>
            <w:tcW w:w="6375" w:type="dxa"/>
          </w:tcPr>
          <w:p w14:paraId="54E4D240" w14:textId="77777777" w:rsidR="0050569A" w:rsidRDefault="0050569A" w:rsidP="00200FCC">
            <w:pPr>
              <w:spacing w:after="120"/>
              <w:rPr>
                <w:rFonts w:eastAsiaTheme="minorEastAsia"/>
                <w:lang w:val="en-US" w:eastAsia="zh-CN"/>
              </w:rPr>
            </w:pPr>
            <w:r>
              <w:rPr>
                <w:rFonts w:eastAsiaTheme="minorEastAsia"/>
                <w:lang w:val="en-US" w:eastAsia="zh-CN"/>
              </w:rPr>
              <w:t>We would like to echo the comments made by Ericsson.</w:t>
            </w:r>
          </w:p>
        </w:tc>
      </w:tr>
      <w:tr w:rsidR="0050569A" w14:paraId="212DC92F" w14:textId="77777777" w:rsidTr="00200FCC">
        <w:tc>
          <w:tcPr>
            <w:tcW w:w="1616" w:type="dxa"/>
          </w:tcPr>
          <w:p w14:paraId="0A85407B" w14:textId="77777777" w:rsidR="0050569A" w:rsidRDefault="0050569A" w:rsidP="00200FCC">
            <w:pPr>
              <w:spacing w:after="120"/>
              <w:rPr>
                <w:rFonts w:eastAsiaTheme="minorEastAsia"/>
                <w:lang w:val="en-US" w:eastAsia="zh-CN"/>
              </w:rPr>
            </w:pPr>
            <w:r>
              <w:rPr>
                <w:rFonts w:eastAsiaTheme="minorEastAsia"/>
                <w:lang w:val="en-US" w:eastAsia="zh-CN"/>
              </w:rPr>
              <w:t>MediaTek</w:t>
            </w:r>
          </w:p>
        </w:tc>
        <w:tc>
          <w:tcPr>
            <w:tcW w:w="1640" w:type="dxa"/>
          </w:tcPr>
          <w:p w14:paraId="3507684E" w14:textId="77777777" w:rsidR="0050569A" w:rsidRDefault="0050569A" w:rsidP="00200FCC">
            <w:pPr>
              <w:spacing w:after="120"/>
              <w:rPr>
                <w:rFonts w:eastAsiaTheme="minorEastAsia"/>
                <w:lang w:val="en-US" w:eastAsia="zh-CN"/>
              </w:rPr>
            </w:pPr>
            <w:r>
              <w:rPr>
                <w:rFonts w:eastAsiaTheme="minorEastAsia"/>
                <w:lang w:val="en-US" w:eastAsia="zh-CN"/>
              </w:rPr>
              <w:t xml:space="preserve">Option 1 and 2 are not mutually exclusive. </w:t>
            </w:r>
          </w:p>
          <w:p w14:paraId="783945F5" w14:textId="77777777" w:rsidR="0050569A" w:rsidRDefault="0050569A" w:rsidP="00200FCC">
            <w:pPr>
              <w:spacing w:after="120"/>
              <w:rPr>
                <w:rFonts w:eastAsiaTheme="minorEastAsia"/>
                <w:lang w:val="en-US" w:eastAsia="zh-CN"/>
              </w:rPr>
            </w:pPr>
            <w:r>
              <w:rPr>
                <w:rFonts w:eastAsiaTheme="minorEastAsia"/>
                <w:lang w:val="en-US" w:eastAsia="zh-CN"/>
              </w:rPr>
              <w:t>Agree Option 2.</w:t>
            </w:r>
          </w:p>
        </w:tc>
        <w:tc>
          <w:tcPr>
            <w:tcW w:w="6375" w:type="dxa"/>
          </w:tcPr>
          <w:p w14:paraId="483DCF19" w14:textId="77777777" w:rsidR="0050569A" w:rsidRDefault="0050569A" w:rsidP="00200FCC">
            <w:pPr>
              <w:spacing w:after="120"/>
              <w:rPr>
                <w:lang w:eastAsia="ja-JP"/>
              </w:rPr>
            </w:pPr>
            <w:r>
              <w:rPr>
                <w:rFonts w:eastAsiaTheme="minorEastAsia"/>
                <w:lang w:val="en-US" w:eastAsia="zh-CN"/>
              </w:rPr>
              <w:t>For Option 1, not sure what RAN2 would do with this info, although the first part seems to align with understanding. For the 2</w:t>
            </w:r>
            <w:r w:rsidRPr="00E67E38">
              <w:rPr>
                <w:rFonts w:eastAsiaTheme="minorEastAsia"/>
                <w:vertAlign w:val="superscript"/>
                <w:lang w:val="en-US" w:eastAsia="zh-CN"/>
              </w:rPr>
              <w:t>nd</w:t>
            </w:r>
            <w:r>
              <w:rPr>
                <w:rFonts w:eastAsiaTheme="minorEastAsia"/>
                <w:lang w:val="en-US" w:eastAsia="zh-CN"/>
              </w:rPr>
              <w:t xml:space="preserve"> part: </w:t>
            </w:r>
            <w:r w:rsidRPr="00E67E38">
              <w:rPr>
                <w:i/>
                <w:lang w:eastAsia="ja-JP"/>
              </w:rPr>
              <w:t>NTN should always been considered as a NR enabler in place where there is no TN coverage.</w:t>
            </w:r>
            <w:r>
              <w:rPr>
                <w:lang w:eastAsia="ja-JP"/>
              </w:rPr>
              <w:t xml:space="preserve"> – this general sentence seems unnecessary.</w:t>
            </w:r>
          </w:p>
          <w:p w14:paraId="063EDF1B" w14:textId="77777777" w:rsidR="0050569A" w:rsidRDefault="0050569A" w:rsidP="00200FCC">
            <w:pPr>
              <w:spacing w:after="120"/>
              <w:rPr>
                <w:lang w:eastAsia="ja-JP"/>
              </w:rPr>
            </w:pPr>
            <w:r>
              <w:rPr>
                <w:lang w:eastAsia="ja-JP"/>
              </w:rPr>
              <w:t>For Option 2, re Qualcomm comment, the text “</w:t>
            </w:r>
            <w:r w:rsidRPr="00F7420A">
              <w:rPr>
                <w:i/>
                <w:lang w:eastAsia="ja-JP"/>
              </w:rPr>
              <w:t>that would need any restriction</w:t>
            </w:r>
            <w:r>
              <w:rPr>
                <w:lang w:eastAsia="ja-JP"/>
              </w:rPr>
              <w:t xml:space="preserve">” meant that the interference observed is lower than the acceptable interference limits for coexistence studies normally (5%). </w:t>
            </w:r>
          </w:p>
          <w:p w14:paraId="3501CD4D" w14:textId="77777777" w:rsidR="0050569A" w:rsidRDefault="0050569A" w:rsidP="00200FCC">
            <w:pPr>
              <w:spacing w:after="120"/>
              <w:rPr>
                <w:rFonts w:eastAsiaTheme="minorEastAsia"/>
                <w:lang w:val="en-US" w:eastAsia="zh-CN"/>
              </w:rPr>
            </w:pPr>
            <w:r>
              <w:rPr>
                <w:lang w:eastAsia="ja-JP"/>
              </w:rPr>
              <w:t>@Ericsson, please see our simulations in our document.</w:t>
            </w:r>
          </w:p>
        </w:tc>
      </w:tr>
      <w:tr w:rsidR="0050569A" w14:paraId="559F0D2F" w14:textId="77777777" w:rsidTr="00200FCC">
        <w:tc>
          <w:tcPr>
            <w:tcW w:w="1616" w:type="dxa"/>
          </w:tcPr>
          <w:p w14:paraId="748BCB1D" w14:textId="77777777" w:rsidR="0050569A" w:rsidRDefault="0050569A" w:rsidP="00200FCC">
            <w:pPr>
              <w:spacing w:after="120"/>
              <w:rPr>
                <w:rFonts w:eastAsiaTheme="minorEastAsia"/>
                <w:lang w:val="en-US" w:eastAsia="zh-CN"/>
              </w:rPr>
            </w:pPr>
            <w:r>
              <w:rPr>
                <w:rFonts w:eastAsiaTheme="minorEastAsia"/>
                <w:lang w:val="en-US" w:eastAsia="zh-CN"/>
              </w:rPr>
              <w:t>THALES</w:t>
            </w:r>
          </w:p>
        </w:tc>
        <w:tc>
          <w:tcPr>
            <w:tcW w:w="1640" w:type="dxa"/>
          </w:tcPr>
          <w:p w14:paraId="31FC1CD5" w14:textId="77777777" w:rsidR="0050569A" w:rsidRDefault="0050569A" w:rsidP="00200FCC">
            <w:pPr>
              <w:spacing w:after="120"/>
              <w:rPr>
                <w:rFonts w:eastAsiaTheme="minorEastAsia"/>
                <w:lang w:val="en-US" w:eastAsia="zh-CN"/>
              </w:rPr>
            </w:pPr>
            <w:r>
              <w:rPr>
                <w:rFonts w:eastAsiaTheme="minorEastAsia"/>
                <w:lang w:val="en-US" w:eastAsia="zh-CN"/>
              </w:rPr>
              <w:t>Disagree with Option 1</w:t>
            </w:r>
          </w:p>
          <w:p w14:paraId="2FEAF69D" w14:textId="77777777" w:rsidR="0050569A" w:rsidRDefault="0050569A" w:rsidP="00200FCC">
            <w:pPr>
              <w:spacing w:after="120"/>
              <w:rPr>
                <w:rFonts w:eastAsiaTheme="minorEastAsia"/>
                <w:lang w:val="en-US" w:eastAsia="zh-CN"/>
              </w:rPr>
            </w:pPr>
            <w:r>
              <w:rPr>
                <w:rFonts w:eastAsiaTheme="minorEastAsia"/>
                <w:lang w:val="en-US" w:eastAsia="zh-CN"/>
              </w:rPr>
              <w:t>Agree with comments from Option 2 if the purpose is to claim that NTN does not impact the TN in adjacent band.</w:t>
            </w:r>
          </w:p>
          <w:p w14:paraId="6403B9B4" w14:textId="77777777" w:rsidR="0050569A" w:rsidRDefault="0050569A" w:rsidP="00200FCC">
            <w:pPr>
              <w:spacing w:after="120"/>
              <w:rPr>
                <w:rFonts w:eastAsiaTheme="minorEastAsia"/>
                <w:lang w:val="en-US" w:eastAsia="zh-CN"/>
              </w:rPr>
            </w:pPr>
            <w:r>
              <w:rPr>
                <w:rFonts w:eastAsiaTheme="minorEastAsia"/>
                <w:lang w:val="en-US" w:eastAsia="zh-CN"/>
              </w:rPr>
              <w:t>Option 1 and Option 2 are not complementary</w:t>
            </w:r>
          </w:p>
        </w:tc>
        <w:tc>
          <w:tcPr>
            <w:tcW w:w="6375" w:type="dxa"/>
          </w:tcPr>
          <w:p w14:paraId="7DF811F8" w14:textId="77777777" w:rsidR="0050569A" w:rsidRDefault="0050569A" w:rsidP="00200FCC">
            <w:pPr>
              <w:spacing w:after="120"/>
              <w:rPr>
                <w:rFonts w:eastAsiaTheme="minorEastAsia"/>
                <w:lang w:val="en-US" w:eastAsia="zh-CN"/>
              </w:rPr>
            </w:pPr>
            <w:r>
              <w:rPr>
                <w:rFonts w:eastAsiaTheme="minorEastAsia"/>
                <w:lang w:val="en-US" w:eastAsia="zh-CN"/>
              </w:rPr>
              <w:t>Our simulations clearly show that:</w:t>
            </w:r>
          </w:p>
          <w:p w14:paraId="30D6404B" w14:textId="77777777" w:rsidR="0050569A" w:rsidRDefault="0050569A" w:rsidP="00200FCC">
            <w:pPr>
              <w:pStyle w:val="afc"/>
              <w:numPr>
                <w:ilvl w:val="0"/>
                <w:numId w:val="16"/>
              </w:numPr>
              <w:spacing w:after="120"/>
              <w:ind w:firstLineChars="0"/>
              <w:rPr>
                <w:rFonts w:eastAsiaTheme="minorEastAsia"/>
                <w:lang w:val="en-US" w:eastAsia="zh-CN"/>
              </w:rPr>
            </w:pPr>
            <w:r>
              <w:rPr>
                <w:rFonts w:eastAsiaTheme="minorEastAsia"/>
                <w:lang w:val="en-US" w:eastAsia="zh-CN"/>
              </w:rPr>
              <w:t>NTN SINR is quite low compared with TN;</w:t>
            </w:r>
          </w:p>
          <w:p w14:paraId="266D57FC" w14:textId="77777777" w:rsidR="0050569A" w:rsidRDefault="0050569A" w:rsidP="00200FCC">
            <w:pPr>
              <w:pStyle w:val="afc"/>
              <w:numPr>
                <w:ilvl w:val="0"/>
                <w:numId w:val="16"/>
              </w:numPr>
              <w:spacing w:after="120"/>
              <w:ind w:firstLineChars="0"/>
              <w:rPr>
                <w:rFonts w:eastAsiaTheme="minorEastAsia"/>
                <w:lang w:val="en-US" w:eastAsia="zh-CN"/>
              </w:rPr>
            </w:pPr>
            <w:r>
              <w:rPr>
                <w:rFonts w:eastAsiaTheme="minorEastAsia"/>
                <w:lang w:val="en-US" w:eastAsia="zh-CN"/>
              </w:rPr>
              <w:t>NTN is not an aggressor, but it might be a victim (is the case of Scenario 6)</w:t>
            </w:r>
            <w:r w:rsidRPr="00510596">
              <w:rPr>
                <w:rFonts w:eastAsiaTheme="minorEastAsia"/>
                <w:lang w:val="en-US" w:eastAsia="zh-CN"/>
              </w:rPr>
              <w:t xml:space="preserve"> </w:t>
            </w:r>
            <w:r>
              <w:rPr>
                <w:rFonts w:eastAsiaTheme="minorEastAsia"/>
                <w:lang w:val="en-US" w:eastAsia="zh-CN"/>
              </w:rPr>
              <w:t>;</w:t>
            </w:r>
          </w:p>
          <w:p w14:paraId="4BD5371D" w14:textId="77777777" w:rsidR="0050569A" w:rsidRDefault="0050569A" w:rsidP="00200FCC">
            <w:pPr>
              <w:pStyle w:val="afc"/>
              <w:numPr>
                <w:ilvl w:val="0"/>
                <w:numId w:val="16"/>
              </w:numPr>
              <w:spacing w:after="120"/>
              <w:ind w:firstLineChars="0"/>
              <w:rPr>
                <w:rFonts w:eastAsiaTheme="minorEastAsia"/>
                <w:lang w:val="en-US" w:eastAsia="zh-CN"/>
              </w:rPr>
            </w:pPr>
            <w:r>
              <w:rPr>
                <w:rFonts w:eastAsiaTheme="minorEastAsia"/>
                <w:lang w:val="en-US" w:eastAsia="zh-CN"/>
              </w:rPr>
              <w:t>TN is not a victim in any of the operational scenarios;</w:t>
            </w:r>
          </w:p>
          <w:p w14:paraId="4DB021D6" w14:textId="77777777" w:rsidR="0050569A" w:rsidRDefault="0050569A" w:rsidP="00200FCC">
            <w:pPr>
              <w:spacing w:after="120"/>
              <w:rPr>
                <w:rFonts w:eastAsiaTheme="minorEastAsia"/>
                <w:lang w:val="en-US" w:eastAsia="zh-CN"/>
              </w:rPr>
            </w:pPr>
          </w:p>
          <w:p w14:paraId="790EE176" w14:textId="77777777" w:rsidR="0050569A" w:rsidRDefault="0050569A" w:rsidP="00200FCC">
            <w:pPr>
              <w:spacing w:after="120"/>
              <w:rPr>
                <w:rFonts w:eastAsiaTheme="minorEastAsia"/>
                <w:lang w:val="en-US" w:eastAsia="zh-CN"/>
              </w:rPr>
            </w:pPr>
            <w:r>
              <w:rPr>
                <w:rFonts w:eastAsiaTheme="minorEastAsia"/>
                <w:lang w:val="en-US" w:eastAsia="zh-CN"/>
              </w:rPr>
              <w:t>In all the scenarios that have been considered, NTN is not affecting TN.</w:t>
            </w:r>
          </w:p>
          <w:p w14:paraId="4AEC5A16" w14:textId="77777777" w:rsidR="0050569A" w:rsidRDefault="0050569A" w:rsidP="00200FCC">
            <w:pPr>
              <w:spacing w:after="120"/>
              <w:rPr>
                <w:rFonts w:eastAsiaTheme="minorEastAsia"/>
                <w:lang w:val="en-US" w:eastAsia="zh-CN"/>
              </w:rPr>
            </w:pPr>
            <w:r>
              <w:rPr>
                <w:rFonts w:eastAsiaTheme="minorEastAsia"/>
                <w:lang w:val="en-US" w:eastAsia="zh-CN"/>
              </w:rPr>
              <w:t xml:space="preserve">Moreover, for QoS reasons, a UE will always connect to TN if signal is better than NTN. Then, why to send an LS to RAN2? </w:t>
            </w:r>
          </w:p>
          <w:p w14:paraId="6848DF52" w14:textId="77777777" w:rsidR="0050569A" w:rsidRPr="00510596" w:rsidRDefault="0050569A" w:rsidP="00200FCC">
            <w:pPr>
              <w:spacing w:after="120"/>
              <w:rPr>
                <w:rFonts w:eastAsiaTheme="minorEastAsia"/>
                <w:lang w:val="en-US" w:eastAsia="zh-CN"/>
              </w:rPr>
            </w:pPr>
            <w:r w:rsidRPr="00F81F32">
              <w:rPr>
                <w:rFonts w:eastAsiaTheme="minorEastAsia"/>
                <w:lang w:val="en-US" w:eastAsia="zh-CN"/>
              </w:rPr>
              <w:t xml:space="preserve">Moreover, RAN2 might not provide an answer. Actually, as you know, network selection </w:t>
            </w:r>
            <w:r w:rsidRPr="00510596">
              <w:rPr>
                <w:rFonts w:eastAsiaTheme="minorEastAsia"/>
                <w:lang w:val="en-US" w:eastAsia="zh-CN"/>
              </w:rPr>
              <w:t xml:space="preserve">algorithms are upon operator decision/criteria, not in the scope of RAN2. </w:t>
            </w:r>
          </w:p>
          <w:p w14:paraId="4EAC4B1E" w14:textId="77777777" w:rsidR="0050569A" w:rsidRPr="00510596" w:rsidRDefault="0050569A" w:rsidP="00200FCC">
            <w:pPr>
              <w:spacing w:after="120"/>
              <w:rPr>
                <w:rFonts w:eastAsiaTheme="minorEastAsia"/>
                <w:lang w:val="en-US" w:eastAsia="zh-CN"/>
              </w:rPr>
            </w:pPr>
            <w:r w:rsidRPr="00510596">
              <w:rPr>
                <w:rFonts w:eastAsiaTheme="minorEastAsia"/>
                <w:lang w:val="en-US" w:eastAsia="zh-CN"/>
              </w:rPr>
              <w:t>Moreover, in RAN2 it has already agreed NTN UE can prioritize TN over NTN.</w:t>
            </w:r>
          </w:p>
          <w:p w14:paraId="42CAA12E" w14:textId="77777777" w:rsidR="0050569A" w:rsidRPr="00510596" w:rsidRDefault="0050569A" w:rsidP="00200FCC">
            <w:pPr>
              <w:pStyle w:val="afc"/>
              <w:numPr>
                <w:ilvl w:val="0"/>
                <w:numId w:val="14"/>
              </w:numPr>
              <w:overflowPunct/>
              <w:autoSpaceDE/>
              <w:autoSpaceDN/>
              <w:adjustRightInd/>
              <w:spacing w:after="0"/>
              <w:ind w:firstLineChars="0"/>
              <w:jc w:val="both"/>
              <w:textAlignment w:val="auto"/>
              <w:rPr>
                <w:b/>
                <w:bCs/>
                <w:lang w:eastAsia="zh-CN"/>
              </w:rPr>
            </w:pPr>
            <w:r w:rsidRPr="00510596">
              <w:rPr>
                <w:b/>
                <w:bCs/>
              </w:rPr>
              <w:t>RAN2#114-e, 19</w:t>
            </w:r>
            <w:r w:rsidRPr="00510596">
              <w:rPr>
                <w:b/>
                <w:bCs/>
                <w:vertAlign w:val="superscript"/>
              </w:rPr>
              <w:t>th</w:t>
            </w:r>
            <w:r w:rsidRPr="00510596">
              <w:rPr>
                <w:b/>
                <w:bCs/>
              </w:rPr>
              <w:t xml:space="preserve"> May – 27</w:t>
            </w:r>
            <w:r w:rsidRPr="00510596">
              <w:rPr>
                <w:b/>
                <w:bCs/>
                <w:vertAlign w:val="superscript"/>
              </w:rPr>
              <w:t>th</w:t>
            </w:r>
            <w:r w:rsidRPr="00510596">
              <w:rPr>
                <w:b/>
                <w:bCs/>
              </w:rPr>
              <w:t xml:space="preserve"> May 2021, e-meeting</w:t>
            </w:r>
          </w:p>
          <w:p w14:paraId="72962F09" w14:textId="77777777" w:rsidR="0050569A" w:rsidRPr="00510596" w:rsidRDefault="0050569A" w:rsidP="00200FCC">
            <w:pPr>
              <w:pStyle w:val="afc"/>
              <w:numPr>
                <w:ilvl w:val="0"/>
                <w:numId w:val="15"/>
              </w:numPr>
              <w:overflowPunct/>
              <w:autoSpaceDE/>
              <w:autoSpaceDN/>
              <w:adjustRightInd/>
              <w:snapToGrid w:val="0"/>
              <w:spacing w:after="0"/>
              <w:ind w:firstLineChars="0"/>
              <w:jc w:val="both"/>
              <w:textAlignment w:val="auto"/>
              <w:rPr>
                <w:lang w:val="en-US"/>
              </w:rPr>
            </w:pPr>
            <w:r w:rsidRPr="00510596">
              <w:t xml:space="preserve">For </w:t>
            </w:r>
            <w:r w:rsidRPr="00510596">
              <w:rPr>
                <w:color w:val="ED7D31"/>
              </w:rPr>
              <w:t>idle mode reselection</w:t>
            </w:r>
            <w:r w:rsidRPr="00510596">
              <w:t xml:space="preserve">, </w:t>
            </w:r>
            <w:r w:rsidRPr="00510596">
              <w:rPr>
                <w:color w:val="ED7D31"/>
              </w:rPr>
              <w:t xml:space="preserve">based on configuration </w:t>
            </w:r>
            <w:r w:rsidRPr="00510596">
              <w:t>NTN UE can prioritise TN over NTN. Configuration details FFS.</w:t>
            </w:r>
          </w:p>
          <w:p w14:paraId="0697577F" w14:textId="77777777" w:rsidR="0050569A" w:rsidRPr="00F81F32" w:rsidRDefault="0050569A" w:rsidP="00200FCC">
            <w:pPr>
              <w:spacing w:after="120"/>
              <w:rPr>
                <w:rFonts w:eastAsiaTheme="minorEastAsia"/>
                <w:lang w:val="en-US" w:eastAsia="zh-CN"/>
              </w:rPr>
            </w:pPr>
          </w:p>
          <w:p w14:paraId="2A6A933B" w14:textId="3E2F1204" w:rsidR="0050569A" w:rsidRDefault="0050569A" w:rsidP="0050569A">
            <w:pPr>
              <w:spacing w:after="120"/>
              <w:rPr>
                <w:rFonts w:eastAsiaTheme="minorEastAsia"/>
                <w:lang w:val="en-US" w:eastAsia="zh-CN"/>
              </w:rPr>
            </w:pPr>
            <w:r>
              <w:rPr>
                <w:rFonts w:eastAsiaTheme="minorEastAsia"/>
                <w:lang w:val="en-US" w:eastAsia="zh-CN"/>
              </w:rPr>
              <w:t xml:space="preserve">For all these reasons, it does not makes sense to send an LS to RAN2. RAN4 can define a quality threshold below which </w:t>
            </w:r>
            <w:r w:rsidRPr="00510596">
              <w:rPr>
                <w:rFonts w:eastAsiaTheme="minorEastAsia"/>
                <w:b/>
                <w:lang w:val="en-US" w:eastAsia="zh-CN"/>
              </w:rPr>
              <w:t xml:space="preserve">communication is no longer possible (as for out-of-coverage) </w:t>
            </w:r>
            <w:r>
              <w:rPr>
                <w:rFonts w:eastAsiaTheme="minorEastAsia"/>
                <w:lang w:val="en-US" w:eastAsia="zh-CN"/>
              </w:rPr>
              <w:t xml:space="preserve">or </w:t>
            </w:r>
            <w:r w:rsidRPr="00510596">
              <w:rPr>
                <w:rFonts w:eastAsiaTheme="minorEastAsia"/>
                <w:b/>
                <w:lang w:val="en-US" w:eastAsia="zh-CN"/>
              </w:rPr>
              <w:t>severely degraded (as for cell edge).</w:t>
            </w:r>
            <w:r>
              <w:rPr>
                <w:rFonts w:eastAsiaTheme="minorEastAsia"/>
                <w:lang w:val="en-US" w:eastAsia="zh-CN"/>
              </w:rPr>
              <w:t xml:space="preserve"> This can be used for simulation purpose only, for the coexistence simulations.</w:t>
            </w:r>
          </w:p>
        </w:tc>
      </w:tr>
    </w:tbl>
    <w:p w14:paraId="2C093AFA" w14:textId="77777777" w:rsidR="009A595B" w:rsidRPr="0050569A" w:rsidRDefault="009A595B">
      <w:pPr>
        <w:rPr>
          <w:color w:val="0070C0"/>
          <w:lang w:eastAsia="zh-CN"/>
        </w:rPr>
      </w:pPr>
    </w:p>
    <w:p w14:paraId="79284DE7" w14:textId="77777777" w:rsidR="009A595B" w:rsidRDefault="00B52923">
      <w:pPr>
        <w:pStyle w:val="3"/>
        <w:rPr>
          <w:sz w:val="24"/>
          <w:szCs w:val="16"/>
        </w:rPr>
      </w:pPr>
      <w:r>
        <w:rPr>
          <w:sz w:val="24"/>
          <w:szCs w:val="16"/>
        </w:rPr>
        <w:t>CRs/TPs comments collection</w:t>
      </w:r>
    </w:p>
    <w:p w14:paraId="1A4182E4" w14:textId="77777777" w:rsidR="009A595B" w:rsidRDefault="00B5292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9A595B" w14:paraId="0DDC3A5A" w14:textId="77777777">
        <w:tc>
          <w:tcPr>
            <w:tcW w:w="1242" w:type="dxa"/>
          </w:tcPr>
          <w:p w14:paraId="5E4734ED" w14:textId="77777777" w:rsidR="009A595B" w:rsidRDefault="00B5292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CC6489A" w14:textId="77777777" w:rsidR="009A595B" w:rsidRDefault="00B5292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A595B" w14:paraId="24E8FD5E" w14:textId="77777777">
        <w:tc>
          <w:tcPr>
            <w:tcW w:w="1242" w:type="dxa"/>
            <w:vMerge w:val="restart"/>
          </w:tcPr>
          <w:p w14:paraId="54B752A8" w14:textId="77777777" w:rsidR="009A595B" w:rsidRDefault="00B5292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7EAC735" w14:textId="77777777" w:rsidR="009A595B" w:rsidRDefault="00B52923">
            <w:pPr>
              <w:spacing w:after="120"/>
              <w:rPr>
                <w:rFonts w:eastAsiaTheme="minorEastAsia"/>
                <w:color w:val="0070C0"/>
                <w:lang w:val="en-US" w:eastAsia="zh-CN"/>
              </w:rPr>
            </w:pPr>
            <w:r>
              <w:rPr>
                <w:rFonts w:eastAsiaTheme="minorEastAsia" w:hint="eastAsia"/>
                <w:color w:val="0070C0"/>
                <w:lang w:val="en-US" w:eastAsia="zh-CN"/>
              </w:rPr>
              <w:t>Company A</w:t>
            </w:r>
          </w:p>
        </w:tc>
      </w:tr>
      <w:tr w:rsidR="009A595B" w14:paraId="3D660728" w14:textId="77777777">
        <w:tc>
          <w:tcPr>
            <w:tcW w:w="1242" w:type="dxa"/>
            <w:vMerge/>
          </w:tcPr>
          <w:p w14:paraId="194CD312" w14:textId="77777777" w:rsidR="009A595B" w:rsidRDefault="009A595B">
            <w:pPr>
              <w:spacing w:after="120"/>
              <w:rPr>
                <w:rFonts w:eastAsiaTheme="minorEastAsia"/>
                <w:color w:val="0070C0"/>
                <w:lang w:val="en-US" w:eastAsia="zh-CN"/>
              </w:rPr>
            </w:pPr>
          </w:p>
        </w:tc>
        <w:tc>
          <w:tcPr>
            <w:tcW w:w="8615" w:type="dxa"/>
          </w:tcPr>
          <w:p w14:paraId="334A1DCD" w14:textId="77777777" w:rsidR="009A595B" w:rsidRDefault="00B5292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595B" w14:paraId="1A41FD9F" w14:textId="77777777">
        <w:tc>
          <w:tcPr>
            <w:tcW w:w="1242" w:type="dxa"/>
            <w:vMerge/>
          </w:tcPr>
          <w:p w14:paraId="0E2D6087" w14:textId="77777777" w:rsidR="009A595B" w:rsidRDefault="009A595B">
            <w:pPr>
              <w:spacing w:after="120"/>
              <w:rPr>
                <w:rFonts w:eastAsiaTheme="minorEastAsia"/>
                <w:color w:val="0070C0"/>
                <w:lang w:val="en-US" w:eastAsia="zh-CN"/>
              </w:rPr>
            </w:pPr>
          </w:p>
        </w:tc>
        <w:tc>
          <w:tcPr>
            <w:tcW w:w="8615" w:type="dxa"/>
          </w:tcPr>
          <w:p w14:paraId="7DDCCA18" w14:textId="77777777" w:rsidR="009A595B" w:rsidRDefault="009A595B">
            <w:pPr>
              <w:spacing w:after="120"/>
              <w:rPr>
                <w:rFonts w:eastAsiaTheme="minorEastAsia"/>
                <w:color w:val="0070C0"/>
                <w:lang w:val="en-US" w:eastAsia="zh-CN"/>
              </w:rPr>
            </w:pPr>
          </w:p>
        </w:tc>
      </w:tr>
      <w:tr w:rsidR="009A595B" w14:paraId="2B05338D" w14:textId="77777777">
        <w:tc>
          <w:tcPr>
            <w:tcW w:w="1242" w:type="dxa"/>
            <w:vMerge w:val="restart"/>
          </w:tcPr>
          <w:p w14:paraId="70AB7CD3" w14:textId="77777777" w:rsidR="009A595B" w:rsidRDefault="00B5292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DE0901A" w14:textId="77777777" w:rsidR="009A595B" w:rsidRDefault="00B52923">
            <w:pPr>
              <w:spacing w:after="120"/>
              <w:rPr>
                <w:rFonts w:eastAsiaTheme="minorEastAsia"/>
                <w:color w:val="0070C0"/>
                <w:lang w:val="en-US" w:eastAsia="zh-CN"/>
              </w:rPr>
            </w:pPr>
            <w:r>
              <w:rPr>
                <w:rFonts w:eastAsiaTheme="minorEastAsia" w:hint="eastAsia"/>
                <w:color w:val="0070C0"/>
                <w:lang w:val="en-US" w:eastAsia="zh-CN"/>
              </w:rPr>
              <w:t>Company A</w:t>
            </w:r>
          </w:p>
        </w:tc>
      </w:tr>
      <w:tr w:rsidR="009A595B" w14:paraId="50F09C0E" w14:textId="77777777">
        <w:tc>
          <w:tcPr>
            <w:tcW w:w="1242" w:type="dxa"/>
            <w:vMerge/>
          </w:tcPr>
          <w:p w14:paraId="019776AD" w14:textId="77777777" w:rsidR="009A595B" w:rsidRDefault="009A595B">
            <w:pPr>
              <w:spacing w:after="120"/>
              <w:rPr>
                <w:rFonts w:eastAsiaTheme="minorEastAsia"/>
                <w:color w:val="0070C0"/>
                <w:lang w:val="en-US" w:eastAsia="zh-CN"/>
              </w:rPr>
            </w:pPr>
          </w:p>
        </w:tc>
        <w:tc>
          <w:tcPr>
            <w:tcW w:w="8615" w:type="dxa"/>
          </w:tcPr>
          <w:p w14:paraId="2AB08525" w14:textId="77777777" w:rsidR="009A595B" w:rsidRDefault="00B5292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595B" w14:paraId="33827252" w14:textId="77777777">
        <w:tc>
          <w:tcPr>
            <w:tcW w:w="1242" w:type="dxa"/>
            <w:vMerge/>
          </w:tcPr>
          <w:p w14:paraId="399FB298" w14:textId="77777777" w:rsidR="009A595B" w:rsidRDefault="009A595B">
            <w:pPr>
              <w:spacing w:after="120"/>
              <w:rPr>
                <w:rFonts w:eastAsiaTheme="minorEastAsia"/>
                <w:color w:val="0070C0"/>
                <w:lang w:val="en-US" w:eastAsia="zh-CN"/>
              </w:rPr>
            </w:pPr>
          </w:p>
        </w:tc>
        <w:tc>
          <w:tcPr>
            <w:tcW w:w="8615" w:type="dxa"/>
          </w:tcPr>
          <w:p w14:paraId="3E9349C9" w14:textId="77777777" w:rsidR="009A595B" w:rsidRDefault="009A595B">
            <w:pPr>
              <w:spacing w:after="120"/>
              <w:rPr>
                <w:rFonts w:eastAsiaTheme="minorEastAsia"/>
                <w:color w:val="0070C0"/>
                <w:lang w:val="en-US" w:eastAsia="zh-CN"/>
              </w:rPr>
            </w:pPr>
          </w:p>
        </w:tc>
      </w:tr>
    </w:tbl>
    <w:p w14:paraId="2E688683" w14:textId="77777777" w:rsidR="009A595B" w:rsidRDefault="009A595B">
      <w:pPr>
        <w:rPr>
          <w:color w:val="0070C0"/>
          <w:lang w:val="en-US" w:eastAsia="zh-CN"/>
        </w:rPr>
      </w:pPr>
    </w:p>
    <w:p w14:paraId="7AFD1771" w14:textId="77777777" w:rsidR="009A595B" w:rsidRDefault="00B52923">
      <w:pPr>
        <w:pStyle w:val="2"/>
      </w:pPr>
      <w:r>
        <w:t>Summary</w:t>
      </w:r>
      <w:r>
        <w:rPr>
          <w:rFonts w:hint="eastAsia"/>
        </w:rPr>
        <w:t xml:space="preserve"> for 1st round </w:t>
      </w:r>
    </w:p>
    <w:p w14:paraId="5A7951AB" w14:textId="77777777" w:rsidR="009A595B" w:rsidRDefault="00B52923">
      <w:pPr>
        <w:pStyle w:val="3"/>
        <w:rPr>
          <w:sz w:val="24"/>
          <w:szCs w:val="16"/>
        </w:rPr>
      </w:pPr>
      <w:r>
        <w:rPr>
          <w:sz w:val="24"/>
          <w:szCs w:val="16"/>
        </w:rPr>
        <w:t xml:space="preserve">Open issues </w:t>
      </w:r>
    </w:p>
    <w:p w14:paraId="7B3F04A1" w14:textId="77777777" w:rsidR="009A595B" w:rsidRDefault="00B529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0"/>
        <w:gridCol w:w="8391"/>
      </w:tblGrid>
      <w:tr w:rsidR="009A595B" w14:paraId="61ABBE71" w14:textId="77777777">
        <w:tc>
          <w:tcPr>
            <w:tcW w:w="1242" w:type="dxa"/>
          </w:tcPr>
          <w:p w14:paraId="3BA189D4" w14:textId="77777777" w:rsidR="009A595B" w:rsidRDefault="009A595B">
            <w:pPr>
              <w:rPr>
                <w:rFonts w:eastAsiaTheme="minorEastAsia"/>
                <w:b/>
                <w:bCs/>
                <w:color w:val="0070C0"/>
                <w:lang w:val="en-US" w:eastAsia="zh-CN"/>
              </w:rPr>
            </w:pPr>
          </w:p>
        </w:tc>
        <w:tc>
          <w:tcPr>
            <w:tcW w:w="8615" w:type="dxa"/>
          </w:tcPr>
          <w:p w14:paraId="3F314EE0" w14:textId="77777777" w:rsidR="009A595B" w:rsidRDefault="00B5292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A595B" w14:paraId="3EDC8D62" w14:textId="77777777">
        <w:tc>
          <w:tcPr>
            <w:tcW w:w="1242" w:type="dxa"/>
          </w:tcPr>
          <w:p w14:paraId="14B5D171" w14:textId="3F2011AF" w:rsidR="009A595B" w:rsidRDefault="00F7420A">
            <w:pPr>
              <w:rPr>
                <w:rFonts w:eastAsiaTheme="minorEastAsia"/>
                <w:color w:val="0070C0"/>
                <w:lang w:val="en-US" w:eastAsia="zh-CN"/>
              </w:rPr>
            </w:pPr>
            <w:r>
              <w:rPr>
                <w:b/>
                <w:u w:val="single"/>
                <w:lang w:eastAsia="ko-KR"/>
              </w:rPr>
              <w:t>Issue 2-1: TN wrap-around layout</w:t>
            </w:r>
          </w:p>
        </w:tc>
        <w:tc>
          <w:tcPr>
            <w:tcW w:w="8615" w:type="dxa"/>
          </w:tcPr>
          <w:p w14:paraId="20B539CA" w14:textId="0C642A0F" w:rsidR="00F7420A" w:rsidRPr="008E659A" w:rsidRDefault="00F7420A" w:rsidP="00F7420A">
            <w:pPr>
              <w:rPr>
                <w:rFonts w:eastAsiaTheme="minorEastAsia"/>
                <w:lang w:val="en-US" w:eastAsia="zh-CN"/>
              </w:rPr>
            </w:pPr>
            <w:r>
              <w:rPr>
                <w:rFonts w:eastAsiaTheme="minorEastAsia"/>
                <w:lang w:val="en-US" w:eastAsia="zh-CN"/>
              </w:rPr>
              <w:t xml:space="preserve">4 companies disagree with Option 1 not to use wrap-around in TN; 1 agrees. A solution has been provided </w:t>
            </w:r>
            <w:r>
              <w:rPr>
                <w:rFonts w:eastAsiaTheme="minorEastAsia" w:hint="eastAsia"/>
                <w:lang w:val="en-US" w:eastAsia="zh-CN"/>
              </w:rPr>
              <w:t>a</w:t>
            </w:r>
            <w:r>
              <w:rPr>
                <w:rFonts w:eastAsiaTheme="minorEastAsia"/>
                <w:lang w:val="en-US" w:eastAsia="zh-CN"/>
              </w:rPr>
              <w:t>nd got supports.</w:t>
            </w:r>
          </w:p>
          <w:p w14:paraId="6376C48F" w14:textId="77777777" w:rsidR="00F7420A" w:rsidRPr="008E659A" w:rsidRDefault="00F7420A" w:rsidP="00F7420A">
            <w:pPr>
              <w:rPr>
                <w:rFonts w:eastAsiaTheme="minorEastAsia"/>
                <w:i/>
                <w:lang w:val="en-US"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r w:rsidRPr="008E659A">
              <w:rPr>
                <w:rFonts w:eastAsiaTheme="minorEastAsia"/>
                <w:lang w:val="en-US" w:eastAsia="zh-CN"/>
              </w:rPr>
              <w:t>N/A</w:t>
            </w:r>
          </w:p>
          <w:p w14:paraId="5E5F9B68" w14:textId="77777777" w:rsidR="00F7420A" w:rsidRPr="008E659A" w:rsidRDefault="00F7420A" w:rsidP="00F7420A">
            <w:pPr>
              <w:rPr>
                <w:rFonts w:eastAsiaTheme="minorEastAsia"/>
                <w:i/>
                <w:lang w:val="en-US" w:eastAsia="zh-CN"/>
              </w:rPr>
            </w:pPr>
            <w:r w:rsidRPr="008E659A">
              <w:rPr>
                <w:rFonts w:eastAsiaTheme="minorEastAsia" w:hint="eastAsia"/>
                <w:i/>
                <w:lang w:val="en-US" w:eastAsia="zh-CN"/>
              </w:rPr>
              <w:t>Candidate options:</w:t>
            </w:r>
          </w:p>
          <w:p w14:paraId="7490B8B4" w14:textId="6426E1D4" w:rsidR="00F7420A" w:rsidRDefault="00F7420A" w:rsidP="00F7420A">
            <w:pPr>
              <w:rPr>
                <w:rFonts w:eastAsiaTheme="minorEastAsia"/>
                <w:lang w:val="en-US" w:eastAsia="zh-CN"/>
              </w:rPr>
            </w:pPr>
            <w:r w:rsidRPr="008E659A">
              <w:rPr>
                <w:rFonts w:eastAsiaTheme="minorEastAsia"/>
                <w:lang w:val="en-US" w:eastAsia="zh-CN"/>
              </w:rPr>
              <w:t>Option 1</w:t>
            </w:r>
            <w:r>
              <w:rPr>
                <w:rFonts w:eastAsiaTheme="minorEastAsia" w:hint="eastAsia"/>
                <w:lang w:val="en-US" w:eastAsia="zh-CN"/>
              </w:rPr>
              <w:t>:</w:t>
            </w:r>
            <w:r>
              <w:rPr>
                <w:rFonts w:eastAsiaTheme="minorEastAsia"/>
                <w:lang w:val="en-US" w:eastAsia="zh-CN"/>
              </w:rPr>
              <w:t xml:space="preserve"> Further clarification on TN wrap-around layout</w:t>
            </w:r>
            <w:r>
              <w:rPr>
                <w:rFonts w:eastAsiaTheme="minorEastAsia" w:hint="eastAsia"/>
                <w:lang w:val="en-US" w:eastAsia="zh-CN"/>
              </w:rPr>
              <w:t xml:space="preserve"> </w:t>
            </w:r>
            <w:r>
              <w:rPr>
                <w:rFonts w:eastAsiaTheme="minorEastAsia"/>
                <w:lang w:val="en-US" w:eastAsia="zh-CN"/>
              </w:rPr>
              <w:t>as following</w:t>
            </w:r>
          </w:p>
          <w:p w14:paraId="0A49CBEA" w14:textId="77777777" w:rsidR="00F7420A" w:rsidRPr="00F7420A" w:rsidRDefault="00F7420A" w:rsidP="00F7420A">
            <w:pPr>
              <w:pStyle w:val="afc"/>
              <w:numPr>
                <w:ilvl w:val="0"/>
                <w:numId w:val="17"/>
              </w:numPr>
              <w:spacing w:after="120"/>
              <w:ind w:firstLineChars="0"/>
              <w:rPr>
                <w:rFonts w:eastAsia="Yu Mincho"/>
                <w:lang w:val="en-US" w:eastAsia="zh-CN"/>
              </w:rPr>
            </w:pPr>
            <w:r w:rsidRPr="00F7420A">
              <w:rPr>
                <w:rFonts w:eastAsia="Yu Mincho"/>
                <w:lang w:val="en-US" w:eastAsia="zh-CN"/>
              </w:rPr>
              <w:t>The NTN UE(s) shall be dropped at the edge of the “central 19 TN cells (cluster)”.</w:t>
            </w:r>
          </w:p>
          <w:p w14:paraId="42B25DA7" w14:textId="6621771E" w:rsidR="00F7420A" w:rsidRPr="00F7420A" w:rsidRDefault="00F7420A" w:rsidP="00F7420A">
            <w:pPr>
              <w:pStyle w:val="afc"/>
              <w:numPr>
                <w:ilvl w:val="0"/>
                <w:numId w:val="17"/>
              </w:numPr>
              <w:ind w:firstLineChars="0"/>
              <w:rPr>
                <w:rFonts w:eastAsia="Yu Mincho"/>
                <w:lang w:val="en-US" w:eastAsia="zh-CN"/>
              </w:rPr>
            </w:pPr>
            <w:r w:rsidRPr="00F7420A">
              <w:rPr>
                <w:rFonts w:eastAsiaTheme="minorEastAsia"/>
                <w:lang w:val="en-US" w:eastAsia="zh-CN"/>
              </w:rPr>
              <w:t xml:space="preserve">Only the TN stations in the “central 19 TN cells (cluster)”, but not the TN stations in ‘wrap-around TN cells’ are to be evaluated. </w:t>
            </w:r>
          </w:p>
          <w:p w14:paraId="360AAC1D" w14:textId="77777777" w:rsidR="00F7420A" w:rsidRPr="008E659A" w:rsidRDefault="00F7420A" w:rsidP="00F7420A">
            <w:pPr>
              <w:rPr>
                <w:rFonts w:eastAsiaTheme="minorEastAsia"/>
                <w:i/>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p>
          <w:p w14:paraId="6D6B0CF2" w14:textId="017EFB0A" w:rsidR="009A595B" w:rsidRDefault="00F7420A" w:rsidP="00785590">
            <w:pPr>
              <w:rPr>
                <w:rFonts w:eastAsiaTheme="minorEastAsia"/>
                <w:color w:val="0070C0"/>
                <w:lang w:val="en-US" w:eastAsia="zh-CN"/>
              </w:rPr>
            </w:pPr>
            <w:r w:rsidRPr="008E659A">
              <w:rPr>
                <w:rFonts w:eastAsiaTheme="minorEastAsia"/>
                <w:lang w:val="en-US" w:eastAsia="zh-CN"/>
              </w:rPr>
              <w:t xml:space="preserve">Further discuss </w:t>
            </w:r>
            <w:r>
              <w:rPr>
                <w:rFonts w:eastAsiaTheme="minorEastAsia"/>
                <w:lang w:val="en-US" w:eastAsia="zh-CN"/>
              </w:rPr>
              <w:t>Option 1</w:t>
            </w:r>
            <w:r w:rsidR="00785590">
              <w:rPr>
                <w:rFonts w:eastAsiaTheme="minorEastAsia"/>
                <w:lang w:val="en-US" w:eastAsia="zh-CN"/>
              </w:rPr>
              <w:t>.</w:t>
            </w:r>
          </w:p>
        </w:tc>
      </w:tr>
      <w:tr w:rsidR="00F7420A" w14:paraId="126C16C0" w14:textId="77777777">
        <w:tc>
          <w:tcPr>
            <w:tcW w:w="1242" w:type="dxa"/>
          </w:tcPr>
          <w:p w14:paraId="6DB527E9" w14:textId="43028DA5" w:rsidR="00F7420A" w:rsidRPr="00BB4420" w:rsidRDefault="00F7420A">
            <w:pPr>
              <w:rPr>
                <w:b/>
                <w:u w:val="single"/>
                <w:lang w:eastAsia="ko-KR"/>
              </w:rPr>
            </w:pPr>
            <w:r>
              <w:rPr>
                <w:b/>
                <w:u w:val="single"/>
                <w:lang w:eastAsia="ko-KR"/>
              </w:rPr>
              <w:t>Issue 2-2: TN deployment in Case 2 and 6</w:t>
            </w:r>
          </w:p>
        </w:tc>
        <w:tc>
          <w:tcPr>
            <w:tcW w:w="8615" w:type="dxa"/>
          </w:tcPr>
          <w:p w14:paraId="134DCE36" w14:textId="1D5EFC6B" w:rsidR="00BB4420" w:rsidRPr="008E659A" w:rsidRDefault="00BB4420" w:rsidP="00BB4420">
            <w:pPr>
              <w:rPr>
                <w:rFonts w:eastAsiaTheme="minorEastAsia"/>
                <w:lang w:val="en-US" w:eastAsia="zh-CN"/>
              </w:rPr>
            </w:pPr>
            <w:r>
              <w:rPr>
                <w:rFonts w:eastAsiaTheme="minorEastAsia"/>
                <w:lang w:val="en-US" w:eastAsia="zh-CN"/>
              </w:rPr>
              <w:t xml:space="preserve">6 </w:t>
            </w:r>
            <w:r>
              <w:rPr>
                <w:rFonts w:eastAsiaTheme="minorEastAsia" w:hint="eastAsia"/>
                <w:lang w:val="en-US" w:eastAsia="zh-CN"/>
              </w:rPr>
              <w:t>companies</w:t>
            </w:r>
            <w:r>
              <w:rPr>
                <w:rFonts w:eastAsiaTheme="minorEastAsia"/>
                <w:lang w:val="en-US" w:eastAsia="zh-CN"/>
              </w:rPr>
              <w:t xml:space="preserve"> agree with Option 1; 2 disagree; 1 request further discussion.</w:t>
            </w:r>
          </w:p>
          <w:p w14:paraId="2AEC9F12" w14:textId="77777777" w:rsidR="00BB4420" w:rsidRPr="008E659A" w:rsidRDefault="00BB4420" w:rsidP="00BB4420">
            <w:pPr>
              <w:rPr>
                <w:rFonts w:eastAsiaTheme="minorEastAsia"/>
                <w:i/>
                <w:lang w:val="en-US"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r w:rsidRPr="008E659A">
              <w:rPr>
                <w:rFonts w:eastAsiaTheme="minorEastAsia"/>
                <w:lang w:val="en-US" w:eastAsia="zh-CN"/>
              </w:rPr>
              <w:t>N/A</w:t>
            </w:r>
          </w:p>
          <w:p w14:paraId="529F4AE2" w14:textId="77777777" w:rsidR="00BB4420" w:rsidRPr="008E659A" w:rsidRDefault="00BB4420" w:rsidP="00BB4420">
            <w:pPr>
              <w:rPr>
                <w:rFonts w:eastAsiaTheme="minorEastAsia"/>
                <w:i/>
                <w:lang w:val="en-US" w:eastAsia="zh-CN"/>
              </w:rPr>
            </w:pPr>
            <w:r w:rsidRPr="008E659A">
              <w:rPr>
                <w:rFonts w:eastAsiaTheme="minorEastAsia" w:hint="eastAsia"/>
                <w:i/>
                <w:lang w:val="en-US" w:eastAsia="zh-CN"/>
              </w:rPr>
              <w:t>Candidate options:</w:t>
            </w:r>
          </w:p>
          <w:p w14:paraId="18C576C7" w14:textId="77777777" w:rsidR="00BB4420" w:rsidRPr="00BB4420" w:rsidRDefault="00BB4420" w:rsidP="00BB4420">
            <w:pPr>
              <w:rPr>
                <w:rFonts w:eastAsiaTheme="minorEastAsia"/>
                <w:lang w:val="en-US" w:eastAsia="zh-CN"/>
              </w:rPr>
            </w:pPr>
            <w:r w:rsidRPr="008E659A">
              <w:rPr>
                <w:rFonts w:eastAsiaTheme="minorEastAsia"/>
                <w:lang w:val="en-US" w:eastAsia="zh-CN"/>
              </w:rPr>
              <w:t>Option 1</w:t>
            </w:r>
            <w:r>
              <w:rPr>
                <w:rFonts w:eastAsiaTheme="minorEastAsia" w:hint="eastAsia"/>
                <w:lang w:val="en-US" w:eastAsia="zh-CN"/>
              </w:rPr>
              <w:t>:</w:t>
            </w:r>
            <w:r w:rsidRPr="008E659A">
              <w:rPr>
                <w:rFonts w:eastAsiaTheme="minorEastAsia"/>
                <w:lang w:val="en-US" w:eastAsia="zh-CN"/>
              </w:rPr>
              <w:t xml:space="preserve"> </w:t>
            </w:r>
            <w:r w:rsidRPr="00BB4420">
              <w:rPr>
                <w:rFonts w:eastAsiaTheme="minorEastAsia"/>
                <w:lang w:val="en-US" w:eastAsia="zh-CN"/>
              </w:rPr>
              <w:t>Adopt the simulation methodology to calculate the interference from TN to NTN UL in Case 2 and Case 6. Consider the active TN cells from all NTN beams for the ACI evaluation from TN to NTN UL.</w:t>
            </w:r>
          </w:p>
          <w:p w14:paraId="6A6A7CF1" w14:textId="238C5764" w:rsidR="00BB4420" w:rsidRPr="00BB4420" w:rsidRDefault="00BB4420" w:rsidP="00BB4420">
            <w:pPr>
              <w:rPr>
                <w:rFonts w:eastAsiaTheme="minorEastAsia"/>
                <w:lang w:val="en-US" w:eastAsia="zh-CN"/>
              </w:rPr>
            </w:pPr>
            <w:r w:rsidRPr="00BB4420">
              <w:rPr>
                <w:rFonts w:eastAsiaTheme="minorEastAsia"/>
                <w:lang w:val="en-US" w:eastAsia="zh-CN"/>
              </w:rPr>
              <w:t>Step 1: to drop NTN UE per beamprint randomly;</w:t>
            </w:r>
          </w:p>
          <w:p w14:paraId="124822CA" w14:textId="5FCF486D" w:rsidR="00BB4420" w:rsidRDefault="00BB4420" w:rsidP="00BB4420">
            <w:pPr>
              <w:rPr>
                <w:rFonts w:eastAsiaTheme="minorEastAsia"/>
                <w:lang w:val="en-US" w:eastAsia="zh-CN"/>
              </w:rPr>
            </w:pPr>
            <w:r w:rsidRPr="00BB4420">
              <w:rPr>
                <w:rFonts w:eastAsiaTheme="minorEastAsia"/>
                <w:lang w:val="en-US" w:eastAsia="zh-CN"/>
              </w:rPr>
              <w:t>Step 2: to drop N of 57 sites per beamprint randomly which should be larger than the active TN cluster where the number of active TN clusters is calculated as following:</w:t>
            </w:r>
          </w:p>
          <w:p w14:paraId="06DD10FC" w14:textId="039F3526" w:rsidR="00BB4420" w:rsidRPr="00BB4420" w:rsidRDefault="00BB4420" w:rsidP="00BB4420">
            <w:pPr>
              <w:rPr>
                <w:rFonts w:eastAsiaTheme="minorEastAsia"/>
                <w:lang w:val="en-US" w:eastAsia="zh-CN"/>
              </w:rPr>
            </w:pPr>
            <w:r>
              <w:rPr>
                <w:rFonts w:eastAsia="MS Mincho"/>
                <w:position w:val="-24"/>
              </w:rPr>
              <w:object w:dxaOrig="5556" w:dyaOrig="623" w14:anchorId="69E14EF6">
                <v:shape id="_x0000_i1031" type="#_x0000_t75" style="width:277.35pt;height:31.1pt" o:ole="">
                  <v:imagedata r:id="rId12" o:title=""/>
                </v:shape>
                <o:OLEObject Type="Embed" ProgID="Equation.3" ShapeID="_x0000_i1031" DrawAspect="Content" ObjectID="_1697659812" r:id="rId21"/>
              </w:object>
            </w:r>
          </w:p>
          <w:p w14:paraId="53BB5A94" w14:textId="6A0625EB" w:rsidR="00BB4420" w:rsidRDefault="00BB4420" w:rsidP="00BB4420">
            <w:pPr>
              <w:rPr>
                <w:rFonts w:eastAsiaTheme="minorEastAsia"/>
                <w:lang w:val="en-US" w:eastAsia="zh-CN"/>
              </w:rPr>
            </w:pPr>
            <w:r w:rsidRPr="00BB4420">
              <w:rPr>
                <w:rFonts w:eastAsiaTheme="minorEastAsia"/>
                <w:lang w:val="en-US" w:eastAsia="zh-CN"/>
              </w:rPr>
              <w:t xml:space="preserve"> Step 3: to calculate the total ACI per beam to NTN UL by following scaling factor:</w:t>
            </w:r>
          </w:p>
          <w:p w14:paraId="2AC954DA" w14:textId="1EA3E709" w:rsidR="00BB4420" w:rsidRPr="00BB4420" w:rsidRDefault="00BB4420" w:rsidP="00BB4420">
            <w:pPr>
              <w:rPr>
                <w:rFonts w:eastAsiaTheme="minorEastAsia"/>
                <w:lang w:val="en-US" w:eastAsia="zh-CN"/>
              </w:rPr>
            </w:pPr>
            <w:r>
              <w:rPr>
                <w:rFonts w:eastAsia="宋体"/>
                <w:position w:val="-28"/>
              </w:rPr>
              <w:object w:dxaOrig="3127" w:dyaOrig="677" w14:anchorId="08C8E91E">
                <v:shape id="_x0000_i1032" type="#_x0000_t75" style="width:157.2pt;height:33.25pt" o:ole="">
                  <v:imagedata r:id="rId14" o:title=""/>
                </v:shape>
                <o:OLEObject Type="Embed" ProgID="Equation.3" ShapeID="_x0000_i1032" DrawAspect="Content" ObjectID="_1697659813" r:id="rId22"/>
              </w:object>
            </w:r>
          </w:p>
          <w:p w14:paraId="5E3CCEF2" w14:textId="76C307C7" w:rsidR="00BB4420" w:rsidRPr="00BB4420" w:rsidRDefault="00BB4420" w:rsidP="00BB4420">
            <w:pPr>
              <w:rPr>
                <w:rFonts w:eastAsiaTheme="minorEastAsia"/>
                <w:lang w:val="en-US" w:eastAsia="zh-CN"/>
              </w:rPr>
            </w:pPr>
            <w:r w:rsidRPr="00BB4420">
              <w:rPr>
                <w:rFonts w:eastAsiaTheme="minorEastAsia"/>
                <w:lang w:val="en-US" w:eastAsia="zh-CN"/>
              </w:rPr>
              <w:t xml:space="preserve"> Step 4: to calculate the total ACI from all beams (e.g. M=7 ) for NTN:</w:t>
            </w:r>
          </w:p>
          <w:p w14:paraId="1862AB99" w14:textId="5BA98AC9" w:rsidR="00BB4420" w:rsidRPr="008E659A" w:rsidRDefault="00BB4420" w:rsidP="00BB4420">
            <w:pPr>
              <w:rPr>
                <w:rFonts w:eastAsiaTheme="minorEastAsia"/>
                <w:lang w:val="en-US" w:eastAsia="zh-CN"/>
              </w:rPr>
            </w:pPr>
            <w:r>
              <w:rPr>
                <w:rFonts w:eastAsia="宋体"/>
                <w:position w:val="-30"/>
              </w:rPr>
              <w:object w:dxaOrig="2085" w:dyaOrig="709" w14:anchorId="47EFF57D">
                <v:shape id="_x0000_i1033" type="#_x0000_t75" style="width:103.55pt;height:34.95pt" o:ole="">
                  <v:imagedata r:id="rId16" o:title=""/>
                </v:shape>
                <o:OLEObject Type="Embed" ProgID="Equation.3" ShapeID="_x0000_i1033" DrawAspect="Content" ObjectID="_1697659814" r:id="rId23"/>
              </w:object>
            </w:r>
          </w:p>
          <w:p w14:paraId="1C5DC455" w14:textId="77777777" w:rsidR="00BB4420" w:rsidRPr="008E659A" w:rsidRDefault="00BB4420" w:rsidP="00BB4420">
            <w:pPr>
              <w:rPr>
                <w:rFonts w:eastAsiaTheme="minorEastAsia"/>
                <w:i/>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p>
          <w:p w14:paraId="59C9165F" w14:textId="5AF9FA42" w:rsidR="00F7420A" w:rsidRPr="00BB4420" w:rsidRDefault="00BB4420" w:rsidP="00BB4420">
            <w:pPr>
              <w:rPr>
                <w:rFonts w:eastAsiaTheme="minorEastAsia"/>
                <w:lang w:eastAsia="zh-CN"/>
              </w:rPr>
            </w:pPr>
            <w:r w:rsidRPr="008E659A">
              <w:rPr>
                <w:rFonts w:eastAsiaTheme="minorEastAsia"/>
                <w:lang w:val="en-US" w:eastAsia="zh-CN"/>
              </w:rPr>
              <w:t xml:space="preserve">Further discuss </w:t>
            </w:r>
            <w:r>
              <w:rPr>
                <w:rFonts w:eastAsiaTheme="minorEastAsia"/>
                <w:lang w:val="en-US" w:eastAsia="zh-CN"/>
              </w:rPr>
              <w:t xml:space="preserve">Option 1. </w:t>
            </w:r>
          </w:p>
        </w:tc>
      </w:tr>
      <w:tr w:rsidR="00BB4420" w14:paraId="65D10134" w14:textId="77777777">
        <w:tc>
          <w:tcPr>
            <w:tcW w:w="1242" w:type="dxa"/>
          </w:tcPr>
          <w:p w14:paraId="1B333CCE" w14:textId="6F977BF0" w:rsidR="00BB4420" w:rsidRDefault="00BB4420">
            <w:pPr>
              <w:rPr>
                <w:b/>
                <w:u w:val="single"/>
                <w:lang w:eastAsia="ko-KR"/>
              </w:rPr>
            </w:pPr>
            <w:r>
              <w:rPr>
                <w:b/>
                <w:u w:val="single"/>
                <w:lang w:eastAsia="ko-KR"/>
              </w:rPr>
              <w:t>Issue 2-3: TN cell edge definition</w:t>
            </w:r>
          </w:p>
        </w:tc>
        <w:tc>
          <w:tcPr>
            <w:tcW w:w="8615" w:type="dxa"/>
          </w:tcPr>
          <w:p w14:paraId="44F45143" w14:textId="08ED5A7E" w:rsidR="00BB4420" w:rsidRDefault="00BB4420" w:rsidP="00C4748E">
            <w:pPr>
              <w:rPr>
                <w:rFonts w:eastAsiaTheme="minorEastAsia"/>
                <w:lang w:val="en-US" w:eastAsia="zh-CN"/>
              </w:rPr>
            </w:pPr>
            <w:r>
              <w:rPr>
                <w:rFonts w:eastAsiaTheme="minorEastAsia"/>
                <w:lang w:val="en-US" w:eastAsia="zh-CN"/>
              </w:rPr>
              <w:t xml:space="preserve">4 companies </w:t>
            </w:r>
            <w:r w:rsidR="00873B7A">
              <w:rPr>
                <w:rFonts w:eastAsiaTheme="minorEastAsia"/>
                <w:lang w:val="en-US" w:eastAsia="zh-CN"/>
              </w:rPr>
              <w:t>agree</w:t>
            </w:r>
            <w:r>
              <w:rPr>
                <w:rFonts w:eastAsiaTheme="minorEastAsia"/>
                <w:lang w:val="en-US" w:eastAsia="zh-CN"/>
              </w:rPr>
              <w:t xml:space="preserve"> with Option 1; </w:t>
            </w:r>
            <w:r w:rsidR="00C4748E">
              <w:rPr>
                <w:rFonts w:eastAsiaTheme="minorEastAsia"/>
                <w:lang w:val="en-US" w:eastAsia="zh-CN"/>
              </w:rPr>
              <w:t>4</w:t>
            </w:r>
            <w:r>
              <w:rPr>
                <w:rFonts w:eastAsiaTheme="minorEastAsia"/>
                <w:lang w:val="en-US" w:eastAsia="zh-CN"/>
              </w:rPr>
              <w:t xml:space="preserve"> disagree with Option 1</w:t>
            </w:r>
            <w:r w:rsidR="00C4748E">
              <w:rPr>
                <w:rFonts w:eastAsiaTheme="minorEastAsia"/>
                <w:lang w:val="en-US" w:eastAsia="zh-CN"/>
              </w:rPr>
              <w:t xml:space="preserve">. It is also proposed to consider a simpler method. </w:t>
            </w:r>
          </w:p>
          <w:p w14:paraId="6DED598F" w14:textId="416009FA" w:rsidR="00C4748E" w:rsidRPr="00C4748E" w:rsidRDefault="00C4748E" w:rsidP="00C4748E">
            <w:pPr>
              <w:rPr>
                <w:rFonts w:eastAsiaTheme="minorEastAsia"/>
                <w:lang w:val="en-US" w:eastAsia="zh-CN"/>
              </w:rPr>
            </w:pPr>
            <w:r>
              <w:rPr>
                <w:rFonts w:eastAsiaTheme="minorEastAsia"/>
                <w:lang w:val="en-US" w:eastAsia="zh-CN"/>
              </w:rPr>
              <w:t>It should be noted that RAN 2 has already agreed NTN UE can prioritize TN over NTN.</w:t>
            </w:r>
          </w:p>
          <w:p w14:paraId="6BDE40B1" w14:textId="77777777" w:rsidR="00C4748E" w:rsidRPr="008E659A" w:rsidRDefault="00C4748E" w:rsidP="00C4748E">
            <w:pPr>
              <w:rPr>
                <w:rFonts w:eastAsiaTheme="minorEastAsia"/>
                <w:i/>
                <w:lang w:val="en-US"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r w:rsidRPr="008E659A">
              <w:rPr>
                <w:rFonts w:eastAsiaTheme="minorEastAsia"/>
                <w:lang w:val="en-US" w:eastAsia="zh-CN"/>
              </w:rPr>
              <w:t>N/A</w:t>
            </w:r>
          </w:p>
          <w:p w14:paraId="4864BFD6" w14:textId="77777777" w:rsidR="00C4748E" w:rsidRPr="008E659A" w:rsidRDefault="00C4748E" w:rsidP="00C4748E">
            <w:pPr>
              <w:rPr>
                <w:rFonts w:eastAsiaTheme="minorEastAsia"/>
                <w:i/>
                <w:lang w:val="en-US" w:eastAsia="zh-CN"/>
              </w:rPr>
            </w:pPr>
            <w:r w:rsidRPr="008E659A">
              <w:rPr>
                <w:rFonts w:eastAsiaTheme="minorEastAsia" w:hint="eastAsia"/>
                <w:i/>
                <w:lang w:val="en-US" w:eastAsia="zh-CN"/>
              </w:rPr>
              <w:t>Candidate options:</w:t>
            </w:r>
          </w:p>
          <w:p w14:paraId="5A91D5DA" w14:textId="640360F7" w:rsidR="00C4748E" w:rsidRDefault="00C4748E" w:rsidP="00C4748E">
            <w:pPr>
              <w:rPr>
                <w:lang w:eastAsia="fr-FR"/>
              </w:rPr>
            </w:pPr>
            <w:r>
              <w:rPr>
                <w:rFonts w:eastAsiaTheme="minorEastAsia" w:hint="eastAsia"/>
                <w:lang w:val="en-US" w:eastAsia="zh-CN"/>
              </w:rPr>
              <w:t>O</w:t>
            </w:r>
            <w:r>
              <w:rPr>
                <w:rFonts w:eastAsiaTheme="minorEastAsia"/>
                <w:lang w:val="en-US" w:eastAsia="zh-CN"/>
              </w:rPr>
              <w:t xml:space="preserve">ption 1: </w:t>
            </w:r>
            <w:r>
              <w:rPr>
                <w:lang w:eastAsia="fr-FR"/>
              </w:rPr>
              <w:t xml:space="preserve">RAN4 should specify a more precise definition of TN cell edge UE for TN-NTN coexistence analysis. </w:t>
            </w:r>
          </w:p>
          <w:p w14:paraId="70ABCA4E" w14:textId="440BCD08" w:rsidR="00C4748E" w:rsidRDefault="00C4748E" w:rsidP="00C4748E">
            <w:pPr>
              <w:rPr>
                <w:rFonts w:eastAsiaTheme="minorEastAsia"/>
                <w:lang w:val="en-US" w:eastAsia="zh-CN"/>
              </w:rPr>
            </w:pPr>
            <w:r>
              <w:rPr>
                <w:lang w:eastAsia="fr-FR"/>
              </w:rPr>
              <w:t>Option 2: Based on Option 1, the criteria could be based on the SINR of TN signal received by NTN UE.</w:t>
            </w:r>
            <w:r w:rsidR="00E2042F">
              <w:rPr>
                <w:lang w:eastAsia="fr-FR"/>
              </w:rPr>
              <w:t xml:space="preserve"> </w:t>
            </w:r>
            <w:r w:rsidR="00E2042F">
              <w:rPr>
                <w:color w:val="FF0000"/>
                <w:lang w:eastAsia="fr-FR"/>
              </w:rPr>
              <w:t xml:space="preserve">Companies </w:t>
            </w:r>
            <w:r w:rsidR="00311FEB">
              <w:rPr>
                <w:color w:val="FF0000"/>
                <w:lang w:eastAsia="fr-FR"/>
              </w:rPr>
              <w:t>are encouraged to</w:t>
            </w:r>
            <w:r w:rsidR="00E2042F">
              <w:rPr>
                <w:color w:val="FF0000"/>
                <w:lang w:eastAsia="fr-FR"/>
              </w:rPr>
              <w:t xml:space="preserve"> provide the recommended SINR value</w:t>
            </w:r>
            <w:r w:rsidR="00311FEB">
              <w:rPr>
                <w:color w:val="FF0000"/>
                <w:lang w:eastAsia="fr-FR"/>
              </w:rPr>
              <w:t xml:space="preserve">, e.g. -6dB, 0dB, 5dB etc. </w:t>
            </w:r>
          </w:p>
          <w:p w14:paraId="5EAA7E12" w14:textId="68DF5C06" w:rsidR="00C4748E" w:rsidRPr="00C4748E" w:rsidRDefault="00C4748E" w:rsidP="00C4748E">
            <w:pPr>
              <w:rPr>
                <w:rFonts w:eastAsiaTheme="minorEastAsia"/>
                <w:lang w:val="en-US" w:eastAsia="zh-CN"/>
              </w:rPr>
            </w:pPr>
            <w:r>
              <w:rPr>
                <w:rFonts w:eastAsiaTheme="minorEastAsia"/>
                <w:lang w:val="en-US" w:eastAsia="zh-CN"/>
              </w:rPr>
              <w:t xml:space="preserve">Option 3: Any other simpler method? </w:t>
            </w:r>
          </w:p>
          <w:p w14:paraId="27C60595" w14:textId="77777777" w:rsidR="00C4748E" w:rsidRPr="008E659A" w:rsidRDefault="00C4748E" w:rsidP="00C4748E">
            <w:pPr>
              <w:rPr>
                <w:rFonts w:eastAsiaTheme="minorEastAsia"/>
                <w:i/>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p>
          <w:p w14:paraId="17B069A1" w14:textId="7C9820F7" w:rsidR="00C4748E" w:rsidRDefault="00C4748E" w:rsidP="00C4748E">
            <w:pPr>
              <w:rPr>
                <w:rFonts w:eastAsiaTheme="minorEastAsia"/>
                <w:lang w:val="en-US" w:eastAsia="zh-CN"/>
              </w:rPr>
            </w:pPr>
            <w:r w:rsidRPr="008E659A">
              <w:rPr>
                <w:rFonts w:eastAsiaTheme="minorEastAsia"/>
                <w:lang w:val="en-US" w:eastAsia="zh-CN"/>
              </w:rPr>
              <w:t xml:space="preserve">Further discuss </w:t>
            </w:r>
            <w:r>
              <w:rPr>
                <w:rFonts w:eastAsiaTheme="minorEastAsia"/>
                <w:lang w:val="en-US" w:eastAsia="zh-CN"/>
              </w:rPr>
              <w:t xml:space="preserve">Option 1, 2 and 3 </w:t>
            </w:r>
            <w:r w:rsidRPr="008E659A">
              <w:rPr>
                <w:rFonts w:eastAsiaTheme="minorEastAsia"/>
                <w:lang w:val="en-US" w:eastAsia="zh-CN"/>
              </w:rPr>
              <w:t>in 2</w:t>
            </w:r>
            <w:r w:rsidRPr="008E659A">
              <w:rPr>
                <w:rFonts w:eastAsiaTheme="minorEastAsia"/>
                <w:vertAlign w:val="superscript"/>
                <w:lang w:val="en-US" w:eastAsia="zh-CN"/>
              </w:rPr>
              <w:t>nd</w:t>
            </w:r>
            <w:r w:rsidRPr="008E659A">
              <w:rPr>
                <w:rFonts w:eastAsiaTheme="minorEastAsia"/>
                <w:lang w:val="en-US" w:eastAsia="zh-CN"/>
              </w:rPr>
              <w:t xml:space="preserve"> round</w:t>
            </w:r>
          </w:p>
        </w:tc>
      </w:tr>
      <w:tr w:rsidR="00C4748E" w14:paraId="3DC2550D" w14:textId="77777777">
        <w:tc>
          <w:tcPr>
            <w:tcW w:w="1242" w:type="dxa"/>
          </w:tcPr>
          <w:p w14:paraId="0DC536FF" w14:textId="25FA1831" w:rsidR="00C4748E" w:rsidRDefault="00C4748E">
            <w:pPr>
              <w:rPr>
                <w:b/>
                <w:u w:val="single"/>
                <w:lang w:eastAsia="ko-KR"/>
              </w:rPr>
            </w:pPr>
            <w:r>
              <w:rPr>
                <w:b/>
                <w:u w:val="single"/>
                <w:lang w:eastAsia="ko-KR"/>
              </w:rPr>
              <w:t>Issue 2-4: Satellite elevation angle</w:t>
            </w:r>
          </w:p>
        </w:tc>
        <w:tc>
          <w:tcPr>
            <w:tcW w:w="8615" w:type="dxa"/>
          </w:tcPr>
          <w:p w14:paraId="7A6FFC49" w14:textId="69913B01" w:rsidR="007D3BA4" w:rsidRDefault="007D3BA4" w:rsidP="007D3BA4">
            <w:pPr>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5</w:t>
            </w:r>
            <w:r>
              <w:rPr>
                <w:rFonts w:eastAsiaTheme="minorEastAsia"/>
                <w:lang w:val="en-US" w:eastAsia="zh-CN"/>
              </w:rPr>
              <w:t xml:space="preserve"> companies support Option 1 and </w:t>
            </w:r>
            <w:r w:rsidR="00244FD3">
              <w:rPr>
                <w:rFonts w:eastAsiaTheme="minorEastAsia"/>
                <w:lang w:val="en-US" w:eastAsia="zh-CN"/>
              </w:rPr>
              <w:t>2</w:t>
            </w:r>
            <w:r>
              <w:rPr>
                <w:rFonts w:eastAsiaTheme="minorEastAsia"/>
                <w:lang w:val="en-US" w:eastAsia="zh-CN"/>
              </w:rPr>
              <w:t xml:space="preserve"> do not support. </w:t>
            </w:r>
          </w:p>
          <w:p w14:paraId="28E5258E" w14:textId="73FDC635" w:rsidR="00C4748E" w:rsidRDefault="007D3BA4" w:rsidP="007D3BA4">
            <w:pPr>
              <w:rPr>
                <w:rFonts w:eastAsiaTheme="minorEastAsia"/>
                <w:lang w:val="en-US" w:eastAsia="zh-CN"/>
              </w:rPr>
            </w:pPr>
            <w:r>
              <w:rPr>
                <w:rFonts w:eastAsiaTheme="minorEastAsia"/>
                <w:lang w:val="en-US" w:eastAsia="zh-CN"/>
              </w:rPr>
              <w:t xml:space="preserve">Option 2: 4 companies support Option </w:t>
            </w:r>
            <w:r w:rsidR="00411492">
              <w:rPr>
                <w:rFonts w:eastAsiaTheme="minorEastAsia"/>
                <w:lang w:val="en-US" w:eastAsia="zh-CN"/>
              </w:rPr>
              <w:t>2</w:t>
            </w:r>
            <w:r>
              <w:rPr>
                <w:rFonts w:eastAsiaTheme="minorEastAsia"/>
                <w:lang w:val="en-US" w:eastAsia="zh-CN"/>
              </w:rPr>
              <w:t xml:space="preserve"> and 2 do not support. 1 requests further discussion.  </w:t>
            </w:r>
          </w:p>
          <w:p w14:paraId="79DE8157" w14:textId="2462FECA" w:rsidR="007D3BA4" w:rsidRDefault="007D3BA4" w:rsidP="007D3BA4">
            <w:pPr>
              <w:rPr>
                <w:rFonts w:eastAsiaTheme="minorEastAsia"/>
                <w:lang w:val="en-US" w:eastAsia="zh-CN"/>
              </w:rPr>
            </w:pPr>
            <w:r w:rsidRPr="008E659A">
              <w:rPr>
                <w:rFonts w:eastAsiaTheme="minorEastAsia" w:hint="eastAsia"/>
                <w:i/>
                <w:lang w:val="en-US" w:eastAsia="zh-CN"/>
              </w:rPr>
              <w:t>Tentative agreements:</w:t>
            </w:r>
            <w:r>
              <w:rPr>
                <w:rFonts w:eastAsiaTheme="minorEastAsia"/>
                <w:lang w:val="en-US" w:eastAsia="zh-CN"/>
              </w:rPr>
              <w:t xml:space="preserve"> </w:t>
            </w:r>
          </w:p>
          <w:p w14:paraId="343EADCE" w14:textId="1401EEFF" w:rsidR="007D3BA4" w:rsidRPr="0050569A" w:rsidRDefault="00244FD3" w:rsidP="007D3BA4">
            <w:pPr>
              <w:rPr>
                <w:rFonts w:eastAsiaTheme="minorEastAsia"/>
                <w:highlight w:val="green"/>
                <w:lang w:val="en-US" w:eastAsia="zh-CN"/>
              </w:rPr>
            </w:pPr>
            <w:r w:rsidRPr="0050569A">
              <w:rPr>
                <w:rFonts w:eastAsiaTheme="minorEastAsia" w:hint="eastAsia"/>
                <w:highlight w:val="green"/>
                <w:lang w:val="en-US" w:eastAsia="zh-CN"/>
              </w:rPr>
              <w:t>N</w:t>
            </w:r>
            <w:r w:rsidRPr="0050569A">
              <w:rPr>
                <w:rFonts w:eastAsiaTheme="minorEastAsia"/>
                <w:highlight w:val="green"/>
                <w:lang w:val="en-US" w:eastAsia="zh-CN"/>
              </w:rPr>
              <w:t>ot to consider lower elevation angles in Case 3. The 90 degrees can be considered as the worst-case scenario for case 3.</w:t>
            </w:r>
          </w:p>
          <w:p w14:paraId="3D3451B6" w14:textId="2BFF8F27" w:rsidR="00244FD3" w:rsidRPr="00244FD3" w:rsidRDefault="00244FD3" w:rsidP="007D3BA4">
            <w:pPr>
              <w:rPr>
                <w:rFonts w:eastAsiaTheme="minorEastAsia"/>
                <w:lang w:val="en-US" w:eastAsia="zh-CN"/>
              </w:rPr>
            </w:pPr>
            <w:r w:rsidRPr="0050569A">
              <w:rPr>
                <w:rFonts w:eastAsia="宋体"/>
                <w:szCs w:val="24"/>
                <w:highlight w:val="green"/>
                <w:lang w:eastAsia="zh-CN"/>
              </w:rPr>
              <w:t>Further investigate lower elevation angles for Case 6 since this represents the worst-case scenario.</w:t>
            </w:r>
            <w:r>
              <w:rPr>
                <w:rFonts w:eastAsia="宋体"/>
                <w:szCs w:val="24"/>
                <w:lang w:eastAsia="zh-CN"/>
              </w:rPr>
              <w:t xml:space="preserve"> </w:t>
            </w:r>
          </w:p>
          <w:p w14:paraId="6814E5C2" w14:textId="77777777" w:rsidR="007D3BA4" w:rsidRDefault="007D3BA4" w:rsidP="007D3BA4">
            <w:pPr>
              <w:rPr>
                <w:rFonts w:eastAsiaTheme="minorEastAsia"/>
                <w:lang w:val="en-US" w:eastAsia="zh-CN"/>
              </w:rPr>
            </w:pPr>
            <w:r w:rsidRPr="008E659A">
              <w:rPr>
                <w:rFonts w:eastAsiaTheme="minorEastAsia" w:hint="eastAsia"/>
                <w:i/>
                <w:lang w:val="en-US" w:eastAsia="zh-CN"/>
              </w:rPr>
              <w:t>Candidate options:</w:t>
            </w:r>
            <w:r>
              <w:rPr>
                <w:rFonts w:eastAsiaTheme="minorEastAsia"/>
                <w:i/>
                <w:lang w:val="en-US" w:eastAsia="zh-CN"/>
              </w:rPr>
              <w:t xml:space="preserve"> </w:t>
            </w:r>
            <w:r>
              <w:rPr>
                <w:rFonts w:eastAsiaTheme="minorEastAsia"/>
                <w:lang w:val="en-US" w:eastAsia="zh-CN"/>
              </w:rPr>
              <w:t>N/A</w:t>
            </w:r>
          </w:p>
          <w:p w14:paraId="61DB8676" w14:textId="04BF26C3" w:rsidR="007D3BA4" w:rsidRDefault="007D3BA4" w:rsidP="007D3BA4">
            <w:pPr>
              <w:rPr>
                <w:rFonts w:eastAsiaTheme="minorEastAsia"/>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Pr>
                <w:rFonts w:eastAsiaTheme="minorEastAsia"/>
                <w:i/>
                <w:lang w:val="en-US" w:eastAsia="zh-CN"/>
              </w:rPr>
              <w:t xml:space="preserve"> </w:t>
            </w:r>
            <w:r>
              <w:rPr>
                <w:rFonts w:eastAsiaTheme="minorEastAsia"/>
                <w:lang w:val="en-US" w:eastAsia="zh-CN"/>
              </w:rPr>
              <w:t>N/A</w:t>
            </w:r>
          </w:p>
        </w:tc>
      </w:tr>
      <w:tr w:rsidR="007D3BA4" w14:paraId="3B42CB74" w14:textId="77777777">
        <w:tc>
          <w:tcPr>
            <w:tcW w:w="1242" w:type="dxa"/>
          </w:tcPr>
          <w:p w14:paraId="390C0E0C" w14:textId="6A6FB170" w:rsidR="007D3BA4" w:rsidRDefault="007D3BA4">
            <w:pPr>
              <w:rPr>
                <w:b/>
                <w:u w:val="single"/>
                <w:lang w:eastAsia="ko-KR"/>
              </w:rPr>
            </w:pPr>
            <w:r>
              <w:rPr>
                <w:b/>
                <w:u w:val="single"/>
                <w:lang w:eastAsia="ko-KR"/>
              </w:rPr>
              <w:t>Issue 2-5: LS to RAN2</w:t>
            </w:r>
          </w:p>
        </w:tc>
        <w:tc>
          <w:tcPr>
            <w:tcW w:w="8615" w:type="dxa"/>
          </w:tcPr>
          <w:p w14:paraId="194115F9" w14:textId="0F150607" w:rsidR="007D3BA4" w:rsidRDefault="007D3BA4" w:rsidP="00C4748E">
            <w:pPr>
              <w:rPr>
                <w:rFonts w:eastAsiaTheme="minorEastAsia"/>
                <w:lang w:val="en-US" w:eastAsia="zh-CN"/>
              </w:rPr>
            </w:pPr>
            <w:r>
              <w:rPr>
                <w:rFonts w:eastAsiaTheme="minorEastAsia"/>
                <w:lang w:val="en-US" w:eastAsia="zh-CN"/>
              </w:rPr>
              <w:t>Option 1: 2 companies support sending LS to RAN2 and 5 do not support.</w:t>
            </w:r>
          </w:p>
          <w:p w14:paraId="4940EA20" w14:textId="544FD6DC" w:rsidR="007D3BA4" w:rsidRDefault="007D3BA4" w:rsidP="00C4748E">
            <w:pPr>
              <w:rPr>
                <w:rFonts w:eastAsiaTheme="minorEastAsia"/>
                <w:lang w:val="en-US" w:eastAsia="zh-CN"/>
              </w:rPr>
            </w:pPr>
            <w:r>
              <w:rPr>
                <w:rFonts w:eastAsiaTheme="minorEastAsia"/>
                <w:lang w:val="en-US" w:eastAsia="zh-CN"/>
              </w:rPr>
              <w:t>It should be noted that RAN 2 has already agreed NTN UE can prioritize TN over NTN.</w:t>
            </w:r>
          </w:p>
          <w:p w14:paraId="3CEE520E" w14:textId="77777777" w:rsidR="007D3BA4" w:rsidRDefault="007D3BA4" w:rsidP="00C4748E">
            <w:pPr>
              <w:rPr>
                <w:rFonts w:eastAsiaTheme="minorEastAsia"/>
                <w:lang w:val="en-US" w:eastAsia="zh-CN"/>
              </w:rPr>
            </w:pPr>
            <w:r>
              <w:rPr>
                <w:rFonts w:eastAsiaTheme="minorEastAsia"/>
                <w:lang w:val="en-US" w:eastAsia="zh-CN"/>
              </w:rPr>
              <w:t xml:space="preserve">Option 2: No agreements can be made. </w:t>
            </w:r>
          </w:p>
          <w:p w14:paraId="0C36AF31" w14:textId="71E3E7D7" w:rsidR="007D3BA4" w:rsidRDefault="00E9151E" w:rsidP="00C4748E">
            <w:pPr>
              <w:rPr>
                <w:rFonts w:eastAsiaTheme="minorEastAsia"/>
                <w:lang w:val="en-US" w:eastAsia="zh-CN"/>
              </w:rPr>
            </w:pPr>
            <w:r>
              <w:rPr>
                <w:rFonts w:eastAsiaTheme="minorEastAsia"/>
                <w:lang w:val="en-US" w:eastAsia="zh-CN"/>
              </w:rPr>
              <w:t xml:space="preserve">Clarification from moderator: the </w:t>
            </w:r>
            <w:r w:rsidR="007D3BA4">
              <w:rPr>
                <w:rFonts w:eastAsiaTheme="minorEastAsia"/>
                <w:lang w:val="en-US" w:eastAsia="zh-CN"/>
              </w:rPr>
              <w:t xml:space="preserve">original purpose to put Option 2 here is to provide complementary information. </w:t>
            </w:r>
          </w:p>
          <w:p w14:paraId="00C3D7D0" w14:textId="513D9683" w:rsidR="007D3BA4" w:rsidRPr="008E659A" w:rsidRDefault="007D3BA4" w:rsidP="007D3BA4">
            <w:pPr>
              <w:rPr>
                <w:rFonts w:eastAsiaTheme="minorEastAsia"/>
                <w:i/>
                <w:lang w:val="en-US" w:eastAsia="zh-CN"/>
              </w:rPr>
            </w:pPr>
            <w:bookmarkStart w:id="1" w:name="OLE_LINK5"/>
            <w:bookmarkStart w:id="2" w:name="OLE_LINK6"/>
            <w:r w:rsidRPr="008E659A">
              <w:rPr>
                <w:rFonts w:eastAsiaTheme="minorEastAsia" w:hint="eastAsia"/>
                <w:i/>
                <w:lang w:val="en-US" w:eastAsia="zh-CN"/>
              </w:rPr>
              <w:t>Tentative agreements:</w:t>
            </w:r>
            <w:r w:rsidRPr="008E659A">
              <w:rPr>
                <w:rFonts w:eastAsiaTheme="minorEastAsia"/>
                <w:i/>
                <w:lang w:val="en-US" w:eastAsia="zh-CN"/>
              </w:rPr>
              <w:t xml:space="preserve"> </w:t>
            </w:r>
            <w:r w:rsidRPr="00991194">
              <w:rPr>
                <w:rFonts w:eastAsiaTheme="minorEastAsia" w:hint="eastAsia"/>
                <w:highlight w:val="green"/>
                <w:lang w:val="en-US" w:eastAsia="zh-CN"/>
              </w:rPr>
              <w:t>D</w:t>
            </w:r>
            <w:r w:rsidRPr="00991194">
              <w:rPr>
                <w:rFonts w:eastAsiaTheme="minorEastAsia"/>
                <w:highlight w:val="green"/>
                <w:lang w:val="en-US" w:eastAsia="zh-CN"/>
              </w:rPr>
              <w:t>o not send the LS to RAN2</w:t>
            </w:r>
            <w:r>
              <w:rPr>
                <w:rFonts w:eastAsiaTheme="minorEastAsia"/>
                <w:lang w:val="en-US" w:eastAsia="zh-CN"/>
              </w:rPr>
              <w:t xml:space="preserve"> </w:t>
            </w:r>
          </w:p>
          <w:p w14:paraId="743AF132" w14:textId="15B9F45B" w:rsidR="007D3BA4" w:rsidRPr="008E659A" w:rsidRDefault="007D3BA4" w:rsidP="007D3BA4">
            <w:pPr>
              <w:rPr>
                <w:rFonts w:eastAsiaTheme="minorEastAsia"/>
                <w:i/>
                <w:lang w:val="en-US" w:eastAsia="zh-CN"/>
              </w:rPr>
            </w:pPr>
            <w:r w:rsidRPr="008E659A">
              <w:rPr>
                <w:rFonts w:eastAsiaTheme="minorEastAsia" w:hint="eastAsia"/>
                <w:i/>
                <w:lang w:val="en-US" w:eastAsia="zh-CN"/>
              </w:rPr>
              <w:t>Candidate options:</w:t>
            </w:r>
            <w:bookmarkEnd w:id="1"/>
            <w:bookmarkEnd w:id="2"/>
            <w:r>
              <w:rPr>
                <w:rFonts w:eastAsiaTheme="minorEastAsia"/>
                <w:i/>
                <w:lang w:val="en-US" w:eastAsia="zh-CN"/>
              </w:rPr>
              <w:t xml:space="preserve"> </w:t>
            </w:r>
            <w:r>
              <w:rPr>
                <w:rFonts w:eastAsiaTheme="minorEastAsia"/>
                <w:lang w:val="en-US" w:eastAsia="zh-CN"/>
              </w:rPr>
              <w:t>N/A</w:t>
            </w:r>
          </w:p>
          <w:p w14:paraId="1E83A44C" w14:textId="347196A6" w:rsidR="007D3BA4" w:rsidRPr="007D3BA4" w:rsidRDefault="007D3BA4" w:rsidP="007D3BA4">
            <w:pPr>
              <w:rPr>
                <w:rFonts w:eastAsiaTheme="minorEastAsia"/>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Pr>
                <w:rFonts w:eastAsiaTheme="minorEastAsia"/>
                <w:i/>
                <w:lang w:val="en-US" w:eastAsia="zh-CN"/>
              </w:rPr>
              <w:t xml:space="preserve"> </w:t>
            </w:r>
            <w:r>
              <w:rPr>
                <w:rFonts w:eastAsiaTheme="minorEastAsia"/>
                <w:lang w:val="en-US" w:eastAsia="zh-CN"/>
              </w:rPr>
              <w:t>N/A</w:t>
            </w:r>
          </w:p>
        </w:tc>
      </w:tr>
      <w:tr w:rsidR="00511820" w14:paraId="011CF1E6" w14:textId="77777777">
        <w:tc>
          <w:tcPr>
            <w:tcW w:w="1242" w:type="dxa"/>
          </w:tcPr>
          <w:p w14:paraId="4BBDE1FB" w14:textId="5E278EDD" w:rsidR="00511820" w:rsidRPr="00A75840" w:rsidRDefault="00511820" w:rsidP="00511820">
            <w:pPr>
              <w:rPr>
                <w:b/>
                <w:u w:val="single"/>
                <w:lang w:eastAsia="ko-KR"/>
              </w:rPr>
            </w:pPr>
            <w:r>
              <w:rPr>
                <w:rFonts w:eastAsiaTheme="minorEastAsia"/>
                <w:b/>
                <w:u w:val="single"/>
                <w:lang w:eastAsia="zh-CN"/>
              </w:rPr>
              <w:t xml:space="preserve">New Issue 2-6 TN cell deployment in Case 4 </w:t>
            </w:r>
          </w:p>
        </w:tc>
        <w:tc>
          <w:tcPr>
            <w:tcW w:w="8615" w:type="dxa"/>
          </w:tcPr>
          <w:p w14:paraId="25BACE05" w14:textId="77777777" w:rsidR="00511820" w:rsidRPr="000120A2" w:rsidRDefault="00511820" w:rsidP="00C4748E">
            <w:pPr>
              <w:rPr>
                <w:rFonts w:eastAsiaTheme="minorEastAsia"/>
                <w:highlight w:val="yellow"/>
                <w:lang w:eastAsia="zh-CN"/>
              </w:rPr>
            </w:pPr>
            <w:r w:rsidRPr="000120A2">
              <w:rPr>
                <w:rFonts w:eastAsiaTheme="minorEastAsia"/>
                <w:highlight w:val="yellow"/>
                <w:lang w:eastAsia="zh-CN"/>
              </w:rPr>
              <w:t>During discussion of Topic #6, one issue has been raised w.r.t which TN cell shall be considered for Case 4 study.</w:t>
            </w:r>
          </w:p>
          <w:p w14:paraId="6145CB9B" w14:textId="0D532BEF" w:rsidR="00A75840" w:rsidRPr="000120A2" w:rsidRDefault="00A75840" w:rsidP="00A75840">
            <w:pPr>
              <w:rPr>
                <w:rFonts w:eastAsiaTheme="minorEastAsia"/>
                <w:i/>
                <w:highlight w:val="yellow"/>
                <w:lang w:val="en-US" w:eastAsia="zh-CN"/>
              </w:rPr>
            </w:pPr>
            <w:r w:rsidRPr="000120A2">
              <w:rPr>
                <w:rFonts w:eastAsiaTheme="minorEastAsia" w:hint="eastAsia"/>
                <w:i/>
                <w:highlight w:val="yellow"/>
                <w:lang w:val="en-US" w:eastAsia="zh-CN"/>
              </w:rPr>
              <w:t>Tentative agreements:</w:t>
            </w:r>
            <w:r w:rsidRPr="000120A2">
              <w:rPr>
                <w:rFonts w:eastAsiaTheme="minorEastAsia"/>
                <w:i/>
                <w:highlight w:val="yellow"/>
                <w:lang w:val="en-US" w:eastAsia="zh-CN"/>
              </w:rPr>
              <w:t xml:space="preserve"> </w:t>
            </w:r>
            <w:r w:rsidR="00726FB9">
              <w:rPr>
                <w:rFonts w:eastAsiaTheme="minorEastAsia"/>
                <w:highlight w:val="yellow"/>
                <w:lang w:val="en-US" w:eastAsia="zh-CN"/>
              </w:rPr>
              <w:t>N/A</w:t>
            </w:r>
            <w:r w:rsidRPr="000120A2">
              <w:rPr>
                <w:rFonts w:eastAsiaTheme="minorEastAsia"/>
                <w:highlight w:val="yellow"/>
                <w:lang w:val="en-US" w:eastAsia="zh-CN"/>
              </w:rPr>
              <w:t xml:space="preserve"> </w:t>
            </w:r>
          </w:p>
          <w:p w14:paraId="770A601F" w14:textId="2A8CE158" w:rsidR="00511820" w:rsidRPr="000120A2" w:rsidRDefault="00A75840" w:rsidP="00A75840">
            <w:pPr>
              <w:rPr>
                <w:rFonts w:eastAsiaTheme="minorEastAsia"/>
                <w:highlight w:val="yellow"/>
                <w:lang w:eastAsia="zh-CN"/>
              </w:rPr>
            </w:pPr>
            <w:r w:rsidRPr="000120A2">
              <w:rPr>
                <w:rFonts w:eastAsiaTheme="minorEastAsia" w:hint="eastAsia"/>
                <w:i/>
                <w:highlight w:val="yellow"/>
                <w:lang w:val="en-US" w:eastAsia="zh-CN"/>
              </w:rPr>
              <w:t>Candidate options:</w:t>
            </w:r>
          </w:p>
          <w:p w14:paraId="5EAB9589" w14:textId="77777777" w:rsidR="00511820" w:rsidRPr="000120A2" w:rsidRDefault="00511820" w:rsidP="00C4748E">
            <w:pPr>
              <w:rPr>
                <w:rFonts w:eastAsiaTheme="minorEastAsia"/>
                <w:highlight w:val="yellow"/>
                <w:lang w:eastAsia="zh-CN"/>
              </w:rPr>
            </w:pPr>
            <w:r w:rsidRPr="000120A2">
              <w:rPr>
                <w:rFonts w:eastAsiaTheme="minorEastAsia"/>
                <w:highlight w:val="yellow"/>
                <w:lang w:eastAsia="zh-CN"/>
              </w:rPr>
              <w:t>Option 1: All active TN clusters which has the NTN UE(s) at its edge.</w:t>
            </w:r>
          </w:p>
          <w:p w14:paraId="024A9DF5" w14:textId="77777777" w:rsidR="00511820" w:rsidRPr="000120A2" w:rsidRDefault="00511820" w:rsidP="00A75840">
            <w:pPr>
              <w:rPr>
                <w:color w:val="0070C0"/>
                <w:highlight w:val="yellow"/>
                <w:lang w:eastAsia="zh-CN"/>
              </w:rPr>
            </w:pPr>
            <w:r w:rsidRPr="000120A2">
              <w:rPr>
                <w:rFonts w:eastAsiaTheme="minorEastAsia"/>
                <w:highlight w:val="yellow"/>
                <w:lang w:eastAsia="zh-CN"/>
              </w:rPr>
              <w:t xml:space="preserve">Option 2: </w:t>
            </w:r>
            <w:r w:rsidR="00A75840" w:rsidRPr="000120A2">
              <w:rPr>
                <w:color w:val="0070C0"/>
                <w:highlight w:val="yellow"/>
                <w:lang w:eastAsia="zh-CN"/>
              </w:rPr>
              <w:t>Only the TN clusters hosting NTN UE(s)</w:t>
            </w:r>
          </w:p>
          <w:p w14:paraId="59948D1A" w14:textId="7258F27C" w:rsidR="000120A2" w:rsidRPr="000120A2" w:rsidRDefault="000120A2" w:rsidP="00A75840">
            <w:pPr>
              <w:rPr>
                <w:rFonts w:eastAsiaTheme="minorEastAsia"/>
                <w:highlight w:val="yellow"/>
                <w:lang w:val="en-US" w:eastAsia="zh-CN"/>
              </w:rPr>
            </w:pPr>
            <w:r w:rsidRPr="000120A2">
              <w:rPr>
                <w:rFonts w:eastAsiaTheme="minorEastAsia"/>
                <w:i/>
                <w:highlight w:val="yellow"/>
                <w:lang w:val="en-US" w:eastAsia="zh-CN"/>
              </w:rPr>
              <w:t>Recommendations</w:t>
            </w:r>
            <w:r w:rsidRPr="000120A2">
              <w:rPr>
                <w:rFonts w:eastAsiaTheme="minorEastAsia" w:hint="eastAsia"/>
                <w:i/>
                <w:highlight w:val="yellow"/>
                <w:lang w:val="en-US" w:eastAsia="zh-CN"/>
              </w:rPr>
              <w:t xml:space="preserve"> for 2</w:t>
            </w:r>
            <w:r w:rsidRPr="000120A2">
              <w:rPr>
                <w:rFonts w:eastAsiaTheme="minorEastAsia" w:hint="eastAsia"/>
                <w:i/>
                <w:highlight w:val="yellow"/>
                <w:vertAlign w:val="superscript"/>
                <w:lang w:val="en-US" w:eastAsia="zh-CN"/>
              </w:rPr>
              <w:t>nd</w:t>
            </w:r>
            <w:r w:rsidRPr="000120A2">
              <w:rPr>
                <w:rFonts w:eastAsiaTheme="minorEastAsia" w:hint="eastAsia"/>
                <w:i/>
                <w:highlight w:val="yellow"/>
                <w:lang w:val="en-US" w:eastAsia="zh-CN"/>
              </w:rPr>
              <w:t xml:space="preserve"> round:</w:t>
            </w:r>
          </w:p>
          <w:p w14:paraId="4E9339CB" w14:textId="6609694E" w:rsidR="000120A2" w:rsidRPr="00A75840" w:rsidRDefault="000120A2" w:rsidP="00A75840">
            <w:pPr>
              <w:rPr>
                <w:rFonts w:eastAsiaTheme="minorEastAsia"/>
                <w:lang w:val="en-US" w:eastAsia="zh-CN"/>
              </w:rPr>
            </w:pPr>
            <w:r w:rsidRPr="000120A2">
              <w:rPr>
                <w:rFonts w:eastAsiaTheme="minorEastAsia"/>
                <w:highlight w:val="yellow"/>
                <w:lang w:val="en-US" w:eastAsia="zh-CN"/>
              </w:rPr>
              <w:t>Further discussion Option 1 and 2.</w:t>
            </w:r>
          </w:p>
        </w:tc>
      </w:tr>
    </w:tbl>
    <w:p w14:paraId="2E28D0FA" w14:textId="77777777" w:rsidR="009A595B" w:rsidRDefault="009A595B">
      <w:pPr>
        <w:rPr>
          <w:i/>
          <w:color w:val="0070C0"/>
          <w:lang w:val="en-US" w:eastAsia="zh-CN"/>
        </w:rPr>
      </w:pPr>
    </w:p>
    <w:p w14:paraId="040DE364" w14:textId="77777777" w:rsidR="009A595B" w:rsidRDefault="00B52923">
      <w:pPr>
        <w:pStyle w:val="3"/>
        <w:rPr>
          <w:sz w:val="24"/>
          <w:szCs w:val="16"/>
        </w:rPr>
      </w:pPr>
      <w:r>
        <w:rPr>
          <w:sz w:val="24"/>
          <w:szCs w:val="16"/>
        </w:rPr>
        <w:t>CRs/TPs</w:t>
      </w:r>
    </w:p>
    <w:p w14:paraId="23D91739" w14:textId="77777777" w:rsidR="009A595B" w:rsidRDefault="00B5292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9A595B" w14:paraId="2584C373" w14:textId="77777777">
        <w:tc>
          <w:tcPr>
            <w:tcW w:w="1242" w:type="dxa"/>
          </w:tcPr>
          <w:p w14:paraId="5A5C9968" w14:textId="77777777" w:rsidR="009A595B" w:rsidRDefault="00B5292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D76115C" w14:textId="77777777" w:rsidR="009A595B" w:rsidRDefault="00B5292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A595B" w14:paraId="6BB91262" w14:textId="77777777">
        <w:tc>
          <w:tcPr>
            <w:tcW w:w="1242" w:type="dxa"/>
          </w:tcPr>
          <w:p w14:paraId="714AE220" w14:textId="77777777" w:rsidR="009A595B" w:rsidRDefault="00B5292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0D1CD2D" w14:textId="77777777" w:rsidR="009A595B" w:rsidRDefault="00B5292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6032E0B" w14:textId="77777777" w:rsidR="009A595B" w:rsidRDefault="009A595B">
      <w:pPr>
        <w:rPr>
          <w:color w:val="0070C0"/>
          <w:lang w:val="en-US" w:eastAsia="zh-CN"/>
        </w:rPr>
      </w:pPr>
    </w:p>
    <w:p w14:paraId="330A19F7" w14:textId="77777777" w:rsidR="009A595B" w:rsidRPr="00244FD3" w:rsidRDefault="00B52923">
      <w:pPr>
        <w:pStyle w:val="2"/>
      </w:pPr>
      <w:r w:rsidRPr="00244FD3">
        <w:t>Discussion on 2nd round (if applicable)</w:t>
      </w:r>
    </w:p>
    <w:p w14:paraId="2592D486" w14:textId="77777777" w:rsidR="009A595B" w:rsidRDefault="00B52923">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BECED59" w14:textId="77777777" w:rsidR="009A595B" w:rsidRDefault="009A595B">
      <w:pPr>
        <w:rPr>
          <w:lang w:val="en-US" w:eastAsia="zh-CN"/>
        </w:rPr>
      </w:pPr>
    </w:p>
    <w:p w14:paraId="7B5A6724" w14:textId="77777777" w:rsidR="009A595B" w:rsidRPr="009E2576" w:rsidRDefault="009A595B">
      <w:pPr>
        <w:rPr>
          <w:lang w:val="sv-SE" w:eastAsia="zh-CN"/>
        </w:rPr>
      </w:pPr>
    </w:p>
    <w:p w14:paraId="5633BB00" w14:textId="77777777" w:rsidR="009A595B" w:rsidRDefault="00B52923">
      <w:pPr>
        <w:pStyle w:val="1"/>
        <w:rPr>
          <w:lang w:eastAsia="ja-JP"/>
        </w:rPr>
      </w:pPr>
      <w:r>
        <w:rPr>
          <w:lang w:eastAsia="ja-JP"/>
        </w:rPr>
        <w:t>Topic #3: Other simulation assumptions</w:t>
      </w:r>
    </w:p>
    <w:p w14:paraId="1999D0A2" w14:textId="77777777" w:rsidR="009A595B" w:rsidRDefault="00B52923">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9A595B" w14:paraId="4667459A" w14:textId="77777777">
        <w:trPr>
          <w:trHeight w:val="468"/>
        </w:trPr>
        <w:tc>
          <w:tcPr>
            <w:tcW w:w="1622" w:type="dxa"/>
            <w:vAlign w:val="center"/>
          </w:tcPr>
          <w:p w14:paraId="3CE5A454" w14:textId="77777777" w:rsidR="009A595B" w:rsidRDefault="00B52923">
            <w:pPr>
              <w:spacing w:before="120" w:after="120"/>
              <w:rPr>
                <w:b/>
                <w:bCs/>
              </w:rPr>
            </w:pPr>
            <w:r>
              <w:rPr>
                <w:b/>
                <w:bCs/>
              </w:rPr>
              <w:t>T-doc number</w:t>
            </w:r>
          </w:p>
        </w:tc>
        <w:tc>
          <w:tcPr>
            <w:tcW w:w="1424" w:type="dxa"/>
            <w:vAlign w:val="center"/>
          </w:tcPr>
          <w:p w14:paraId="50DDFD50" w14:textId="77777777" w:rsidR="009A595B" w:rsidRDefault="00B52923">
            <w:pPr>
              <w:spacing w:before="120" w:after="120"/>
              <w:rPr>
                <w:b/>
                <w:bCs/>
              </w:rPr>
            </w:pPr>
            <w:r>
              <w:rPr>
                <w:b/>
                <w:bCs/>
              </w:rPr>
              <w:t>Company</w:t>
            </w:r>
          </w:p>
        </w:tc>
        <w:tc>
          <w:tcPr>
            <w:tcW w:w="6585" w:type="dxa"/>
            <w:vAlign w:val="center"/>
          </w:tcPr>
          <w:p w14:paraId="6F4BB4E2" w14:textId="77777777" w:rsidR="009A595B" w:rsidRDefault="00B52923">
            <w:pPr>
              <w:spacing w:before="120" w:after="120"/>
              <w:rPr>
                <w:b/>
                <w:bCs/>
              </w:rPr>
            </w:pPr>
            <w:r>
              <w:rPr>
                <w:b/>
                <w:bCs/>
              </w:rPr>
              <w:t>Proposals / Observations</w:t>
            </w:r>
          </w:p>
        </w:tc>
      </w:tr>
      <w:tr w:rsidR="009A595B" w14:paraId="41F4B9CA" w14:textId="77777777">
        <w:trPr>
          <w:trHeight w:val="468"/>
        </w:trPr>
        <w:tc>
          <w:tcPr>
            <w:tcW w:w="1622" w:type="dxa"/>
          </w:tcPr>
          <w:p w14:paraId="02E5F665" w14:textId="77777777" w:rsidR="009A595B" w:rsidRDefault="00B52923">
            <w:pPr>
              <w:spacing w:after="120"/>
              <w:rPr>
                <w:rFonts w:asciiTheme="minorHAnsi" w:hAnsiTheme="minorHAnsi" w:cstheme="minorHAnsi"/>
              </w:rPr>
            </w:pPr>
            <w:r>
              <w:rPr>
                <w:rFonts w:eastAsiaTheme="minorEastAsia" w:hint="eastAsia"/>
                <w:lang w:eastAsia="zh-CN"/>
              </w:rPr>
              <w:t>R</w:t>
            </w:r>
            <w:r>
              <w:rPr>
                <w:rFonts w:eastAsiaTheme="minorEastAsia"/>
                <w:lang w:eastAsia="zh-CN"/>
              </w:rPr>
              <w:t>4-2117777</w:t>
            </w:r>
          </w:p>
        </w:tc>
        <w:tc>
          <w:tcPr>
            <w:tcW w:w="1424" w:type="dxa"/>
          </w:tcPr>
          <w:p w14:paraId="4B2A452D" w14:textId="77777777" w:rsidR="009A595B" w:rsidRDefault="00B52923">
            <w:pPr>
              <w:spacing w:after="120"/>
              <w:rPr>
                <w:rFonts w:asciiTheme="minorHAnsi" w:hAnsiTheme="minorHAnsi" w:cstheme="minorHAnsi"/>
              </w:rPr>
            </w:pPr>
            <w:r>
              <w:rPr>
                <w:rFonts w:eastAsiaTheme="minorEastAsia" w:hint="eastAsia"/>
                <w:lang w:eastAsia="zh-CN"/>
              </w:rPr>
              <w:t>S</w:t>
            </w:r>
            <w:r>
              <w:rPr>
                <w:rFonts w:eastAsiaTheme="minorEastAsia"/>
                <w:lang w:eastAsia="zh-CN"/>
              </w:rPr>
              <w:t>amsung</w:t>
            </w:r>
          </w:p>
        </w:tc>
        <w:tc>
          <w:tcPr>
            <w:tcW w:w="6585" w:type="dxa"/>
          </w:tcPr>
          <w:p w14:paraId="2FACA9F1" w14:textId="77777777" w:rsidR="009A595B" w:rsidRDefault="00B52923">
            <w:pPr>
              <w:rPr>
                <w:color w:val="000000"/>
              </w:rPr>
            </w:pPr>
            <w:r>
              <w:rPr>
                <w:color w:val="000000"/>
              </w:rPr>
              <w:t>Proposal</w:t>
            </w:r>
            <w:r>
              <w:rPr>
                <w:rFonts w:hint="eastAsia"/>
                <w:color w:val="000000"/>
              </w:rPr>
              <w:t xml:space="preserve"> </w:t>
            </w:r>
            <w:r>
              <w:rPr>
                <w:color w:val="000000"/>
              </w:rPr>
              <w:t xml:space="preserve">1: to clarify the UL ACIR model when NTN UE and NR UE are transmitting in asymmetrical bandwidth. For victim UE1 in this scenario 4, NTN UL interfering TN UL, we need to use </w:t>
            </w:r>
          </w:p>
          <w:p w14:paraId="0E003DD3" w14:textId="77777777" w:rsidR="009A595B" w:rsidRDefault="00B52923">
            <w:pPr>
              <w:rPr>
                <w:color w:val="000000"/>
              </w:rPr>
            </w:pPr>
            <w:r>
              <w:rPr>
                <w:color w:val="000000"/>
              </w:rPr>
              <w:t>ACIR = 39.94 + X – F</w:t>
            </w:r>
            <w:r>
              <w:rPr>
                <w:color w:val="000000"/>
                <w:vertAlign w:val="subscript"/>
              </w:rPr>
              <w:t>ACIR</w:t>
            </w:r>
            <w:r>
              <w:rPr>
                <w:color w:val="000000"/>
              </w:rPr>
              <w:t xml:space="preserve"> instead of 30 + X – F</w:t>
            </w:r>
            <w:r>
              <w:rPr>
                <w:color w:val="000000"/>
                <w:vertAlign w:val="subscript"/>
              </w:rPr>
              <w:t>ACIR</w:t>
            </w:r>
            <w:r>
              <w:rPr>
                <w:color w:val="000000"/>
              </w:rPr>
              <w:t xml:space="preserve">, </w:t>
            </w:r>
          </w:p>
          <w:p w14:paraId="3A506EC4" w14:textId="77777777" w:rsidR="009A595B" w:rsidRDefault="00B52923">
            <w:pPr>
              <w:rPr>
                <w:color w:val="000000"/>
              </w:rPr>
            </w:pPr>
            <w:r>
              <w:rPr>
                <w:color w:val="000000"/>
              </w:rPr>
              <w:t>where F</w:t>
            </w:r>
            <w:r>
              <w:rPr>
                <w:color w:val="000000"/>
                <w:vertAlign w:val="subscript"/>
              </w:rPr>
              <w:t>ACIR</w:t>
            </w:r>
            <w:r>
              <w:rPr>
                <w:color w:val="000000"/>
              </w:rPr>
              <w:t xml:space="preserve"> = 10 × LOG</w:t>
            </w:r>
            <w:r>
              <w:rPr>
                <w:color w:val="000000"/>
                <w:vertAlign w:val="subscript"/>
              </w:rPr>
              <w:t>10</w:t>
            </w:r>
            <w:r>
              <w:rPr>
                <w:color w:val="000000"/>
              </w:rPr>
              <w:t>(</w:t>
            </w:r>
            <w:r>
              <w:rPr>
                <w:rFonts w:hint="eastAsia"/>
                <w:color w:val="000000"/>
              </w:rPr>
              <w:t>B</w:t>
            </w:r>
            <w:r>
              <w:rPr>
                <w:color w:val="000000"/>
              </w:rPr>
              <w:t>W</w:t>
            </w:r>
            <w:r>
              <w:rPr>
                <w:rFonts w:hint="eastAsia"/>
                <w:color w:val="000000"/>
                <w:vertAlign w:val="subscript"/>
              </w:rPr>
              <w:t>victim</w:t>
            </w:r>
            <w:r>
              <w:rPr>
                <w:rFonts w:hint="eastAsia"/>
                <w:color w:val="000000"/>
              </w:rPr>
              <w:t>/</w:t>
            </w:r>
            <w:r>
              <w:rPr>
                <w:color w:val="000000"/>
              </w:rPr>
              <w:t>BW</w:t>
            </w:r>
            <w:r>
              <w:rPr>
                <w:color w:val="000000"/>
                <w:vertAlign w:val="subscript"/>
              </w:rPr>
              <w:t>Aggressor</w:t>
            </w:r>
            <w:r>
              <w:rPr>
                <w:color w:val="000000"/>
              </w:rPr>
              <w:t xml:space="preserve">). </w:t>
            </w:r>
          </w:p>
          <w:p w14:paraId="3AB62800" w14:textId="77777777" w:rsidR="009A595B" w:rsidRDefault="00B52923">
            <w:pPr>
              <w:rPr>
                <w:b/>
                <w:color w:val="000000"/>
              </w:rPr>
            </w:pPr>
            <w:r>
              <w:rPr>
                <w:color w:val="000000"/>
              </w:rPr>
              <w:t>And for scenario 2, use similar principle to derive ACIR for victim UE1.</w:t>
            </w:r>
          </w:p>
          <w:p w14:paraId="792956D2" w14:textId="77777777" w:rsidR="009A595B" w:rsidRDefault="00B52923">
            <w:pPr>
              <w:spacing w:after="120"/>
            </w:pPr>
            <w:r>
              <w:t>Observation 1: the TN NR system parameters may need improvement, at least for non-AAS case. The current parameter set results in no throughput @5% for non-AAS BS antenna cases. However, the SINR loss shows the NTN UL interference to non-AAS antenna is similar to the impact results of AAS antenna. So, the overall results can be acceptable.</w:t>
            </w:r>
          </w:p>
        </w:tc>
      </w:tr>
      <w:tr w:rsidR="009A595B" w14:paraId="743B5200" w14:textId="77777777">
        <w:trPr>
          <w:trHeight w:val="468"/>
        </w:trPr>
        <w:tc>
          <w:tcPr>
            <w:tcW w:w="1622" w:type="dxa"/>
          </w:tcPr>
          <w:p w14:paraId="64884BD4" w14:textId="77777777" w:rsidR="009A595B" w:rsidRDefault="00B52923">
            <w:pPr>
              <w:spacing w:after="120"/>
            </w:pPr>
            <w:r>
              <w:t>R4-2118145</w:t>
            </w:r>
          </w:p>
        </w:tc>
        <w:tc>
          <w:tcPr>
            <w:tcW w:w="1424" w:type="dxa"/>
          </w:tcPr>
          <w:p w14:paraId="5BD1EEDD" w14:textId="77777777" w:rsidR="009A595B" w:rsidRDefault="00B52923">
            <w:pPr>
              <w:spacing w:after="120"/>
            </w:pPr>
            <w:r>
              <w:t>Qualcomm Incorporated</w:t>
            </w:r>
          </w:p>
        </w:tc>
        <w:tc>
          <w:tcPr>
            <w:tcW w:w="6585" w:type="dxa"/>
          </w:tcPr>
          <w:p w14:paraId="1FC56EE0" w14:textId="77777777" w:rsidR="009A595B" w:rsidRDefault="00B52923">
            <w:pPr>
              <w:spacing w:after="120"/>
            </w:pPr>
            <w:r>
              <w:t>Proposal 1: To use atmospheric loss and scintillation loss in the coexistence between TN and NTN and vice versa because it is an important assumption for NTN channel model.</w:t>
            </w:r>
          </w:p>
        </w:tc>
      </w:tr>
      <w:tr w:rsidR="009A595B" w:rsidRPr="0023789E" w14:paraId="691D133F" w14:textId="77777777">
        <w:trPr>
          <w:trHeight w:val="468"/>
        </w:trPr>
        <w:tc>
          <w:tcPr>
            <w:tcW w:w="1622" w:type="dxa"/>
          </w:tcPr>
          <w:p w14:paraId="22C5C6E8" w14:textId="77777777" w:rsidR="009A595B" w:rsidRDefault="00B52923">
            <w:pPr>
              <w:spacing w:after="120"/>
              <w:rPr>
                <w:rFonts w:eastAsiaTheme="minorEastAsia"/>
                <w:lang w:eastAsia="zh-CN"/>
              </w:rPr>
            </w:pPr>
            <w:r>
              <w:rPr>
                <w:rFonts w:eastAsiaTheme="minorEastAsia"/>
                <w:lang w:eastAsia="zh-CN"/>
              </w:rPr>
              <w:t>R4-2119202</w:t>
            </w:r>
          </w:p>
        </w:tc>
        <w:tc>
          <w:tcPr>
            <w:tcW w:w="1424" w:type="dxa"/>
          </w:tcPr>
          <w:p w14:paraId="186C8455" w14:textId="77777777" w:rsidR="009A595B" w:rsidRDefault="00B52923">
            <w:pPr>
              <w:spacing w:after="120"/>
              <w:rPr>
                <w:rFonts w:eastAsiaTheme="minorEastAsia"/>
                <w:lang w:eastAsia="zh-CN"/>
              </w:rPr>
            </w:pPr>
            <w:r>
              <w:rPr>
                <w:rFonts w:eastAsiaTheme="minorEastAsia" w:hint="eastAsia"/>
                <w:lang w:eastAsia="zh-CN"/>
              </w:rPr>
              <w:t>ZTE</w:t>
            </w:r>
            <w:r>
              <w:rPr>
                <w:rFonts w:eastAsiaTheme="minorEastAsia"/>
                <w:lang w:eastAsia="zh-CN"/>
              </w:rPr>
              <w:t xml:space="preserve"> Corporation</w:t>
            </w:r>
          </w:p>
        </w:tc>
        <w:tc>
          <w:tcPr>
            <w:tcW w:w="6585" w:type="dxa"/>
          </w:tcPr>
          <w:p w14:paraId="161D6063" w14:textId="77777777" w:rsidR="009A595B" w:rsidRDefault="00B52923">
            <w:pPr>
              <w:spacing w:after="120"/>
            </w:pPr>
            <w:r>
              <w:t>Proposal 1: propose the corresponding recommendations in Table 1 for the selection between set 1 and set 2 if down selection of simulation cases is necessary from companies’ view.</w:t>
            </w:r>
          </w:p>
          <w:p w14:paraId="00076F97" w14:textId="77777777" w:rsidR="009A595B" w:rsidRDefault="00B52923">
            <w:pPr>
              <w:pStyle w:val="TH"/>
              <w:spacing w:before="0"/>
              <w:rPr>
                <w:rFonts w:ascii="Times New Roman" w:hAnsi="Times New Roman"/>
                <w:b w:val="0"/>
                <w:bCs/>
                <w:kern w:val="2"/>
                <w:szCs w:val="22"/>
                <w:lang w:val="en-US" w:eastAsia="zh-CN"/>
              </w:rPr>
            </w:pPr>
            <w:r>
              <w:rPr>
                <w:rFonts w:ascii="Times New Roman" w:hAnsi="Times New Roman" w:hint="eastAsia"/>
                <w:b w:val="0"/>
                <w:bCs/>
                <w:kern w:val="2"/>
                <w:szCs w:val="22"/>
                <w:lang w:val="en-US" w:eastAsia="zh-CN"/>
              </w:rPr>
              <w:t>Table 1. Preliminary comparison between set 1 and set 2 satellite parameters</w:t>
            </w:r>
          </w:p>
          <w:tbl>
            <w:tblPr>
              <w:tblStyle w:val="af3"/>
              <w:tblW w:w="0" w:type="auto"/>
              <w:tblLook w:val="04A0" w:firstRow="1" w:lastRow="0" w:firstColumn="1" w:lastColumn="0" w:noHBand="0" w:noVBand="1"/>
            </w:tblPr>
            <w:tblGrid>
              <w:gridCol w:w="1495"/>
              <w:gridCol w:w="1503"/>
              <w:gridCol w:w="1410"/>
              <w:gridCol w:w="1951"/>
            </w:tblGrid>
            <w:tr w:rsidR="009A595B" w14:paraId="4846450C" w14:textId="77777777">
              <w:trPr>
                <w:trHeight w:val="447"/>
              </w:trPr>
              <w:tc>
                <w:tcPr>
                  <w:tcW w:w="2490" w:type="dxa"/>
                  <w:shd w:val="clear" w:color="auto" w:fill="auto"/>
                </w:tcPr>
                <w:p w14:paraId="38509B1E" w14:textId="77777777" w:rsidR="009A595B" w:rsidRDefault="009A595B">
                  <w:pPr>
                    <w:pStyle w:val="TH"/>
                    <w:spacing w:before="0" w:after="0"/>
                    <w:rPr>
                      <w:rFonts w:ascii="Times New Roman" w:hAnsi="Times New Roman"/>
                      <w:b w:val="0"/>
                      <w:kern w:val="2"/>
                      <w:szCs w:val="22"/>
                      <w:lang w:val="en-US" w:eastAsia="zh-CN"/>
                    </w:rPr>
                  </w:pPr>
                </w:p>
              </w:tc>
              <w:tc>
                <w:tcPr>
                  <w:tcW w:w="2490" w:type="dxa"/>
                  <w:shd w:val="clear" w:color="auto" w:fill="DBEEF3"/>
                </w:tcPr>
                <w:p w14:paraId="075BAEA3" w14:textId="77777777" w:rsidR="009A595B" w:rsidRDefault="00B52923">
                  <w:pPr>
                    <w:pStyle w:val="TH"/>
                    <w:spacing w:before="0" w:after="0"/>
                    <w:rPr>
                      <w:rFonts w:ascii="Times New Roman" w:hAnsi="Times New Roman"/>
                      <w:bCs/>
                      <w:kern w:val="2"/>
                      <w:szCs w:val="22"/>
                      <w:lang w:val="en-US" w:eastAsia="zh-CN"/>
                    </w:rPr>
                  </w:pPr>
                  <w:r>
                    <w:rPr>
                      <w:rFonts w:ascii="Times New Roman" w:hAnsi="Times New Roman" w:hint="eastAsia"/>
                      <w:bCs/>
                      <w:kern w:val="2"/>
                      <w:szCs w:val="22"/>
                      <w:lang w:val="en-US" w:eastAsia="zh-CN"/>
                    </w:rPr>
                    <w:t>Set 1</w:t>
                  </w:r>
                </w:p>
              </w:tc>
              <w:tc>
                <w:tcPr>
                  <w:tcW w:w="2491" w:type="dxa"/>
                  <w:shd w:val="clear" w:color="auto" w:fill="DBEEF3"/>
                </w:tcPr>
                <w:p w14:paraId="63475112" w14:textId="77777777" w:rsidR="009A595B" w:rsidRDefault="00B52923">
                  <w:pPr>
                    <w:pStyle w:val="TH"/>
                    <w:spacing w:before="0" w:after="0"/>
                    <w:rPr>
                      <w:rFonts w:ascii="Times New Roman" w:hAnsi="Times New Roman"/>
                      <w:bCs/>
                      <w:kern w:val="2"/>
                      <w:szCs w:val="22"/>
                      <w:lang w:val="en-US" w:eastAsia="zh-CN"/>
                    </w:rPr>
                  </w:pPr>
                  <w:r>
                    <w:rPr>
                      <w:rFonts w:ascii="Times New Roman" w:hAnsi="Times New Roman" w:hint="eastAsia"/>
                      <w:bCs/>
                      <w:kern w:val="2"/>
                      <w:szCs w:val="22"/>
                      <w:lang w:val="en-US" w:eastAsia="zh-CN"/>
                    </w:rPr>
                    <w:t>Set 2</w:t>
                  </w:r>
                </w:p>
              </w:tc>
              <w:tc>
                <w:tcPr>
                  <w:tcW w:w="2491" w:type="dxa"/>
                  <w:shd w:val="clear" w:color="auto" w:fill="DBEEF3"/>
                </w:tcPr>
                <w:p w14:paraId="41FDFFAC"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Cs/>
                      <w:kern w:val="2"/>
                      <w:szCs w:val="22"/>
                      <w:lang w:val="en-US" w:eastAsia="zh-CN"/>
                    </w:rPr>
                    <w:t>Recommendation</w:t>
                  </w:r>
                </w:p>
              </w:tc>
            </w:tr>
            <w:tr w:rsidR="009A595B" w14:paraId="2962D973" w14:textId="77777777">
              <w:trPr>
                <w:trHeight w:val="1134"/>
              </w:trPr>
              <w:tc>
                <w:tcPr>
                  <w:tcW w:w="2490" w:type="dxa"/>
                  <w:shd w:val="clear" w:color="auto" w:fill="EEECE1"/>
                </w:tcPr>
                <w:p w14:paraId="4AD3B5D9" w14:textId="77777777" w:rsidR="009A595B" w:rsidRDefault="00B52923">
                  <w:pPr>
                    <w:pStyle w:val="TH"/>
                    <w:spacing w:before="0" w:after="0"/>
                    <w:rPr>
                      <w:rFonts w:ascii="Times New Roman" w:hAnsi="Times New Roman"/>
                      <w:bCs/>
                      <w:kern w:val="2"/>
                      <w:szCs w:val="22"/>
                      <w:lang w:val="en-US" w:eastAsia="zh-CN"/>
                    </w:rPr>
                  </w:pPr>
                  <w:r>
                    <w:rPr>
                      <w:rFonts w:ascii="Times New Roman" w:hAnsi="Times New Roman" w:hint="eastAsia"/>
                      <w:bCs/>
                      <w:kern w:val="2"/>
                      <w:szCs w:val="22"/>
                      <w:lang w:val="en-US" w:eastAsia="zh-CN"/>
                    </w:rPr>
                    <w:t>Case 1:</w:t>
                  </w:r>
                </w:p>
                <w:p w14:paraId="36F43387"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TN DL interfering NTN DL</w:t>
                  </w:r>
                </w:p>
              </w:tc>
              <w:tc>
                <w:tcPr>
                  <w:tcW w:w="2490" w:type="dxa"/>
                </w:tcPr>
                <w:p w14:paraId="516998E2" w14:textId="77777777" w:rsidR="009A595B" w:rsidRDefault="009A595B">
                  <w:pPr>
                    <w:pStyle w:val="TH"/>
                    <w:snapToGrid w:val="0"/>
                    <w:spacing w:before="0" w:after="0"/>
                    <w:rPr>
                      <w:rFonts w:ascii="Times New Roman" w:hAnsi="Times New Roman"/>
                      <w:b w:val="0"/>
                      <w:kern w:val="2"/>
                      <w:szCs w:val="22"/>
                      <w:lang w:val="en-US" w:eastAsia="zh-CN"/>
                    </w:rPr>
                  </w:pPr>
                </w:p>
                <w:p w14:paraId="5B1B03F2" w14:textId="77777777" w:rsidR="009A595B" w:rsidRDefault="009A595B">
                  <w:pPr>
                    <w:pStyle w:val="TH"/>
                    <w:spacing w:before="0" w:after="0"/>
                    <w:rPr>
                      <w:rFonts w:ascii="Times New Roman" w:hAnsi="Times New Roman"/>
                      <w:b w:val="0"/>
                      <w:kern w:val="2"/>
                      <w:szCs w:val="22"/>
                      <w:lang w:val="en-US" w:eastAsia="zh-CN"/>
                    </w:rPr>
                  </w:pPr>
                </w:p>
              </w:tc>
              <w:tc>
                <w:tcPr>
                  <w:tcW w:w="2491" w:type="dxa"/>
                </w:tcPr>
                <w:p w14:paraId="36733FB2"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NTN DL SINR in Set 2 is expected to be less than that in Set 1 due to smaller antenna aperture, therefore it</w:t>
                  </w:r>
                  <w:r>
                    <w:rPr>
                      <w:rFonts w:ascii="Times New Roman" w:hAnsi="Times New Roman"/>
                      <w:b w:val="0"/>
                      <w:kern w:val="2"/>
                      <w:szCs w:val="22"/>
                      <w:lang w:val="en-US" w:eastAsia="zh-CN"/>
                    </w:rPr>
                    <w:t>’</w:t>
                  </w:r>
                  <w:r>
                    <w:rPr>
                      <w:rFonts w:ascii="Times New Roman" w:hAnsi="Times New Roman" w:hint="eastAsia"/>
                      <w:b w:val="0"/>
                      <w:kern w:val="2"/>
                      <w:szCs w:val="22"/>
                      <w:lang w:val="en-US" w:eastAsia="zh-CN"/>
                    </w:rPr>
                    <w:t>s more sensitive to TN DL ACI.</w:t>
                  </w:r>
                </w:p>
              </w:tc>
              <w:tc>
                <w:tcPr>
                  <w:tcW w:w="2491" w:type="dxa"/>
                </w:tcPr>
                <w:p w14:paraId="7E5F4EE6"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Set 2</w:t>
                  </w:r>
                </w:p>
              </w:tc>
            </w:tr>
            <w:tr w:rsidR="009A595B" w14:paraId="682C1804" w14:textId="77777777">
              <w:trPr>
                <w:trHeight w:val="1134"/>
              </w:trPr>
              <w:tc>
                <w:tcPr>
                  <w:tcW w:w="2490" w:type="dxa"/>
                  <w:shd w:val="clear" w:color="auto" w:fill="EEECE1"/>
                </w:tcPr>
                <w:p w14:paraId="503CC90C" w14:textId="77777777" w:rsidR="009A595B" w:rsidRDefault="00B52923">
                  <w:pPr>
                    <w:pStyle w:val="TH"/>
                    <w:spacing w:before="0" w:after="0"/>
                    <w:rPr>
                      <w:rFonts w:ascii="Times New Roman" w:hAnsi="Times New Roman"/>
                      <w:bCs/>
                      <w:kern w:val="2"/>
                      <w:szCs w:val="22"/>
                      <w:lang w:val="en-US" w:eastAsia="zh-CN"/>
                    </w:rPr>
                  </w:pPr>
                  <w:r>
                    <w:rPr>
                      <w:rFonts w:ascii="Times New Roman" w:hAnsi="Times New Roman" w:hint="eastAsia"/>
                      <w:bCs/>
                      <w:kern w:val="2"/>
                      <w:szCs w:val="22"/>
                      <w:lang w:val="en-US" w:eastAsia="zh-CN"/>
                    </w:rPr>
                    <w:t>Case 2:</w:t>
                  </w:r>
                </w:p>
                <w:p w14:paraId="46F9BB02"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TN UL interfering NTN UL</w:t>
                  </w:r>
                </w:p>
              </w:tc>
              <w:tc>
                <w:tcPr>
                  <w:tcW w:w="2490" w:type="dxa"/>
                </w:tcPr>
                <w:p w14:paraId="758819E9" w14:textId="77777777" w:rsidR="009A595B" w:rsidRDefault="009A595B">
                  <w:pPr>
                    <w:pStyle w:val="TH"/>
                    <w:snapToGrid w:val="0"/>
                    <w:spacing w:before="0" w:after="0"/>
                    <w:rPr>
                      <w:rFonts w:ascii="Times New Roman" w:hAnsi="Times New Roman"/>
                      <w:b w:val="0"/>
                      <w:kern w:val="2"/>
                      <w:szCs w:val="22"/>
                      <w:lang w:val="en-US" w:eastAsia="zh-CN"/>
                    </w:rPr>
                  </w:pPr>
                </w:p>
                <w:p w14:paraId="0156E5DA" w14:textId="77777777" w:rsidR="009A595B" w:rsidRDefault="009A595B">
                  <w:pPr>
                    <w:pStyle w:val="TH"/>
                    <w:spacing w:before="0" w:after="0"/>
                    <w:rPr>
                      <w:rFonts w:ascii="Times New Roman" w:hAnsi="Times New Roman"/>
                      <w:b w:val="0"/>
                      <w:kern w:val="2"/>
                      <w:szCs w:val="22"/>
                      <w:lang w:val="en-US" w:eastAsia="zh-CN"/>
                    </w:rPr>
                  </w:pPr>
                </w:p>
              </w:tc>
              <w:tc>
                <w:tcPr>
                  <w:tcW w:w="2491" w:type="dxa"/>
                </w:tcPr>
                <w:p w14:paraId="7DBC8660"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NTN UL SINR in Set 2 is expected to be less than that in Set 1 due to smaller antenna aperture, therefore it</w:t>
                  </w:r>
                  <w:r>
                    <w:rPr>
                      <w:rFonts w:ascii="Times New Roman" w:hAnsi="Times New Roman"/>
                      <w:b w:val="0"/>
                      <w:kern w:val="2"/>
                      <w:szCs w:val="22"/>
                      <w:lang w:val="en-US" w:eastAsia="zh-CN"/>
                    </w:rPr>
                    <w:t>’</w:t>
                  </w:r>
                  <w:r>
                    <w:rPr>
                      <w:rFonts w:ascii="Times New Roman" w:hAnsi="Times New Roman" w:hint="eastAsia"/>
                      <w:b w:val="0"/>
                      <w:kern w:val="2"/>
                      <w:szCs w:val="22"/>
                      <w:lang w:val="en-US" w:eastAsia="zh-CN"/>
                    </w:rPr>
                    <w:t>s more sensitive to TN UL ACI.</w:t>
                  </w:r>
                </w:p>
              </w:tc>
              <w:tc>
                <w:tcPr>
                  <w:tcW w:w="2491" w:type="dxa"/>
                </w:tcPr>
                <w:p w14:paraId="447C1B32"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Set 2</w:t>
                  </w:r>
                </w:p>
              </w:tc>
            </w:tr>
            <w:tr w:rsidR="009A595B" w14:paraId="117A6E3D" w14:textId="77777777">
              <w:trPr>
                <w:trHeight w:val="1134"/>
              </w:trPr>
              <w:tc>
                <w:tcPr>
                  <w:tcW w:w="2490" w:type="dxa"/>
                  <w:shd w:val="clear" w:color="auto" w:fill="EEECE1"/>
                </w:tcPr>
                <w:p w14:paraId="7EA23CE6" w14:textId="77777777" w:rsidR="009A595B" w:rsidRDefault="00B52923">
                  <w:pPr>
                    <w:pStyle w:val="TH"/>
                    <w:spacing w:before="0" w:after="0"/>
                    <w:rPr>
                      <w:rFonts w:ascii="Times New Roman" w:hAnsi="Times New Roman"/>
                      <w:bCs/>
                      <w:kern w:val="2"/>
                      <w:szCs w:val="22"/>
                      <w:lang w:val="en-US" w:eastAsia="zh-CN"/>
                    </w:rPr>
                  </w:pPr>
                  <w:r>
                    <w:rPr>
                      <w:rFonts w:ascii="Times New Roman" w:hAnsi="Times New Roman" w:hint="eastAsia"/>
                      <w:bCs/>
                      <w:kern w:val="2"/>
                      <w:szCs w:val="22"/>
                      <w:lang w:val="en-US" w:eastAsia="zh-CN"/>
                    </w:rPr>
                    <w:t>Case 3:</w:t>
                  </w:r>
                </w:p>
                <w:p w14:paraId="31072F87"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NTN DL interfering TN DL</w:t>
                  </w:r>
                </w:p>
              </w:tc>
              <w:tc>
                <w:tcPr>
                  <w:tcW w:w="2490" w:type="dxa"/>
                </w:tcPr>
                <w:p w14:paraId="7BB71E23"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NTNDL ACI in set 1 is expected to be higher than that in set 2, therefore it</w:t>
                  </w:r>
                  <w:r>
                    <w:rPr>
                      <w:rFonts w:ascii="Times New Roman" w:hAnsi="Times New Roman"/>
                      <w:b w:val="0"/>
                      <w:kern w:val="2"/>
                      <w:szCs w:val="22"/>
                      <w:lang w:val="en-US" w:eastAsia="zh-CN"/>
                    </w:rPr>
                    <w:t>’</w:t>
                  </w:r>
                  <w:r>
                    <w:rPr>
                      <w:rFonts w:ascii="Times New Roman" w:hAnsi="Times New Roman" w:hint="eastAsia"/>
                      <w:b w:val="0"/>
                      <w:kern w:val="2"/>
                      <w:szCs w:val="22"/>
                      <w:lang w:val="en-US" w:eastAsia="zh-CN"/>
                    </w:rPr>
                    <w:t>s more reasonable to have s</w:t>
                  </w:r>
                </w:p>
              </w:tc>
              <w:tc>
                <w:tcPr>
                  <w:tcW w:w="2491" w:type="dxa"/>
                </w:tcPr>
                <w:p w14:paraId="3B0C2B96" w14:textId="77777777" w:rsidR="009A595B" w:rsidRDefault="009A595B">
                  <w:pPr>
                    <w:pStyle w:val="TH"/>
                    <w:snapToGrid w:val="0"/>
                    <w:spacing w:before="0" w:after="0"/>
                    <w:rPr>
                      <w:rFonts w:ascii="Times New Roman" w:hAnsi="Times New Roman"/>
                      <w:b w:val="0"/>
                      <w:kern w:val="2"/>
                      <w:szCs w:val="22"/>
                      <w:lang w:val="en-US" w:eastAsia="zh-CN"/>
                    </w:rPr>
                  </w:pPr>
                </w:p>
                <w:p w14:paraId="5CF0F188" w14:textId="77777777" w:rsidR="009A595B" w:rsidRDefault="009A595B">
                  <w:pPr>
                    <w:pStyle w:val="TH"/>
                    <w:spacing w:before="0" w:after="0"/>
                    <w:rPr>
                      <w:rFonts w:ascii="Times New Roman" w:hAnsi="Times New Roman"/>
                      <w:b w:val="0"/>
                      <w:kern w:val="2"/>
                      <w:szCs w:val="22"/>
                      <w:lang w:val="en-US" w:eastAsia="zh-CN"/>
                    </w:rPr>
                  </w:pPr>
                </w:p>
              </w:tc>
              <w:tc>
                <w:tcPr>
                  <w:tcW w:w="2491" w:type="dxa"/>
                </w:tcPr>
                <w:p w14:paraId="226ED8A8"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Set 1</w:t>
                  </w:r>
                </w:p>
              </w:tc>
            </w:tr>
            <w:tr w:rsidR="009A595B" w14:paraId="12D3283A" w14:textId="77777777">
              <w:tc>
                <w:tcPr>
                  <w:tcW w:w="2490" w:type="dxa"/>
                  <w:shd w:val="clear" w:color="auto" w:fill="EEECE1"/>
                </w:tcPr>
                <w:p w14:paraId="20E3DF65" w14:textId="77777777" w:rsidR="009A595B" w:rsidRDefault="00B52923">
                  <w:pPr>
                    <w:pStyle w:val="TH"/>
                    <w:spacing w:before="0" w:after="0"/>
                    <w:rPr>
                      <w:rFonts w:ascii="Times New Roman" w:hAnsi="Times New Roman"/>
                      <w:bCs/>
                      <w:kern w:val="2"/>
                      <w:szCs w:val="22"/>
                      <w:lang w:val="en-US" w:eastAsia="zh-CN"/>
                    </w:rPr>
                  </w:pPr>
                  <w:r>
                    <w:rPr>
                      <w:rFonts w:ascii="Times New Roman" w:hAnsi="Times New Roman" w:hint="eastAsia"/>
                      <w:bCs/>
                      <w:kern w:val="2"/>
                      <w:szCs w:val="22"/>
                      <w:lang w:val="en-US" w:eastAsia="zh-CN"/>
                    </w:rPr>
                    <w:t>Case 4:</w:t>
                  </w:r>
                </w:p>
                <w:p w14:paraId="60FDF93C"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NTN UL interfering TN UL</w:t>
                  </w:r>
                </w:p>
              </w:tc>
              <w:tc>
                <w:tcPr>
                  <w:tcW w:w="4981" w:type="dxa"/>
                  <w:gridSpan w:val="2"/>
                </w:tcPr>
                <w:p w14:paraId="0A4F60F2"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No much difference between Set 1 and Set 2 since NTN UE is most likely to be transmitting with maximum output power in both Set 1 and Set 2</w:t>
                  </w:r>
                </w:p>
              </w:tc>
              <w:tc>
                <w:tcPr>
                  <w:tcW w:w="2491" w:type="dxa"/>
                </w:tcPr>
                <w:p w14:paraId="2246D7D7"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Set 1/2</w:t>
                  </w:r>
                </w:p>
              </w:tc>
            </w:tr>
            <w:tr w:rsidR="009A595B" w14:paraId="0D2FD1F1" w14:textId="77777777">
              <w:tc>
                <w:tcPr>
                  <w:tcW w:w="2490" w:type="dxa"/>
                  <w:shd w:val="clear" w:color="auto" w:fill="EEECE1"/>
                </w:tcPr>
                <w:p w14:paraId="49BAF9BC" w14:textId="77777777" w:rsidR="009A595B" w:rsidRDefault="00B52923">
                  <w:pPr>
                    <w:pStyle w:val="TH"/>
                    <w:spacing w:before="0" w:after="0"/>
                    <w:rPr>
                      <w:rFonts w:ascii="Times New Roman" w:hAnsi="Times New Roman"/>
                      <w:bCs/>
                      <w:kern w:val="2"/>
                      <w:szCs w:val="22"/>
                      <w:lang w:val="en-US" w:eastAsia="zh-CN"/>
                    </w:rPr>
                  </w:pPr>
                  <w:r>
                    <w:rPr>
                      <w:rFonts w:ascii="Times New Roman" w:hAnsi="Times New Roman" w:hint="eastAsia"/>
                      <w:bCs/>
                      <w:kern w:val="2"/>
                      <w:szCs w:val="22"/>
                      <w:lang w:val="en-US" w:eastAsia="zh-CN"/>
                    </w:rPr>
                    <w:t>Case 5:</w:t>
                  </w:r>
                </w:p>
                <w:p w14:paraId="250B71C6"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NTN UL interfering TN DL</w:t>
                  </w:r>
                </w:p>
              </w:tc>
              <w:tc>
                <w:tcPr>
                  <w:tcW w:w="4981" w:type="dxa"/>
                  <w:gridSpan w:val="2"/>
                </w:tcPr>
                <w:p w14:paraId="43186F8D"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No much difference between Set 1 and Set 2 since NTN UE is most likely to be transmitting with maximum output power in both Set 1 and Set 2</w:t>
                  </w:r>
                </w:p>
              </w:tc>
              <w:tc>
                <w:tcPr>
                  <w:tcW w:w="2491" w:type="dxa"/>
                </w:tcPr>
                <w:p w14:paraId="1B7C5E06"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Set 1/2</w:t>
                  </w:r>
                </w:p>
              </w:tc>
            </w:tr>
            <w:tr w:rsidR="009A595B" w14:paraId="6B6AA06B" w14:textId="77777777">
              <w:trPr>
                <w:trHeight w:val="53"/>
              </w:trPr>
              <w:tc>
                <w:tcPr>
                  <w:tcW w:w="2490" w:type="dxa"/>
                  <w:shd w:val="clear" w:color="auto" w:fill="EEECE1"/>
                </w:tcPr>
                <w:p w14:paraId="7E95C225" w14:textId="77777777" w:rsidR="009A595B" w:rsidRDefault="00B52923">
                  <w:pPr>
                    <w:pStyle w:val="TH"/>
                    <w:spacing w:before="0" w:after="0"/>
                    <w:rPr>
                      <w:rFonts w:ascii="Times New Roman" w:hAnsi="Times New Roman"/>
                      <w:bCs/>
                      <w:kern w:val="2"/>
                      <w:szCs w:val="22"/>
                      <w:lang w:val="en-US" w:eastAsia="zh-CN"/>
                    </w:rPr>
                  </w:pPr>
                  <w:r>
                    <w:rPr>
                      <w:rFonts w:ascii="Times New Roman" w:hAnsi="Times New Roman" w:hint="eastAsia"/>
                      <w:bCs/>
                      <w:kern w:val="2"/>
                      <w:szCs w:val="22"/>
                      <w:lang w:val="en-US" w:eastAsia="zh-CN"/>
                    </w:rPr>
                    <w:t>Case 6:</w:t>
                  </w:r>
                </w:p>
                <w:p w14:paraId="5245FD1A"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TN DL interfering NTN UL</w:t>
                  </w:r>
                </w:p>
                <w:p w14:paraId="620BAB6E" w14:textId="77777777" w:rsidR="009A595B" w:rsidRDefault="009A595B">
                  <w:pPr>
                    <w:pStyle w:val="TH"/>
                    <w:spacing w:before="0" w:after="0"/>
                    <w:rPr>
                      <w:rFonts w:ascii="Times New Roman" w:hAnsi="Times New Roman"/>
                      <w:b w:val="0"/>
                      <w:kern w:val="2"/>
                      <w:szCs w:val="22"/>
                      <w:lang w:val="en-US" w:eastAsia="zh-CN"/>
                    </w:rPr>
                  </w:pPr>
                </w:p>
              </w:tc>
              <w:tc>
                <w:tcPr>
                  <w:tcW w:w="2490" w:type="dxa"/>
                </w:tcPr>
                <w:p w14:paraId="74BC84C2" w14:textId="77777777" w:rsidR="009A595B" w:rsidRDefault="009A595B">
                  <w:pPr>
                    <w:pStyle w:val="TH"/>
                    <w:snapToGrid w:val="0"/>
                    <w:spacing w:before="0" w:after="0"/>
                    <w:rPr>
                      <w:rFonts w:ascii="Times New Roman" w:hAnsi="Times New Roman"/>
                      <w:b w:val="0"/>
                      <w:kern w:val="2"/>
                      <w:szCs w:val="22"/>
                      <w:lang w:val="en-US" w:eastAsia="zh-CN"/>
                    </w:rPr>
                  </w:pPr>
                </w:p>
                <w:p w14:paraId="7F3DF298" w14:textId="77777777" w:rsidR="009A595B" w:rsidRDefault="009A595B">
                  <w:pPr>
                    <w:pStyle w:val="TH"/>
                    <w:spacing w:before="0" w:after="0"/>
                    <w:rPr>
                      <w:rFonts w:ascii="Times New Roman" w:hAnsi="Times New Roman"/>
                      <w:b w:val="0"/>
                      <w:kern w:val="2"/>
                      <w:szCs w:val="22"/>
                      <w:lang w:val="en-US" w:eastAsia="zh-CN"/>
                    </w:rPr>
                  </w:pPr>
                </w:p>
              </w:tc>
              <w:tc>
                <w:tcPr>
                  <w:tcW w:w="2491" w:type="dxa"/>
                </w:tcPr>
                <w:p w14:paraId="0690B59F"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NTN UL SINR in Set 2 is expected to be less than that in Set 1 due to smaller antenna aperture, therefore it</w:t>
                  </w:r>
                  <w:r>
                    <w:rPr>
                      <w:rFonts w:ascii="Times New Roman" w:hAnsi="Times New Roman"/>
                      <w:b w:val="0"/>
                      <w:kern w:val="2"/>
                      <w:szCs w:val="22"/>
                      <w:lang w:val="en-US" w:eastAsia="zh-CN"/>
                    </w:rPr>
                    <w:t>’</w:t>
                  </w:r>
                  <w:r>
                    <w:rPr>
                      <w:rFonts w:ascii="Times New Roman" w:hAnsi="Times New Roman" w:hint="eastAsia"/>
                      <w:b w:val="0"/>
                      <w:kern w:val="2"/>
                      <w:szCs w:val="22"/>
                      <w:lang w:val="en-US" w:eastAsia="zh-CN"/>
                    </w:rPr>
                    <w:t>s more sensitive to TN DL ACI.</w:t>
                  </w:r>
                </w:p>
              </w:tc>
              <w:tc>
                <w:tcPr>
                  <w:tcW w:w="2491" w:type="dxa"/>
                </w:tcPr>
                <w:p w14:paraId="789446BC"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Set 2</w:t>
                  </w:r>
                </w:p>
              </w:tc>
            </w:tr>
          </w:tbl>
          <w:p w14:paraId="7499081A" w14:textId="77777777" w:rsidR="009A595B" w:rsidRDefault="009A595B">
            <w:pPr>
              <w:spacing w:after="120"/>
            </w:pPr>
          </w:p>
          <w:p w14:paraId="2DD8C88E" w14:textId="77777777" w:rsidR="009A595B" w:rsidRDefault="00B52923">
            <w:pPr>
              <w:spacing w:after="120"/>
            </w:pPr>
            <w:r>
              <w:t>Proposal 4: to consider the effective ACLR and ACS models proposed in section 2.3 for further coexistence study between NTN UL and NR UL;</w:t>
            </w:r>
          </w:p>
          <w:p w14:paraId="7092B3D8" w14:textId="77777777" w:rsidR="009A595B" w:rsidRDefault="00B52923">
            <w:pPr>
              <w:spacing w:after="120"/>
            </w:pPr>
            <w:r>
              <w:rPr>
                <w:noProof/>
                <w:lang w:val="en-US" w:eastAsia="zh-CN"/>
              </w:rPr>
              <w:drawing>
                <wp:inline distT="0" distB="0" distL="0" distR="0" wp14:anchorId="7712D437" wp14:editId="2864476E">
                  <wp:extent cx="3950970" cy="228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950970" cy="2286000"/>
                          </a:xfrm>
                          <a:prstGeom prst="rect">
                            <a:avLst/>
                          </a:prstGeom>
                          <a:noFill/>
                          <a:ln>
                            <a:noFill/>
                          </a:ln>
                        </pic:spPr>
                      </pic:pic>
                    </a:graphicData>
                  </a:graphic>
                </wp:inline>
              </w:drawing>
            </w:r>
          </w:p>
          <w:p w14:paraId="470A5184" w14:textId="77777777" w:rsidR="009A595B" w:rsidRDefault="00B52923">
            <w:pPr>
              <w:spacing w:after="0"/>
            </w:pPr>
            <w:r>
              <w:t xml:space="preserve">Interference from NR UL to NTN UL: </w:t>
            </w:r>
          </w:p>
          <w:p w14:paraId="71E60C18" w14:textId="77777777" w:rsidR="009A595B" w:rsidRDefault="00B52923">
            <w:pPr>
              <w:spacing w:after="0"/>
            </w:pPr>
            <w:r>
              <w:rPr>
                <w:rFonts w:hint="eastAsia"/>
              </w:rPr>
              <w:t>•</w:t>
            </w:r>
            <w:r>
              <w:tab/>
              <w:t>ACLR_e = ACLR – 10*log10( 2#PRB per NTN UE/105#PRB)</w:t>
            </w:r>
          </w:p>
          <w:p w14:paraId="216AD813" w14:textId="77777777" w:rsidR="009A595B" w:rsidRDefault="00B52923">
            <w:pPr>
              <w:spacing w:after="0"/>
            </w:pPr>
            <w:r>
              <w:rPr>
                <w:rFonts w:hint="eastAsia"/>
              </w:rPr>
              <w:t>•</w:t>
            </w:r>
            <w:r>
              <w:tab/>
              <w:t>ACS_e = ACS</w:t>
            </w:r>
          </w:p>
          <w:p w14:paraId="1AF02559" w14:textId="77777777" w:rsidR="009A595B" w:rsidRDefault="00B52923">
            <w:pPr>
              <w:spacing w:after="0"/>
            </w:pPr>
            <w:r>
              <w:rPr>
                <w:noProof/>
                <w:lang w:val="en-US" w:eastAsia="zh-CN"/>
              </w:rPr>
              <w:drawing>
                <wp:inline distT="0" distB="0" distL="0" distR="0" wp14:anchorId="2A150DC5" wp14:editId="04BE0AFF">
                  <wp:extent cx="3950970" cy="2286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950970" cy="2286000"/>
                          </a:xfrm>
                          <a:prstGeom prst="rect">
                            <a:avLst/>
                          </a:prstGeom>
                          <a:noFill/>
                          <a:ln>
                            <a:noFill/>
                          </a:ln>
                        </pic:spPr>
                      </pic:pic>
                    </a:graphicData>
                  </a:graphic>
                </wp:inline>
              </w:drawing>
            </w:r>
          </w:p>
          <w:p w14:paraId="09D59603" w14:textId="77777777" w:rsidR="009A595B" w:rsidRDefault="00B52923">
            <w:pPr>
              <w:spacing w:after="0"/>
            </w:pPr>
            <w:r>
              <w:t xml:space="preserve">Interference from NTN UL to NR UL: </w:t>
            </w:r>
          </w:p>
          <w:p w14:paraId="61E899ED" w14:textId="77777777" w:rsidR="009A595B" w:rsidRPr="009E2576" w:rsidRDefault="00B52923">
            <w:pPr>
              <w:spacing w:after="0"/>
            </w:pPr>
            <w:r w:rsidRPr="009E2576">
              <w:t>•</w:t>
            </w:r>
            <w:r w:rsidRPr="009E2576">
              <w:tab/>
              <w:t>ACLR_e = ACLR – 10*log10(105/18)+10*log10(105/35)</w:t>
            </w:r>
          </w:p>
          <w:p w14:paraId="3365F2B7" w14:textId="77777777" w:rsidR="009A595B" w:rsidRPr="009E2576" w:rsidRDefault="00B52923">
            <w:pPr>
              <w:spacing w:after="0"/>
            </w:pPr>
            <w:r w:rsidRPr="009E2576">
              <w:t>•</w:t>
            </w:r>
            <w:r w:rsidRPr="009E2576">
              <w:tab/>
              <w:t>ACS_e = ACS</w:t>
            </w:r>
          </w:p>
        </w:tc>
      </w:tr>
      <w:tr w:rsidR="009A595B" w14:paraId="1AADABE3" w14:textId="77777777">
        <w:trPr>
          <w:trHeight w:val="468"/>
        </w:trPr>
        <w:tc>
          <w:tcPr>
            <w:tcW w:w="1622" w:type="dxa"/>
          </w:tcPr>
          <w:p w14:paraId="1B783DA4" w14:textId="77777777" w:rsidR="009A595B" w:rsidRDefault="00B52923">
            <w:pPr>
              <w:spacing w:after="120"/>
              <w:rPr>
                <w:rFonts w:eastAsiaTheme="minorEastAsia"/>
                <w:lang w:eastAsia="zh-CN"/>
              </w:rPr>
            </w:pPr>
            <w:r>
              <w:rPr>
                <w:rFonts w:eastAsiaTheme="minorEastAsia" w:hint="eastAsia"/>
                <w:lang w:eastAsia="zh-CN"/>
              </w:rPr>
              <w:t>R</w:t>
            </w:r>
            <w:r>
              <w:rPr>
                <w:rFonts w:eastAsiaTheme="minorEastAsia"/>
                <w:lang w:eastAsia="zh-CN"/>
              </w:rPr>
              <w:t>4-2119546</w:t>
            </w:r>
          </w:p>
        </w:tc>
        <w:tc>
          <w:tcPr>
            <w:tcW w:w="1424" w:type="dxa"/>
          </w:tcPr>
          <w:p w14:paraId="6EE189AD" w14:textId="77777777" w:rsidR="009A595B" w:rsidRDefault="00B52923">
            <w:pPr>
              <w:spacing w:after="120"/>
              <w:rPr>
                <w:rFonts w:eastAsiaTheme="minorEastAsia"/>
                <w:lang w:eastAsia="zh-CN"/>
              </w:rPr>
            </w:pPr>
            <w:r>
              <w:rPr>
                <w:rFonts w:eastAsiaTheme="minorEastAsia" w:hint="eastAsia"/>
                <w:lang w:eastAsia="zh-CN"/>
              </w:rPr>
              <w:t>T</w:t>
            </w:r>
            <w:r>
              <w:rPr>
                <w:rFonts w:eastAsiaTheme="minorEastAsia"/>
                <w:lang w:eastAsia="zh-CN"/>
              </w:rPr>
              <w:t>hales</w:t>
            </w:r>
          </w:p>
        </w:tc>
        <w:tc>
          <w:tcPr>
            <w:tcW w:w="6585" w:type="dxa"/>
          </w:tcPr>
          <w:p w14:paraId="5D6BAE87" w14:textId="77777777" w:rsidR="009A595B" w:rsidRDefault="00B52923">
            <w:pPr>
              <w:spacing w:after="120"/>
            </w:pPr>
            <w:r>
              <w:t>Proposal 1</w:t>
            </w:r>
            <w:r>
              <w:rPr>
                <w:rFonts w:eastAsiaTheme="minorEastAsia" w:hint="eastAsia"/>
                <w:lang w:eastAsia="zh-CN"/>
              </w:rPr>
              <w:t>.</w:t>
            </w:r>
            <w:r>
              <w:t xml:space="preserve"> Replace “50 m” with “50 km” for LEO-600 satellite beam diameter, in the Table 2.3-2 Set-1 satellite parameters for co-existence study in R4-2115750</w:t>
            </w:r>
          </w:p>
          <w:p w14:paraId="0713547A" w14:textId="77777777" w:rsidR="009A595B" w:rsidRDefault="00B52923">
            <w:pPr>
              <w:spacing w:after="120"/>
            </w:pPr>
            <w:r>
              <w:t>Proposal 2. Replace “106” with “51” for the SCS 30 kHz configuration with 20 MHz BW, in the in the Table 2.3-1 NRB configuration per BandWidth size and SCS in R4-2115750</w:t>
            </w:r>
          </w:p>
          <w:p w14:paraId="0B9C8139" w14:textId="77777777" w:rsidR="009A595B" w:rsidRDefault="00B52923">
            <w:r>
              <w:t>Proposal 3. Delete coexistence figure with n41 (which is no longer required because scenarios have been removed in RAN4#100-e):</w:t>
            </w:r>
          </w:p>
          <w:p w14:paraId="0E162454" w14:textId="77777777" w:rsidR="009A595B" w:rsidRDefault="00B52923">
            <w:r>
              <w:t>Proposal 4. Add a new coexistence figure for NTN-NTN (in case the NTN-NTN coexistence scenarios are still required/agreed):</w:t>
            </w:r>
          </w:p>
          <w:p w14:paraId="027C5BF9" w14:textId="77777777" w:rsidR="009A595B" w:rsidRDefault="00B52923">
            <w:pPr>
              <w:jc w:val="center"/>
            </w:pPr>
            <w:r>
              <w:rPr>
                <w:rFonts w:ascii="Arial" w:hAnsi="Arial" w:cs="Arial"/>
                <w:noProof/>
                <w:lang w:val="en-US" w:eastAsia="zh-CN"/>
              </w:rPr>
              <w:drawing>
                <wp:inline distT="0" distB="0" distL="0" distR="0" wp14:anchorId="09B8969B" wp14:editId="0976741B">
                  <wp:extent cx="3881120" cy="2152015"/>
                  <wp:effectExtent l="0" t="0" r="5080" b="63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881656" cy="2152510"/>
                          </a:xfrm>
                          <a:prstGeom prst="rect">
                            <a:avLst/>
                          </a:prstGeom>
                          <a:noFill/>
                        </pic:spPr>
                      </pic:pic>
                    </a:graphicData>
                  </a:graphic>
                </wp:inline>
              </w:drawing>
            </w:r>
          </w:p>
          <w:p w14:paraId="77E10E6F" w14:textId="77777777" w:rsidR="009A595B" w:rsidRDefault="00B52923">
            <w:pPr>
              <w:spacing w:after="120"/>
              <w:jc w:val="center"/>
            </w:pPr>
            <w:r>
              <w:rPr>
                <w:b/>
              </w:rPr>
              <w:t xml:space="preserve">Figure A.3: </w:t>
            </w:r>
            <w:r>
              <w:rPr>
                <w:b/>
                <w:lang w:eastAsia="fr-FR"/>
              </w:rPr>
              <w:t>S-band NTN-NTN adjacent band coexistence scenarios</w:t>
            </w:r>
          </w:p>
          <w:p w14:paraId="0FF3B443" w14:textId="77777777" w:rsidR="009A595B" w:rsidRDefault="00B52923">
            <w:pPr>
              <w:spacing w:after="120"/>
              <w:rPr>
                <w:lang w:eastAsia="fr-FR"/>
              </w:rPr>
            </w:pPr>
            <w:r>
              <w:rPr>
                <w:lang w:eastAsia="fr-FR"/>
              </w:rPr>
              <w:t>Proposal 5. Use TN ACS UE value of 27 dB for 20 MHz channel BW for FR1 coexistence analysis.</w:t>
            </w:r>
          </w:p>
          <w:p w14:paraId="1357232B" w14:textId="77777777" w:rsidR="009A595B" w:rsidRDefault="00B52923">
            <w:pPr>
              <w:spacing w:after="120"/>
              <w:rPr>
                <w:lang w:eastAsia="fr-FR"/>
              </w:rPr>
            </w:pPr>
            <w:r>
              <w:rPr>
                <w:lang w:eastAsia="fr-FR"/>
              </w:rPr>
              <w:t>Proposal 6. Use TN ACLR UE value of 30 dB for FR1 coexistence analysis, which corresponds to TN ACLR for UE Power Class 3</w:t>
            </w:r>
          </w:p>
          <w:tbl>
            <w:tblPr>
              <w:tblW w:w="0" w:type="auto"/>
              <w:jc w:val="center"/>
              <w:tblCellMar>
                <w:left w:w="0" w:type="dxa"/>
                <w:right w:w="0" w:type="dxa"/>
              </w:tblCellMar>
              <w:tblLook w:val="04A0" w:firstRow="1" w:lastRow="0" w:firstColumn="1" w:lastColumn="0" w:noHBand="0" w:noVBand="1"/>
            </w:tblPr>
            <w:tblGrid>
              <w:gridCol w:w="1001"/>
              <w:gridCol w:w="1130"/>
              <w:gridCol w:w="2036"/>
              <w:gridCol w:w="2182"/>
            </w:tblGrid>
            <w:tr w:rsidR="009A595B" w14:paraId="2B0125F8" w14:textId="77777777">
              <w:trPr>
                <w:trHeight w:val="48"/>
                <w:jc w:val="center"/>
              </w:trPr>
              <w:tc>
                <w:tcPr>
                  <w:tcW w:w="262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ECDE46" w14:textId="77777777" w:rsidR="009A595B" w:rsidRDefault="009A595B">
                  <w:pPr>
                    <w:snapToGrid w:val="0"/>
                    <w:spacing w:after="0"/>
                    <w:rPr>
                      <w:b/>
                      <w:bCs/>
                      <w:sz w:val="18"/>
                      <w:szCs w:val="18"/>
                    </w:rPr>
                  </w:pPr>
                </w:p>
              </w:tc>
              <w:tc>
                <w:tcPr>
                  <w:tcW w:w="26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17D900" w14:textId="77777777" w:rsidR="009A595B" w:rsidRDefault="00B52923">
                  <w:pPr>
                    <w:snapToGrid w:val="0"/>
                    <w:spacing w:after="0"/>
                    <w:jc w:val="center"/>
                    <w:rPr>
                      <w:b/>
                      <w:bCs/>
                      <w:sz w:val="18"/>
                      <w:szCs w:val="18"/>
                      <w:lang w:val="fr-FR" w:eastAsia="fr-FR"/>
                    </w:rPr>
                  </w:pPr>
                  <w:r>
                    <w:rPr>
                      <w:b/>
                      <w:bCs/>
                      <w:sz w:val="18"/>
                      <w:szCs w:val="18"/>
                    </w:rPr>
                    <w:t>NR</w:t>
                  </w:r>
                </w:p>
              </w:tc>
              <w:tc>
                <w:tcPr>
                  <w:tcW w:w="26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ECD055" w14:textId="77777777" w:rsidR="009A595B" w:rsidRDefault="00B52923">
                  <w:pPr>
                    <w:snapToGrid w:val="0"/>
                    <w:spacing w:after="0"/>
                    <w:jc w:val="center"/>
                    <w:rPr>
                      <w:b/>
                      <w:bCs/>
                      <w:sz w:val="18"/>
                      <w:szCs w:val="18"/>
                    </w:rPr>
                  </w:pPr>
                  <w:r>
                    <w:rPr>
                      <w:b/>
                      <w:bCs/>
                      <w:sz w:val="18"/>
                      <w:szCs w:val="18"/>
                    </w:rPr>
                    <w:t>NB-IOT</w:t>
                  </w:r>
                </w:p>
              </w:tc>
            </w:tr>
            <w:tr w:rsidR="009A595B" w14:paraId="3AED505C" w14:textId="77777777">
              <w:trPr>
                <w:trHeight w:val="48"/>
                <w:jc w:val="center"/>
              </w:trPr>
              <w:tc>
                <w:tcPr>
                  <w:tcW w:w="12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1A73CF" w14:textId="77777777" w:rsidR="009A595B" w:rsidRDefault="00B52923">
                  <w:pPr>
                    <w:snapToGrid w:val="0"/>
                    <w:spacing w:after="0"/>
                    <w:jc w:val="center"/>
                    <w:rPr>
                      <w:sz w:val="18"/>
                      <w:szCs w:val="18"/>
                    </w:rPr>
                  </w:pPr>
                  <w:r>
                    <w:rPr>
                      <w:sz w:val="18"/>
                      <w:szCs w:val="18"/>
                    </w:rPr>
                    <w:t>BS</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D9A870" w14:textId="77777777" w:rsidR="009A595B" w:rsidRDefault="00B52923">
                  <w:pPr>
                    <w:snapToGrid w:val="0"/>
                    <w:spacing w:after="0"/>
                    <w:jc w:val="center"/>
                    <w:rPr>
                      <w:sz w:val="18"/>
                      <w:szCs w:val="18"/>
                    </w:rPr>
                  </w:pPr>
                  <w:r>
                    <w:rPr>
                      <w:sz w:val="18"/>
                      <w:szCs w:val="18"/>
                    </w:rPr>
                    <w:t>ACLR</w:t>
                  </w:r>
                </w:p>
              </w:tc>
              <w:tc>
                <w:tcPr>
                  <w:tcW w:w="2610" w:type="dxa"/>
                  <w:tcBorders>
                    <w:top w:val="nil"/>
                    <w:left w:val="nil"/>
                    <w:bottom w:val="single" w:sz="8" w:space="0" w:color="auto"/>
                    <w:right w:val="single" w:sz="8" w:space="0" w:color="auto"/>
                  </w:tcBorders>
                  <w:tcMar>
                    <w:top w:w="0" w:type="dxa"/>
                    <w:left w:w="108" w:type="dxa"/>
                    <w:bottom w:w="0" w:type="dxa"/>
                    <w:right w:w="108" w:type="dxa"/>
                  </w:tcMar>
                </w:tcPr>
                <w:p w14:paraId="7C1F9B2A" w14:textId="77777777" w:rsidR="009A595B" w:rsidRDefault="00B52923">
                  <w:pPr>
                    <w:snapToGrid w:val="0"/>
                    <w:spacing w:after="0"/>
                    <w:jc w:val="center"/>
                    <w:rPr>
                      <w:sz w:val="18"/>
                      <w:szCs w:val="18"/>
                    </w:rPr>
                  </w:pPr>
                  <w:r>
                    <w:rPr>
                      <w:sz w:val="18"/>
                      <w:szCs w:val="18"/>
                    </w:rPr>
                    <w:t>45 dB</w:t>
                  </w:r>
                </w:p>
              </w:tc>
              <w:tc>
                <w:tcPr>
                  <w:tcW w:w="2610" w:type="dxa"/>
                  <w:tcBorders>
                    <w:top w:val="nil"/>
                    <w:left w:val="nil"/>
                    <w:bottom w:val="single" w:sz="8" w:space="0" w:color="auto"/>
                    <w:right w:val="single" w:sz="8" w:space="0" w:color="auto"/>
                  </w:tcBorders>
                  <w:tcMar>
                    <w:top w:w="0" w:type="dxa"/>
                    <w:left w:w="108" w:type="dxa"/>
                    <w:bottom w:w="0" w:type="dxa"/>
                    <w:right w:w="108" w:type="dxa"/>
                  </w:tcMar>
                </w:tcPr>
                <w:p w14:paraId="6390893A" w14:textId="77777777" w:rsidR="009A595B" w:rsidRDefault="00B52923">
                  <w:pPr>
                    <w:snapToGrid w:val="0"/>
                    <w:spacing w:after="0"/>
                    <w:rPr>
                      <w:sz w:val="18"/>
                      <w:szCs w:val="18"/>
                    </w:rPr>
                  </w:pPr>
                  <w:r>
                    <w:rPr>
                      <w:sz w:val="18"/>
                      <w:szCs w:val="18"/>
                    </w:rPr>
                    <w:t xml:space="preserve">                     40 dB                     </w:t>
                  </w:r>
                </w:p>
              </w:tc>
            </w:tr>
            <w:tr w:rsidR="009A595B" w14:paraId="5D819D26" w14:textId="77777777">
              <w:trPr>
                <w:trHeight w:val="48"/>
                <w:jc w:val="center"/>
              </w:trPr>
              <w:tc>
                <w:tcPr>
                  <w:tcW w:w="0" w:type="auto"/>
                  <w:vMerge/>
                  <w:tcBorders>
                    <w:top w:val="nil"/>
                    <w:left w:val="single" w:sz="8" w:space="0" w:color="auto"/>
                    <w:bottom w:val="single" w:sz="8" w:space="0" w:color="auto"/>
                    <w:right w:val="single" w:sz="8" w:space="0" w:color="auto"/>
                  </w:tcBorders>
                  <w:vAlign w:val="center"/>
                </w:tcPr>
                <w:p w14:paraId="3D30AE8A" w14:textId="77777777" w:rsidR="009A595B" w:rsidRDefault="009A595B">
                  <w:pPr>
                    <w:spacing w:after="0"/>
                    <w:rPr>
                      <w:rFonts w:eastAsiaTheme="minorHAnsi"/>
                      <w:sz w:val="18"/>
                      <w:szCs w:val="18"/>
                      <w:highlight w:val="yellow"/>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A4CB2A" w14:textId="77777777" w:rsidR="009A595B" w:rsidRDefault="00B52923">
                  <w:pPr>
                    <w:snapToGrid w:val="0"/>
                    <w:spacing w:after="0"/>
                    <w:jc w:val="center"/>
                    <w:rPr>
                      <w:sz w:val="18"/>
                      <w:szCs w:val="18"/>
                    </w:rPr>
                  </w:pPr>
                  <w:r>
                    <w:rPr>
                      <w:sz w:val="18"/>
                      <w:szCs w:val="18"/>
                    </w:rPr>
                    <w:t>ACS</w:t>
                  </w:r>
                </w:p>
              </w:tc>
              <w:tc>
                <w:tcPr>
                  <w:tcW w:w="2610" w:type="dxa"/>
                  <w:tcBorders>
                    <w:top w:val="nil"/>
                    <w:left w:val="nil"/>
                    <w:bottom w:val="single" w:sz="8" w:space="0" w:color="auto"/>
                    <w:right w:val="single" w:sz="8" w:space="0" w:color="auto"/>
                  </w:tcBorders>
                  <w:tcMar>
                    <w:top w:w="0" w:type="dxa"/>
                    <w:left w:w="108" w:type="dxa"/>
                    <w:bottom w:w="0" w:type="dxa"/>
                    <w:right w:w="108" w:type="dxa"/>
                  </w:tcMar>
                </w:tcPr>
                <w:p w14:paraId="4012B45E" w14:textId="77777777" w:rsidR="009A595B" w:rsidRDefault="00B52923">
                  <w:pPr>
                    <w:snapToGrid w:val="0"/>
                    <w:spacing w:after="0"/>
                    <w:jc w:val="center"/>
                    <w:rPr>
                      <w:sz w:val="18"/>
                      <w:szCs w:val="18"/>
                    </w:rPr>
                  </w:pPr>
                  <w:r>
                    <w:rPr>
                      <w:sz w:val="18"/>
                      <w:szCs w:val="18"/>
                    </w:rPr>
                    <w:t>46 dB</w:t>
                  </w:r>
                </w:p>
              </w:tc>
              <w:tc>
                <w:tcPr>
                  <w:tcW w:w="2610" w:type="dxa"/>
                  <w:tcBorders>
                    <w:top w:val="nil"/>
                    <w:left w:val="nil"/>
                    <w:bottom w:val="single" w:sz="8" w:space="0" w:color="auto"/>
                    <w:right w:val="single" w:sz="8" w:space="0" w:color="auto"/>
                  </w:tcBorders>
                  <w:tcMar>
                    <w:top w:w="0" w:type="dxa"/>
                    <w:left w:w="108" w:type="dxa"/>
                    <w:bottom w:w="0" w:type="dxa"/>
                    <w:right w:w="108" w:type="dxa"/>
                  </w:tcMar>
                </w:tcPr>
                <w:p w14:paraId="289E5723" w14:textId="77777777" w:rsidR="009A595B" w:rsidRDefault="00B52923">
                  <w:pPr>
                    <w:snapToGrid w:val="0"/>
                    <w:spacing w:after="0"/>
                    <w:jc w:val="center"/>
                    <w:rPr>
                      <w:sz w:val="18"/>
                      <w:szCs w:val="18"/>
                    </w:rPr>
                  </w:pPr>
                  <w:r>
                    <w:rPr>
                      <w:sz w:val="18"/>
                      <w:szCs w:val="18"/>
                    </w:rPr>
                    <w:t>46 dB</w:t>
                  </w:r>
                </w:p>
              </w:tc>
            </w:tr>
            <w:tr w:rsidR="009A595B" w14:paraId="4D30ECD2" w14:textId="77777777">
              <w:trPr>
                <w:jc w:val="center"/>
              </w:trPr>
              <w:tc>
                <w:tcPr>
                  <w:tcW w:w="12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76A6ED" w14:textId="77777777" w:rsidR="009A595B" w:rsidRDefault="00B52923">
                  <w:pPr>
                    <w:snapToGrid w:val="0"/>
                    <w:spacing w:after="0"/>
                    <w:jc w:val="center"/>
                    <w:rPr>
                      <w:sz w:val="18"/>
                      <w:szCs w:val="18"/>
                    </w:rPr>
                  </w:pPr>
                  <w:r>
                    <w:rPr>
                      <w:sz w:val="18"/>
                      <w:szCs w:val="18"/>
                    </w:rPr>
                    <w:t>UE</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EEB00E" w14:textId="77777777" w:rsidR="009A595B" w:rsidRDefault="00B52923">
                  <w:pPr>
                    <w:snapToGrid w:val="0"/>
                    <w:spacing w:after="0"/>
                    <w:jc w:val="center"/>
                    <w:rPr>
                      <w:sz w:val="18"/>
                      <w:szCs w:val="18"/>
                    </w:rPr>
                  </w:pPr>
                  <w:r>
                    <w:rPr>
                      <w:sz w:val="18"/>
                      <w:szCs w:val="18"/>
                    </w:rPr>
                    <w:t>ACLR</w:t>
                  </w:r>
                </w:p>
              </w:tc>
              <w:tc>
                <w:tcPr>
                  <w:tcW w:w="2610" w:type="dxa"/>
                  <w:tcBorders>
                    <w:top w:val="nil"/>
                    <w:left w:val="nil"/>
                    <w:bottom w:val="single" w:sz="8" w:space="0" w:color="auto"/>
                    <w:right w:val="single" w:sz="8" w:space="0" w:color="auto"/>
                  </w:tcBorders>
                  <w:tcMar>
                    <w:top w:w="0" w:type="dxa"/>
                    <w:left w:w="108" w:type="dxa"/>
                    <w:bottom w:w="0" w:type="dxa"/>
                    <w:right w:w="108" w:type="dxa"/>
                  </w:tcMar>
                </w:tcPr>
                <w:p w14:paraId="49E500BF" w14:textId="77777777" w:rsidR="009A595B" w:rsidRDefault="00B52923">
                  <w:pPr>
                    <w:snapToGrid w:val="0"/>
                    <w:spacing w:after="0"/>
                    <w:jc w:val="center"/>
                    <w:rPr>
                      <w:sz w:val="18"/>
                      <w:szCs w:val="18"/>
                    </w:rPr>
                  </w:pPr>
                  <w:r>
                    <w:rPr>
                      <w:sz w:val="18"/>
                      <w:szCs w:val="18"/>
                    </w:rPr>
                    <w:t xml:space="preserve">30dB (ACLR1) </w:t>
                  </w:r>
                  <w:r>
                    <w:rPr>
                      <w:sz w:val="18"/>
                      <w:szCs w:val="18"/>
                      <w:highlight w:val="yellow"/>
                    </w:rPr>
                    <w:t>for UE Power Class 3</w:t>
                  </w:r>
                </w:p>
                <w:p w14:paraId="715A7C5F" w14:textId="77777777" w:rsidR="009A595B" w:rsidRDefault="00B52923">
                  <w:pPr>
                    <w:snapToGrid w:val="0"/>
                    <w:spacing w:after="0"/>
                    <w:jc w:val="center"/>
                    <w:rPr>
                      <w:strike/>
                      <w:sz w:val="18"/>
                      <w:szCs w:val="18"/>
                      <w:lang w:val="en-US"/>
                    </w:rPr>
                  </w:pPr>
                  <w:r>
                    <w:rPr>
                      <w:strike/>
                      <w:sz w:val="18"/>
                      <w:szCs w:val="18"/>
                      <w:highlight w:val="yellow"/>
                      <w:lang w:val="en-US"/>
                    </w:rPr>
                    <w:t>43dB (ACLR2)</w:t>
                  </w:r>
                </w:p>
              </w:tc>
              <w:tc>
                <w:tcPr>
                  <w:tcW w:w="2610" w:type="dxa"/>
                  <w:tcBorders>
                    <w:top w:val="nil"/>
                    <w:left w:val="nil"/>
                    <w:bottom w:val="single" w:sz="8" w:space="0" w:color="auto"/>
                    <w:right w:val="single" w:sz="8" w:space="0" w:color="auto"/>
                  </w:tcBorders>
                  <w:tcMar>
                    <w:top w:w="0" w:type="dxa"/>
                    <w:left w:w="108" w:type="dxa"/>
                    <w:bottom w:w="0" w:type="dxa"/>
                    <w:right w:w="108" w:type="dxa"/>
                  </w:tcMar>
                </w:tcPr>
                <w:p w14:paraId="37623250" w14:textId="77777777" w:rsidR="009A595B" w:rsidRDefault="00B52923">
                  <w:pPr>
                    <w:snapToGrid w:val="0"/>
                    <w:spacing w:after="0"/>
                    <w:jc w:val="center"/>
                    <w:rPr>
                      <w:sz w:val="18"/>
                      <w:szCs w:val="18"/>
                      <w:lang w:val="fr-FR"/>
                    </w:rPr>
                  </w:pPr>
                  <w:r>
                    <w:rPr>
                      <w:sz w:val="18"/>
                      <w:szCs w:val="18"/>
                    </w:rPr>
                    <w:t>37</w:t>
                  </w:r>
                </w:p>
              </w:tc>
            </w:tr>
            <w:tr w:rsidR="009A595B" w14:paraId="38A1A569" w14:textId="77777777">
              <w:trPr>
                <w:jc w:val="center"/>
              </w:trPr>
              <w:tc>
                <w:tcPr>
                  <w:tcW w:w="0" w:type="auto"/>
                  <w:vMerge/>
                  <w:tcBorders>
                    <w:top w:val="nil"/>
                    <w:left w:val="single" w:sz="8" w:space="0" w:color="auto"/>
                    <w:bottom w:val="single" w:sz="8" w:space="0" w:color="auto"/>
                    <w:right w:val="single" w:sz="8" w:space="0" w:color="auto"/>
                  </w:tcBorders>
                  <w:vAlign w:val="center"/>
                </w:tcPr>
                <w:p w14:paraId="68FA123F" w14:textId="77777777" w:rsidR="009A595B" w:rsidRDefault="009A595B">
                  <w:pPr>
                    <w:spacing w:after="0"/>
                    <w:rPr>
                      <w:rFonts w:eastAsiaTheme="minorHAnsi"/>
                      <w:sz w:val="18"/>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C9AF28C" w14:textId="77777777" w:rsidR="009A595B" w:rsidRDefault="00B52923">
                  <w:pPr>
                    <w:snapToGrid w:val="0"/>
                    <w:spacing w:after="0"/>
                    <w:jc w:val="center"/>
                    <w:rPr>
                      <w:sz w:val="18"/>
                      <w:szCs w:val="18"/>
                    </w:rPr>
                  </w:pPr>
                  <w:r>
                    <w:rPr>
                      <w:sz w:val="18"/>
                      <w:szCs w:val="18"/>
                    </w:rPr>
                    <w:t>ACS</w:t>
                  </w:r>
                </w:p>
              </w:tc>
              <w:tc>
                <w:tcPr>
                  <w:tcW w:w="2610" w:type="dxa"/>
                  <w:tcBorders>
                    <w:top w:val="nil"/>
                    <w:left w:val="nil"/>
                    <w:bottom w:val="single" w:sz="8" w:space="0" w:color="auto"/>
                    <w:right w:val="single" w:sz="8" w:space="0" w:color="auto"/>
                  </w:tcBorders>
                  <w:tcMar>
                    <w:top w:w="0" w:type="dxa"/>
                    <w:left w:w="108" w:type="dxa"/>
                    <w:bottom w:w="0" w:type="dxa"/>
                    <w:right w:w="108" w:type="dxa"/>
                  </w:tcMar>
                </w:tcPr>
                <w:p w14:paraId="3F57C1C5" w14:textId="77777777" w:rsidR="009A595B" w:rsidRDefault="00B52923">
                  <w:pPr>
                    <w:snapToGrid w:val="0"/>
                    <w:spacing w:after="0"/>
                    <w:jc w:val="center"/>
                    <w:rPr>
                      <w:sz w:val="18"/>
                      <w:szCs w:val="18"/>
                      <w:lang w:val="en-US"/>
                    </w:rPr>
                  </w:pPr>
                  <w:r>
                    <w:rPr>
                      <w:strike/>
                      <w:sz w:val="18"/>
                      <w:szCs w:val="18"/>
                      <w:highlight w:val="yellow"/>
                      <w:lang w:val="en-US"/>
                    </w:rPr>
                    <w:t>33 dB</w:t>
                  </w:r>
                </w:p>
                <w:p w14:paraId="24B18566" w14:textId="77777777" w:rsidR="009A595B" w:rsidRDefault="00B52923">
                  <w:pPr>
                    <w:snapToGrid w:val="0"/>
                    <w:spacing w:after="0"/>
                    <w:jc w:val="center"/>
                    <w:rPr>
                      <w:sz w:val="18"/>
                      <w:szCs w:val="18"/>
                      <w:lang w:val="en-US"/>
                    </w:rPr>
                  </w:pPr>
                  <w:r>
                    <w:rPr>
                      <w:sz w:val="18"/>
                      <w:szCs w:val="18"/>
                      <w:highlight w:val="yellow"/>
                      <w:lang w:val="en-US"/>
                    </w:rPr>
                    <w:t>27dB for 20 MHz channel BW (e.g. n1)</w:t>
                  </w:r>
                </w:p>
              </w:tc>
              <w:tc>
                <w:tcPr>
                  <w:tcW w:w="2610" w:type="dxa"/>
                  <w:tcBorders>
                    <w:top w:val="nil"/>
                    <w:left w:val="nil"/>
                    <w:bottom w:val="single" w:sz="8" w:space="0" w:color="auto"/>
                    <w:right w:val="single" w:sz="8" w:space="0" w:color="auto"/>
                  </w:tcBorders>
                  <w:tcMar>
                    <w:top w:w="0" w:type="dxa"/>
                    <w:left w:w="108" w:type="dxa"/>
                    <w:bottom w:w="0" w:type="dxa"/>
                    <w:right w:w="108" w:type="dxa"/>
                  </w:tcMar>
                </w:tcPr>
                <w:p w14:paraId="495763EF" w14:textId="77777777" w:rsidR="009A595B" w:rsidRDefault="00B52923">
                  <w:pPr>
                    <w:snapToGrid w:val="0"/>
                    <w:spacing w:after="0"/>
                    <w:jc w:val="center"/>
                    <w:rPr>
                      <w:sz w:val="18"/>
                      <w:szCs w:val="18"/>
                      <w:lang w:val="en-US"/>
                    </w:rPr>
                  </w:pPr>
                  <w:r>
                    <w:rPr>
                      <w:sz w:val="18"/>
                      <w:szCs w:val="18"/>
                    </w:rPr>
                    <w:t>28</w:t>
                  </w:r>
                </w:p>
              </w:tc>
            </w:tr>
          </w:tbl>
          <w:p w14:paraId="2C5381F7" w14:textId="77777777" w:rsidR="009A595B" w:rsidRDefault="009A595B">
            <w:pPr>
              <w:spacing w:after="120"/>
            </w:pPr>
          </w:p>
        </w:tc>
      </w:tr>
    </w:tbl>
    <w:p w14:paraId="13A7DE10" w14:textId="77777777" w:rsidR="009A595B" w:rsidRDefault="009A595B"/>
    <w:p w14:paraId="29FEC0F0" w14:textId="77777777" w:rsidR="009A595B" w:rsidRDefault="00B52923">
      <w:pPr>
        <w:pStyle w:val="2"/>
      </w:pPr>
      <w:r>
        <w:rPr>
          <w:rFonts w:hint="eastAsia"/>
        </w:rPr>
        <w:t>Open issues</w:t>
      </w:r>
      <w:r>
        <w:t xml:space="preserve"> summary</w:t>
      </w:r>
    </w:p>
    <w:p w14:paraId="2D3C88B6" w14:textId="77777777" w:rsidR="009A595B" w:rsidRDefault="00B52923">
      <w:pPr>
        <w:pStyle w:val="3"/>
        <w:rPr>
          <w:sz w:val="24"/>
          <w:szCs w:val="16"/>
        </w:rPr>
      </w:pPr>
      <w:r>
        <w:rPr>
          <w:sz w:val="24"/>
          <w:szCs w:val="16"/>
        </w:rPr>
        <w:t>Sub-topic 3-1</w:t>
      </w:r>
    </w:p>
    <w:p w14:paraId="06557993" w14:textId="46B8F638" w:rsidR="009A595B" w:rsidRDefault="009A595B">
      <w:pPr>
        <w:rPr>
          <w:b/>
          <w:color w:val="0070C0"/>
          <w:u w:val="single"/>
          <w:lang w:eastAsia="ko-KR"/>
        </w:rPr>
      </w:pPr>
    </w:p>
    <w:p w14:paraId="1825AC82" w14:textId="77777777" w:rsidR="009A595B" w:rsidRDefault="00B52923">
      <w:pPr>
        <w:rPr>
          <w:b/>
          <w:u w:val="single"/>
          <w:lang w:eastAsia="ko-KR"/>
        </w:rPr>
      </w:pPr>
      <w:r>
        <w:rPr>
          <w:b/>
          <w:u w:val="single"/>
          <w:lang w:eastAsia="ko-KR"/>
        </w:rPr>
        <w:t xml:space="preserve">Issue 3-1: </w:t>
      </w:r>
      <w:r>
        <w:rPr>
          <w:rFonts w:hint="eastAsia"/>
          <w:b/>
          <w:u w:val="single"/>
          <w:lang w:eastAsia="zh-CN"/>
        </w:rPr>
        <w:t>TN</w:t>
      </w:r>
      <w:r>
        <w:rPr>
          <w:b/>
          <w:u w:val="single"/>
          <w:lang w:eastAsia="zh-CN"/>
        </w:rPr>
        <w:t xml:space="preserve"> </w:t>
      </w:r>
      <w:r>
        <w:rPr>
          <w:rFonts w:hint="eastAsia"/>
          <w:b/>
          <w:u w:val="single"/>
          <w:lang w:eastAsia="zh-CN"/>
        </w:rPr>
        <w:t>UE</w:t>
      </w:r>
      <w:r>
        <w:rPr>
          <w:b/>
          <w:u w:val="single"/>
          <w:lang w:eastAsia="zh-CN"/>
        </w:rPr>
        <w:t xml:space="preserve"> </w:t>
      </w:r>
      <w:r>
        <w:rPr>
          <w:rFonts w:hint="eastAsia"/>
          <w:b/>
          <w:u w:val="single"/>
          <w:lang w:eastAsia="zh-CN"/>
        </w:rPr>
        <w:t>ACLR</w:t>
      </w:r>
      <w:r>
        <w:rPr>
          <w:b/>
          <w:u w:val="single"/>
          <w:lang w:eastAsia="zh-CN"/>
        </w:rPr>
        <w:t xml:space="preserve"> </w:t>
      </w:r>
      <w:r>
        <w:rPr>
          <w:rFonts w:hint="eastAsia"/>
          <w:b/>
          <w:u w:val="single"/>
          <w:lang w:eastAsia="zh-CN"/>
        </w:rPr>
        <w:t>a</w:t>
      </w:r>
      <w:r>
        <w:rPr>
          <w:b/>
          <w:u w:val="single"/>
          <w:lang w:eastAsia="zh-CN"/>
        </w:rPr>
        <w:t>nd ACS</w:t>
      </w:r>
      <w:r>
        <w:rPr>
          <w:b/>
          <w:u w:val="single"/>
          <w:lang w:eastAsia="ko-KR"/>
        </w:rPr>
        <w:t xml:space="preserve"> </w:t>
      </w:r>
    </w:p>
    <w:p w14:paraId="7857C23A"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9C32474"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1(Thales): Update TN UE ACLR and ACS table as below. </w:t>
      </w:r>
    </w:p>
    <w:tbl>
      <w:tblPr>
        <w:tblW w:w="0" w:type="auto"/>
        <w:jc w:val="center"/>
        <w:tblCellMar>
          <w:left w:w="0" w:type="dxa"/>
          <w:right w:w="0" w:type="dxa"/>
        </w:tblCellMar>
        <w:tblLook w:val="04A0" w:firstRow="1" w:lastRow="0" w:firstColumn="1" w:lastColumn="0" w:noHBand="0" w:noVBand="1"/>
      </w:tblPr>
      <w:tblGrid>
        <w:gridCol w:w="1278"/>
        <w:gridCol w:w="1350"/>
        <w:gridCol w:w="2610"/>
        <w:gridCol w:w="2610"/>
      </w:tblGrid>
      <w:tr w:rsidR="009A595B" w14:paraId="2FA73E45" w14:textId="77777777">
        <w:trPr>
          <w:trHeight w:val="48"/>
          <w:jc w:val="center"/>
        </w:trPr>
        <w:tc>
          <w:tcPr>
            <w:tcW w:w="262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A59DF" w14:textId="77777777" w:rsidR="009A595B" w:rsidRDefault="009A595B">
            <w:pPr>
              <w:snapToGrid w:val="0"/>
              <w:spacing w:after="0"/>
              <w:rPr>
                <w:b/>
                <w:bCs/>
                <w:sz w:val="18"/>
                <w:szCs w:val="18"/>
              </w:rPr>
            </w:pPr>
          </w:p>
        </w:tc>
        <w:tc>
          <w:tcPr>
            <w:tcW w:w="26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3690C8" w14:textId="77777777" w:rsidR="009A595B" w:rsidRDefault="00B52923">
            <w:pPr>
              <w:snapToGrid w:val="0"/>
              <w:spacing w:after="0"/>
              <w:jc w:val="center"/>
              <w:rPr>
                <w:b/>
                <w:bCs/>
                <w:sz w:val="18"/>
                <w:szCs w:val="18"/>
                <w:lang w:val="fr-FR" w:eastAsia="fr-FR"/>
              </w:rPr>
            </w:pPr>
            <w:r>
              <w:rPr>
                <w:b/>
                <w:bCs/>
                <w:sz w:val="18"/>
                <w:szCs w:val="18"/>
              </w:rPr>
              <w:t>NR</w:t>
            </w:r>
          </w:p>
        </w:tc>
        <w:tc>
          <w:tcPr>
            <w:tcW w:w="26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5D4184" w14:textId="77777777" w:rsidR="009A595B" w:rsidRDefault="00B52923">
            <w:pPr>
              <w:snapToGrid w:val="0"/>
              <w:spacing w:after="0"/>
              <w:jc w:val="center"/>
              <w:rPr>
                <w:b/>
                <w:bCs/>
                <w:sz w:val="18"/>
                <w:szCs w:val="18"/>
              </w:rPr>
            </w:pPr>
            <w:r>
              <w:rPr>
                <w:b/>
                <w:bCs/>
                <w:sz w:val="18"/>
                <w:szCs w:val="18"/>
              </w:rPr>
              <w:t>NB-IOT</w:t>
            </w:r>
          </w:p>
        </w:tc>
      </w:tr>
      <w:tr w:rsidR="009A595B" w14:paraId="0B7C5699" w14:textId="77777777">
        <w:trPr>
          <w:trHeight w:val="48"/>
          <w:jc w:val="center"/>
        </w:trPr>
        <w:tc>
          <w:tcPr>
            <w:tcW w:w="12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0CA453" w14:textId="77777777" w:rsidR="009A595B" w:rsidRDefault="00B52923">
            <w:pPr>
              <w:snapToGrid w:val="0"/>
              <w:spacing w:after="0"/>
              <w:jc w:val="center"/>
              <w:rPr>
                <w:sz w:val="18"/>
                <w:szCs w:val="18"/>
              </w:rPr>
            </w:pPr>
            <w:r>
              <w:rPr>
                <w:sz w:val="18"/>
                <w:szCs w:val="18"/>
              </w:rPr>
              <w:t>BS</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08D408" w14:textId="77777777" w:rsidR="009A595B" w:rsidRDefault="00B52923">
            <w:pPr>
              <w:snapToGrid w:val="0"/>
              <w:spacing w:after="0"/>
              <w:jc w:val="center"/>
              <w:rPr>
                <w:sz w:val="18"/>
                <w:szCs w:val="18"/>
              </w:rPr>
            </w:pPr>
            <w:r>
              <w:rPr>
                <w:sz w:val="18"/>
                <w:szCs w:val="18"/>
              </w:rPr>
              <w:t>ACLR</w:t>
            </w:r>
          </w:p>
        </w:tc>
        <w:tc>
          <w:tcPr>
            <w:tcW w:w="2610" w:type="dxa"/>
            <w:tcBorders>
              <w:top w:val="nil"/>
              <w:left w:val="nil"/>
              <w:bottom w:val="single" w:sz="8" w:space="0" w:color="auto"/>
              <w:right w:val="single" w:sz="8" w:space="0" w:color="auto"/>
            </w:tcBorders>
            <w:tcMar>
              <w:top w:w="0" w:type="dxa"/>
              <w:left w:w="108" w:type="dxa"/>
              <w:bottom w:w="0" w:type="dxa"/>
              <w:right w:w="108" w:type="dxa"/>
            </w:tcMar>
          </w:tcPr>
          <w:p w14:paraId="1BBADC26" w14:textId="77777777" w:rsidR="009A595B" w:rsidRDefault="00B52923">
            <w:pPr>
              <w:snapToGrid w:val="0"/>
              <w:spacing w:after="0"/>
              <w:jc w:val="center"/>
              <w:rPr>
                <w:sz w:val="18"/>
                <w:szCs w:val="18"/>
              </w:rPr>
            </w:pPr>
            <w:r>
              <w:rPr>
                <w:sz w:val="18"/>
                <w:szCs w:val="18"/>
              </w:rPr>
              <w:t>45 dB</w:t>
            </w:r>
          </w:p>
        </w:tc>
        <w:tc>
          <w:tcPr>
            <w:tcW w:w="2610" w:type="dxa"/>
            <w:tcBorders>
              <w:top w:val="nil"/>
              <w:left w:val="nil"/>
              <w:bottom w:val="single" w:sz="8" w:space="0" w:color="auto"/>
              <w:right w:val="single" w:sz="8" w:space="0" w:color="auto"/>
            </w:tcBorders>
            <w:tcMar>
              <w:top w:w="0" w:type="dxa"/>
              <w:left w:w="108" w:type="dxa"/>
              <w:bottom w:w="0" w:type="dxa"/>
              <w:right w:w="108" w:type="dxa"/>
            </w:tcMar>
          </w:tcPr>
          <w:p w14:paraId="6A9C5BD8" w14:textId="77777777" w:rsidR="009A595B" w:rsidRDefault="00B52923">
            <w:pPr>
              <w:snapToGrid w:val="0"/>
              <w:spacing w:after="0"/>
              <w:rPr>
                <w:sz w:val="18"/>
                <w:szCs w:val="18"/>
              </w:rPr>
            </w:pPr>
            <w:r>
              <w:rPr>
                <w:sz w:val="18"/>
                <w:szCs w:val="18"/>
              </w:rPr>
              <w:t xml:space="preserve">                     40 dB                     </w:t>
            </w:r>
          </w:p>
        </w:tc>
      </w:tr>
      <w:tr w:rsidR="009A595B" w14:paraId="7BF74E0D" w14:textId="77777777">
        <w:trPr>
          <w:trHeight w:val="48"/>
          <w:jc w:val="center"/>
        </w:trPr>
        <w:tc>
          <w:tcPr>
            <w:tcW w:w="0" w:type="auto"/>
            <w:vMerge/>
            <w:tcBorders>
              <w:top w:val="nil"/>
              <w:left w:val="single" w:sz="8" w:space="0" w:color="auto"/>
              <w:bottom w:val="single" w:sz="8" w:space="0" w:color="auto"/>
              <w:right w:val="single" w:sz="8" w:space="0" w:color="auto"/>
            </w:tcBorders>
            <w:vAlign w:val="center"/>
          </w:tcPr>
          <w:p w14:paraId="3C12D8FD" w14:textId="77777777" w:rsidR="009A595B" w:rsidRDefault="009A595B">
            <w:pPr>
              <w:spacing w:after="0"/>
              <w:rPr>
                <w:rFonts w:eastAsiaTheme="minorHAnsi"/>
                <w:sz w:val="18"/>
                <w:szCs w:val="18"/>
                <w:highlight w:val="yellow"/>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A1B3E99" w14:textId="77777777" w:rsidR="009A595B" w:rsidRDefault="00B52923">
            <w:pPr>
              <w:snapToGrid w:val="0"/>
              <w:spacing w:after="0"/>
              <w:jc w:val="center"/>
              <w:rPr>
                <w:sz w:val="18"/>
                <w:szCs w:val="18"/>
              </w:rPr>
            </w:pPr>
            <w:r>
              <w:rPr>
                <w:sz w:val="18"/>
                <w:szCs w:val="18"/>
              </w:rPr>
              <w:t>ACS</w:t>
            </w:r>
          </w:p>
        </w:tc>
        <w:tc>
          <w:tcPr>
            <w:tcW w:w="2610" w:type="dxa"/>
            <w:tcBorders>
              <w:top w:val="nil"/>
              <w:left w:val="nil"/>
              <w:bottom w:val="single" w:sz="8" w:space="0" w:color="auto"/>
              <w:right w:val="single" w:sz="8" w:space="0" w:color="auto"/>
            </w:tcBorders>
            <w:tcMar>
              <w:top w:w="0" w:type="dxa"/>
              <w:left w:w="108" w:type="dxa"/>
              <w:bottom w:w="0" w:type="dxa"/>
              <w:right w:w="108" w:type="dxa"/>
            </w:tcMar>
          </w:tcPr>
          <w:p w14:paraId="423D4182" w14:textId="77777777" w:rsidR="009A595B" w:rsidRDefault="00B52923">
            <w:pPr>
              <w:snapToGrid w:val="0"/>
              <w:spacing w:after="0"/>
              <w:jc w:val="center"/>
              <w:rPr>
                <w:sz w:val="18"/>
                <w:szCs w:val="18"/>
              </w:rPr>
            </w:pPr>
            <w:r>
              <w:rPr>
                <w:sz w:val="18"/>
                <w:szCs w:val="18"/>
              </w:rPr>
              <w:t>46 dB</w:t>
            </w:r>
          </w:p>
        </w:tc>
        <w:tc>
          <w:tcPr>
            <w:tcW w:w="2610" w:type="dxa"/>
            <w:tcBorders>
              <w:top w:val="nil"/>
              <w:left w:val="nil"/>
              <w:bottom w:val="single" w:sz="8" w:space="0" w:color="auto"/>
              <w:right w:val="single" w:sz="8" w:space="0" w:color="auto"/>
            </w:tcBorders>
            <w:tcMar>
              <w:top w:w="0" w:type="dxa"/>
              <w:left w:w="108" w:type="dxa"/>
              <w:bottom w:w="0" w:type="dxa"/>
              <w:right w:w="108" w:type="dxa"/>
            </w:tcMar>
          </w:tcPr>
          <w:p w14:paraId="4306EE78" w14:textId="77777777" w:rsidR="009A595B" w:rsidRDefault="00B52923">
            <w:pPr>
              <w:snapToGrid w:val="0"/>
              <w:spacing w:after="0"/>
              <w:jc w:val="center"/>
              <w:rPr>
                <w:sz w:val="18"/>
                <w:szCs w:val="18"/>
              </w:rPr>
            </w:pPr>
            <w:r>
              <w:rPr>
                <w:sz w:val="18"/>
                <w:szCs w:val="18"/>
              </w:rPr>
              <w:t>46 dB</w:t>
            </w:r>
          </w:p>
        </w:tc>
      </w:tr>
      <w:tr w:rsidR="009A595B" w14:paraId="3365B2DD" w14:textId="77777777">
        <w:trPr>
          <w:jc w:val="center"/>
        </w:trPr>
        <w:tc>
          <w:tcPr>
            <w:tcW w:w="12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7A4E78" w14:textId="77777777" w:rsidR="009A595B" w:rsidRDefault="00B52923">
            <w:pPr>
              <w:snapToGrid w:val="0"/>
              <w:spacing w:after="0"/>
              <w:jc w:val="center"/>
              <w:rPr>
                <w:sz w:val="18"/>
                <w:szCs w:val="18"/>
              </w:rPr>
            </w:pPr>
            <w:r>
              <w:rPr>
                <w:sz w:val="18"/>
                <w:szCs w:val="18"/>
              </w:rPr>
              <w:t>UE</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213446" w14:textId="77777777" w:rsidR="009A595B" w:rsidRDefault="00B52923">
            <w:pPr>
              <w:snapToGrid w:val="0"/>
              <w:spacing w:after="0"/>
              <w:jc w:val="center"/>
              <w:rPr>
                <w:sz w:val="18"/>
                <w:szCs w:val="18"/>
              </w:rPr>
            </w:pPr>
            <w:r>
              <w:rPr>
                <w:sz w:val="18"/>
                <w:szCs w:val="18"/>
              </w:rPr>
              <w:t>ACLR</w:t>
            </w:r>
          </w:p>
        </w:tc>
        <w:tc>
          <w:tcPr>
            <w:tcW w:w="2610" w:type="dxa"/>
            <w:tcBorders>
              <w:top w:val="nil"/>
              <w:left w:val="nil"/>
              <w:bottom w:val="single" w:sz="8" w:space="0" w:color="auto"/>
              <w:right w:val="single" w:sz="8" w:space="0" w:color="auto"/>
            </w:tcBorders>
            <w:tcMar>
              <w:top w:w="0" w:type="dxa"/>
              <w:left w:w="108" w:type="dxa"/>
              <w:bottom w:w="0" w:type="dxa"/>
              <w:right w:w="108" w:type="dxa"/>
            </w:tcMar>
          </w:tcPr>
          <w:p w14:paraId="48DF43BC" w14:textId="77777777" w:rsidR="009A595B" w:rsidRDefault="00B52923">
            <w:pPr>
              <w:snapToGrid w:val="0"/>
              <w:spacing w:after="0"/>
              <w:jc w:val="center"/>
              <w:rPr>
                <w:sz w:val="18"/>
                <w:szCs w:val="18"/>
              </w:rPr>
            </w:pPr>
            <w:r>
              <w:rPr>
                <w:sz w:val="18"/>
                <w:szCs w:val="18"/>
              </w:rPr>
              <w:t xml:space="preserve">30dB (ACLR1) </w:t>
            </w:r>
            <w:r>
              <w:rPr>
                <w:sz w:val="18"/>
                <w:szCs w:val="18"/>
                <w:highlight w:val="yellow"/>
              </w:rPr>
              <w:t>for UE Power Class 3</w:t>
            </w:r>
          </w:p>
          <w:p w14:paraId="38366920" w14:textId="77777777" w:rsidR="009A595B" w:rsidRDefault="00B52923">
            <w:pPr>
              <w:snapToGrid w:val="0"/>
              <w:spacing w:after="0"/>
              <w:jc w:val="center"/>
              <w:rPr>
                <w:strike/>
                <w:sz w:val="18"/>
                <w:szCs w:val="18"/>
                <w:lang w:val="en-US"/>
              </w:rPr>
            </w:pPr>
            <w:r>
              <w:rPr>
                <w:strike/>
                <w:sz w:val="18"/>
                <w:szCs w:val="18"/>
                <w:highlight w:val="yellow"/>
                <w:lang w:val="en-US"/>
              </w:rPr>
              <w:t>43dB (ACLR2)</w:t>
            </w:r>
          </w:p>
        </w:tc>
        <w:tc>
          <w:tcPr>
            <w:tcW w:w="2610" w:type="dxa"/>
            <w:tcBorders>
              <w:top w:val="nil"/>
              <w:left w:val="nil"/>
              <w:bottom w:val="single" w:sz="8" w:space="0" w:color="auto"/>
              <w:right w:val="single" w:sz="8" w:space="0" w:color="auto"/>
            </w:tcBorders>
            <w:tcMar>
              <w:top w:w="0" w:type="dxa"/>
              <w:left w:w="108" w:type="dxa"/>
              <w:bottom w:w="0" w:type="dxa"/>
              <w:right w:w="108" w:type="dxa"/>
            </w:tcMar>
          </w:tcPr>
          <w:p w14:paraId="1A6BC4B2" w14:textId="77777777" w:rsidR="009A595B" w:rsidRDefault="00B52923">
            <w:pPr>
              <w:snapToGrid w:val="0"/>
              <w:spacing w:after="0"/>
              <w:jc w:val="center"/>
              <w:rPr>
                <w:sz w:val="18"/>
                <w:szCs w:val="18"/>
                <w:lang w:val="fr-FR"/>
              </w:rPr>
            </w:pPr>
            <w:r>
              <w:rPr>
                <w:sz w:val="18"/>
                <w:szCs w:val="18"/>
              </w:rPr>
              <w:t>37</w:t>
            </w:r>
          </w:p>
        </w:tc>
      </w:tr>
      <w:tr w:rsidR="009A595B" w14:paraId="7F0B7F16" w14:textId="77777777">
        <w:trPr>
          <w:jc w:val="center"/>
        </w:trPr>
        <w:tc>
          <w:tcPr>
            <w:tcW w:w="0" w:type="auto"/>
            <w:vMerge/>
            <w:tcBorders>
              <w:top w:val="nil"/>
              <w:left w:val="single" w:sz="8" w:space="0" w:color="auto"/>
              <w:bottom w:val="single" w:sz="8" w:space="0" w:color="auto"/>
              <w:right w:val="single" w:sz="8" w:space="0" w:color="auto"/>
            </w:tcBorders>
            <w:vAlign w:val="center"/>
          </w:tcPr>
          <w:p w14:paraId="5F8B85BA" w14:textId="77777777" w:rsidR="009A595B" w:rsidRDefault="009A595B">
            <w:pPr>
              <w:spacing w:after="0"/>
              <w:rPr>
                <w:rFonts w:eastAsiaTheme="minorHAnsi"/>
                <w:sz w:val="18"/>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960851" w14:textId="77777777" w:rsidR="009A595B" w:rsidRDefault="00B52923">
            <w:pPr>
              <w:snapToGrid w:val="0"/>
              <w:spacing w:after="0"/>
              <w:jc w:val="center"/>
              <w:rPr>
                <w:sz w:val="18"/>
                <w:szCs w:val="18"/>
              </w:rPr>
            </w:pPr>
            <w:r>
              <w:rPr>
                <w:sz w:val="18"/>
                <w:szCs w:val="18"/>
              </w:rPr>
              <w:t>ACS</w:t>
            </w:r>
          </w:p>
        </w:tc>
        <w:tc>
          <w:tcPr>
            <w:tcW w:w="2610" w:type="dxa"/>
            <w:tcBorders>
              <w:top w:val="nil"/>
              <w:left w:val="nil"/>
              <w:bottom w:val="single" w:sz="8" w:space="0" w:color="auto"/>
              <w:right w:val="single" w:sz="8" w:space="0" w:color="auto"/>
            </w:tcBorders>
            <w:tcMar>
              <w:top w:w="0" w:type="dxa"/>
              <w:left w:w="108" w:type="dxa"/>
              <w:bottom w:w="0" w:type="dxa"/>
              <w:right w:w="108" w:type="dxa"/>
            </w:tcMar>
          </w:tcPr>
          <w:p w14:paraId="44C9B370" w14:textId="77777777" w:rsidR="009A595B" w:rsidRDefault="00B52923">
            <w:pPr>
              <w:snapToGrid w:val="0"/>
              <w:spacing w:after="0"/>
              <w:jc w:val="center"/>
              <w:rPr>
                <w:sz w:val="18"/>
                <w:szCs w:val="18"/>
                <w:lang w:val="en-US"/>
              </w:rPr>
            </w:pPr>
            <w:r>
              <w:rPr>
                <w:strike/>
                <w:sz w:val="18"/>
                <w:szCs w:val="18"/>
                <w:highlight w:val="yellow"/>
                <w:lang w:val="en-US"/>
              </w:rPr>
              <w:t>33 dB</w:t>
            </w:r>
          </w:p>
          <w:p w14:paraId="08F5A961" w14:textId="77777777" w:rsidR="009A595B" w:rsidRDefault="00B52923">
            <w:pPr>
              <w:snapToGrid w:val="0"/>
              <w:spacing w:after="0"/>
              <w:jc w:val="center"/>
              <w:rPr>
                <w:sz w:val="18"/>
                <w:szCs w:val="18"/>
                <w:lang w:val="en-US"/>
              </w:rPr>
            </w:pPr>
            <w:r>
              <w:rPr>
                <w:sz w:val="18"/>
                <w:szCs w:val="18"/>
                <w:highlight w:val="yellow"/>
                <w:lang w:val="en-US"/>
              </w:rPr>
              <w:t>27dB for 20 MHz channel BW (e.g. n1)</w:t>
            </w:r>
          </w:p>
        </w:tc>
        <w:tc>
          <w:tcPr>
            <w:tcW w:w="2610" w:type="dxa"/>
            <w:tcBorders>
              <w:top w:val="nil"/>
              <w:left w:val="nil"/>
              <w:bottom w:val="single" w:sz="8" w:space="0" w:color="auto"/>
              <w:right w:val="single" w:sz="8" w:space="0" w:color="auto"/>
            </w:tcBorders>
            <w:tcMar>
              <w:top w:w="0" w:type="dxa"/>
              <w:left w:w="108" w:type="dxa"/>
              <w:bottom w:w="0" w:type="dxa"/>
              <w:right w:w="108" w:type="dxa"/>
            </w:tcMar>
          </w:tcPr>
          <w:p w14:paraId="536FB1F9" w14:textId="77777777" w:rsidR="009A595B" w:rsidRDefault="00B52923">
            <w:pPr>
              <w:snapToGrid w:val="0"/>
              <w:spacing w:after="0"/>
              <w:jc w:val="center"/>
              <w:rPr>
                <w:sz w:val="18"/>
                <w:szCs w:val="18"/>
                <w:lang w:val="en-US"/>
              </w:rPr>
            </w:pPr>
            <w:r>
              <w:rPr>
                <w:sz w:val="18"/>
                <w:szCs w:val="18"/>
              </w:rPr>
              <w:t>28</w:t>
            </w:r>
          </w:p>
        </w:tc>
      </w:tr>
    </w:tbl>
    <w:p w14:paraId="771762D4"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7375853"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C76F351" w14:textId="77777777" w:rsidR="009A595B" w:rsidRDefault="009A595B">
      <w:pPr>
        <w:rPr>
          <w:b/>
          <w:u w:val="single"/>
          <w:lang w:eastAsia="ko-KR"/>
        </w:rPr>
      </w:pPr>
    </w:p>
    <w:p w14:paraId="2A616B14" w14:textId="77777777" w:rsidR="009A595B" w:rsidRDefault="00B52923">
      <w:pPr>
        <w:rPr>
          <w:b/>
          <w:u w:val="single"/>
          <w:lang w:eastAsia="ko-KR"/>
        </w:rPr>
      </w:pPr>
      <w:r>
        <w:rPr>
          <w:b/>
          <w:u w:val="single"/>
          <w:lang w:eastAsia="ko-KR"/>
        </w:rPr>
        <w:t xml:space="preserve">Issue 3-2: Selection of Set 1 and </w:t>
      </w:r>
      <w:r>
        <w:rPr>
          <w:rFonts w:hint="eastAsia"/>
          <w:b/>
          <w:u w:val="single"/>
          <w:lang w:eastAsia="zh-CN"/>
        </w:rPr>
        <w:t>S</w:t>
      </w:r>
      <w:r>
        <w:rPr>
          <w:b/>
          <w:u w:val="single"/>
          <w:lang w:eastAsia="zh-CN"/>
        </w:rPr>
        <w:t xml:space="preserve">et2 </w:t>
      </w:r>
      <w:r>
        <w:rPr>
          <w:b/>
          <w:u w:val="single"/>
          <w:lang w:eastAsia="ko-KR"/>
        </w:rPr>
        <w:t xml:space="preserve">satellite antenna </w:t>
      </w:r>
    </w:p>
    <w:p w14:paraId="7655B375"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0D27D7F"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1(ZTE): Use Set 1 and Set 2 satellite antenna in different cases as recommended below.</w:t>
      </w:r>
    </w:p>
    <w:tbl>
      <w:tblPr>
        <w:tblStyle w:val="af3"/>
        <w:tblW w:w="0" w:type="auto"/>
        <w:tblLook w:val="04A0" w:firstRow="1" w:lastRow="0" w:firstColumn="1" w:lastColumn="0" w:noHBand="0" w:noVBand="1"/>
      </w:tblPr>
      <w:tblGrid>
        <w:gridCol w:w="2401"/>
        <w:gridCol w:w="2397"/>
        <w:gridCol w:w="2390"/>
        <w:gridCol w:w="2443"/>
      </w:tblGrid>
      <w:tr w:rsidR="009A595B" w14:paraId="3AC8694E" w14:textId="77777777">
        <w:trPr>
          <w:trHeight w:val="138"/>
        </w:trPr>
        <w:tc>
          <w:tcPr>
            <w:tcW w:w="2490" w:type="dxa"/>
            <w:shd w:val="clear" w:color="auto" w:fill="auto"/>
            <w:vAlign w:val="center"/>
          </w:tcPr>
          <w:p w14:paraId="362563DA" w14:textId="77777777" w:rsidR="009A595B" w:rsidRDefault="009A595B">
            <w:pPr>
              <w:pStyle w:val="TH"/>
              <w:spacing w:before="0" w:after="0"/>
              <w:jc w:val="both"/>
              <w:rPr>
                <w:rFonts w:ascii="Times New Roman" w:hAnsi="Times New Roman"/>
                <w:b w:val="0"/>
                <w:kern w:val="2"/>
                <w:szCs w:val="22"/>
                <w:lang w:val="en-US" w:eastAsia="zh-CN"/>
              </w:rPr>
            </w:pPr>
          </w:p>
        </w:tc>
        <w:tc>
          <w:tcPr>
            <w:tcW w:w="2490" w:type="dxa"/>
            <w:shd w:val="clear" w:color="auto" w:fill="DBEEF3"/>
            <w:vAlign w:val="center"/>
          </w:tcPr>
          <w:p w14:paraId="53747F8E" w14:textId="77777777" w:rsidR="009A595B" w:rsidRDefault="00B52923">
            <w:pPr>
              <w:pStyle w:val="TH"/>
              <w:spacing w:before="0" w:after="0"/>
              <w:rPr>
                <w:rFonts w:ascii="Times New Roman" w:hAnsi="Times New Roman"/>
                <w:bCs/>
                <w:kern w:val="2"/>
                <w:szCs w:val="22"/>
                <w:lang w:val="en-US" w:eastAsia="zh-CN"/>
              </w:rPr>
            </w:pPr>
            <w:r>
              <w:rPr>
                <w:rFonts w:ascii="Times New Roman" w:hAnsi="Times New Roman" w:hint="eastAsia"/>
                <w:bCs/>
                <w:kern w:val="2"/>
                <w:szCs w:val="22"/>
                <w:lang w:val="en-US" w:eastAsia="zh-CN"/>
              </w:rPr>
              <w:t>Set 1</w:t>
            </w:r>
          </w:p>
        </w:tc>
        <w:tc>
          <w:tcPr>
            <w:tcW w:w="2491" w:type="dxa"/>
            <w:shd w:val="clear" w:color="auto" w:fill="DBEEF3"/>
            <w:vAlign w:val="center"/>
          </w:tcPr>
          <w:p w14:paraId="374E50DD" w14:textId="77777777" w:rsidR="009A595B" w:rsidRDefault="00B52923">
            <w:pPr>
              <w:pStyle w:val="TH"/>
              <w:spacing w:before="0" w:after="0"/>
              <w:rPr>
                <w:rFonts w:ascii="Times New Roman" w:hAnsi="Times New Roman"/>
                <w:bCs/>
                <w:kern w:val="2"/>
                <w:szCs w:val="22"/>
                <w:lang w:val="en-US" w:eastAsia="zh-CN"/>
              </w:rPr>
            </w:pPr>
            <w:r>
              <w:rPr>
                <w:rFonts w:ascii="Times New Roman" w:hAnsi="Times New Roman" w:hint="eastAsia"/>
                <w:bCs/>
                <w:kern w:val="2"/>
                <w:szCs w:val="22"/>
                <w:lang w:val="en-US" w:eastAsia="zh-CN"/>
              </w:rPr>
              <w:t>Set 2</w:t>
            </w:r>
          </w:p>
        </w:tc>
        <w:tc>
          <w:tcPr>
            <w:tcW w:w="2491" w:type="dxa"/>
            <w:shd w:val="clear" w:color="auto" w:fill="DBEEF3"/>
            <w:vAlign w:val="center"/>
          </w:tcPr>
          <w:p w14:paraId="528105CD"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Cs/>
                <w:kern w:val="2"/>
                <w:szCs w:val="22"/>
                <w:lang w:val="en-US" w:eastAsia="zh-CN"/>
              </w:rPr>
              <w:t>Recommendation</w:t>
            </w:r>
          </w:p>
        </w:tc>
      </w:tr>
      <w:tr w:rsidR="009A595B" w14:paraId="0921C76B" w14:textId="77777777">
        <w:trPr>
          <w:trHeight w:val="1134"/>
        </w:trPr>
        <w:tc>
          <w:tcPr>
            <w:tcW w:w="2490" w:type="dxa"/>
            <w:shd w:val="clear" w:color="auto" w:fill="EEECE1"/>
            <w:vAlign w:val="center"/>
          </w:tcPr>
          <w:p w14:paraId="357CBB64" w14:textId="77777777" w:rsidR="009A595B" w:rsidRDefault="00B52923">
            <w:pPr>
              <w:pStyle w:val="TH"/>
              <w:spacing w:before="0" w:after="0"/>
              <w:jc w:val="both"/>
              <w:rPr>
                <w:rFonts w:ascii="Times New Roman" w:hAnsi="Times New Roman"/>
                <w:bCs/>
                <w:kern w:val="2"/>
                <w:szCs w:val="22"/>
                <w:lang w:val="en-US" w:eastAsia="zh-CN"/>
              </w:rPr>
            </w:pPr>
            <w:r>
              <w:rPr>
                <w:rFonts w:ascii="Times New Roman" w:hAnsi="Times New Roman" w:hint="eastAsia"/>
                <w:bCs/>
                <w:kern w:val="2"/>
                <w:szCs w:val="22"/>
                <w:lang w:val="en-US" w:eastAsia="zh-CN"/>
              </w:rPr>
              <w:t>Case 1:</w:t>
            </w:r>
          </w:p>
          <w:p w14:paraId="0D2DADF1" w14:textId="77777777" w:rsidR="009A595B" w:rsidRDefault="00B52923">
            <w:pPr>
              <w:pStyle w:val="TH"/>
              <w:spacing w:before="0" w:after="0"/>
              <w:jc w:val="both"/>
              <w:rPr>
                <w:rFonts w:ascii="Times New Roman" w:hAnsi="Times New Roman"/>
                <w:b w:val="0"/>
                <w:kern w:val="2"/>
                <w:szCs w:val="22"/>
                <w:lang w:val="en-US" w:eastAsia="zh-CN"/>
              </w:rPr>
            </w:pPr>
            <w:r>
              <w:rPr>
                <w:rFonts w:ascii="Times New Roman" w:hAnsi="Times New Roman" w:hint="eastAsia"/>
                <w:b w:val="0"/>
                <w:kern w:val="2"/>
                <w:szCs w:val="22"/>
                <w:lang w:val="en-US" w:eastAsia="zh-CN"/>
              </w:rPr>
              <w:t>TN DL interfering NTN DL</w:t>
            </w:r>
          </w:p>
        </w:tc>
        <w:tc>
          <w:tcPr>
            <w:tcW w:w="2490" w:type="dxa"/>
            <w:vAlign w:val="center"/>
          </w:tcPr>
          <w:p w14:paraId="2C76BC63" w14:textId="77777777" w:rsidR="009A595B" w:rsidRDefault="009A595B">
            <w:pPr>
              <w:pStyle w:val="TH"/>
              <w:spacing w:before="0" w:after="0"/>
              <w:jc w:val="both"/>
              <w:rPr>
                <w:rFonts w:ascii="Times New Roman" w:hAnsi="Times New Roman"/>
                <w:b w:val="0"/>
                <w:kern w:val="2"/>
                <w:sz w:val="18"/>
                <w:szCs w:val="22"/>
                <w:lang w:val="en-US" w:eastAsia="zh-CN"/>
              </w:rPr>
            </w:pPr>
          </w:p>
        </w:tc>
        <w:tc>
          <w:tcPr>
            <w:tcW w:w="2491" w:type="dxa"/>
            <w:vAlign w:val="center"/>
          </w:tcPr>
          <w:p w14:paraId="6225E087" w14:textId="77777777" w:rsidR="009A595B" w:rsidRDefault="00B52923">
            <w:pPr>
              <w:pStyle w:val="TH"/>
              <w:spacing w:before="0" w:after="0"/>
              <w:jc w:val="both"/>
              <w:rPr>
                <w:rFonts w:ascii="Times New Roman" w:hAnsi="Times New Roman"/>
                <w:b w:val="0"/>
                <w:kern w:val="2"/>
                <w:sz w:val="18"/>
                <w:szCs w:val="22"/>
                <w:lang w:val="en-US" w:eastAsia="zh-CN"/>
              </w:rPr>
            </w:pPr>
            <w:r>
              <w:rPr>
                <w:rFonts w:ascii="Times New Roman" w:hAnsi="Times New Roman" w:hint="eastAsia"/>
                <w:b w:val="0"/>
                <w:kern w:val="2"/>
                <w:sz w:val="18"/>
                <w:szCs w:val="22"/>
                <w:lang w:val="en-US" w:eastAsia="zh-CN"/>
              </w:rPr>
              <w:t>NTN DL SINR in Set 2 is expected to be less than that in Set 1 due to smaller antenna aperture, therefore it</w:t>
            </w:r>
            <w:r>
              <w:rPr>
                <w:rFonts w:ascii="Times New Roman" w:hAnsi="Times New Roman"/>
                <w:b w:val="0"/>
                <w:kern w:val="2"/>
                <w:sz w:val="18"/>
                <w:szCs w:val="22"/>
                <w:lang w:val="en-US" w:eastAsia="zh-CN"/>
              </w:rPr>
              <w:t>’</w:t>
            </w:r>
            <w:r>
              <w:rPr>
                <w:rFonts w:ascii="Times New Roman" w:hAnsi="Times New Roman" w:hint="eastAsia"/>
                <w:b w:val="0"/>
                <w:kern w:val="2"/>
                <w:sz w:val="18"/>
                <w:szCs w:val="22"/>
                <w:lang w:val="en-US" w:eastAsia="zh-CN"/>
              </w:rPr>
              <w:t>s more sensitive to TN DL ACI.</w:t>
            </w:r>
          </w:p>
        </w:tc>
        <w:tc>
          <w:tcPr>
            <w:tcW w:w="2491" w:type="dxa"/>
            <w:vAlign w:val="center"/>
          </w:tcPr>
          <w:p w14:paraId="62238E95"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Set 2</w:t>
            </w:r>
          </w:p>
        </w:tc>
      </w:tr>
      <w:tr w:rsidR="009A595B" w14:paraId="103782C6" w14:textId="77777777">
        <w:trPr>
          <w:trHeight w:val="1134"/>
        </w:trPr>
        <w:tc>
          <w:tcPr>
            <w:tcW w:w="2490" w:type="dxa"/>
            <w:shd w:val="clear" w:color="auto" w:fill="EEECE1"/>
            <w:vAlign w:val="center"/>
          </w:tcPr>
          <w:p w14:paraId="6FEC0CD0" w14:textId="77777777" w:rsidR="009A595B" w:rsidRDefault="00B52923">
            <w:pPr>
              <w:pStyle w:val="TH"/>
              <w:spacing w:before="0" w:after="0"/>
              <w:jc w:val="both"/>
              <w:rPr>
                <w:rFonts w:ascii="Times New Roman" w:hAnsi="Times New Roman"/>
                <w:bCs/>
                <w:kern w:val="2"/>
                <w:szCs w:val="22"/>
                <w:lang w:val="en-US" w:eastAsia="zh-CN"/>
              </w:rPr>
            </w:pPr>
            <w:r>
              <w:rPr>
                <w:rFonts w:ascii="Times New Roman" w:hAnsi="Times New Roman" w:hint="eastAsia"/>
                <w:bCs/>
                <w:kern w:val="2"/>
                <w:szCs w:val="22"/>
                <w:lang w:val="en-US" w:eastAsia="zh-CN"/>
              </w:rPr>
              <w:t>Case 2:</w:t>
            </w:r>
          </w:p>
          <w:p w14:paraId="4DB48990" w14:textId="77777777" w:rsidR="009A595B" w:rsidRDefault="00B52923">
            <w:pPr>
              <w:pStyle w:val="TH"/>
              <w:spacing w:before="0" w:after="0"/>
              <w:jc w:val="both"/>
              <w:rPr>
                <w:rFonts w:ascii="Times New Roman" w:hAnsi="Times New Roman"/>
                <w:b w:val="0"/>
                <w:kern w:val="2"/>
                <w:szCs w:val="22"/>
                <w:lang w:val="en-US" w:eastAsia="zh-CN"/>
              </w:rPr>
            </w:pPr>
            <w:r>
              <w:rPr>
                <w:rFonts w:ascii="Times New Roman" w:hAnsi="Times New Roman" w:hint="eastAsia"/>
                <w:b w:val="0"/>
                <w:kern w:val="2"/>
                <w:szCs w:val="22"/>
                <w:lang w:val="en-US" w:eastAsia="zh-CN"/>
              </w:rPr>
              <w:t>TN UL interfering NTN UL</w:t>
            </w:r>
          </w:p>
        </w:tc>
        <w:tc>
          <w:tcPr>
            <w:tcW w:w="2490" w:type="dxa"/>
            <w:vAlign w:val="center"/>
          </w:tcPr>
          <w:p w14:paraId="220E38D9" w14:textId="77777777" w:rsidR="009A595B" w:rsidRDefault="009A595B">
            <w:pPr>
              <w:pStyle w:val="TH"/>
              <w:spacing w:before="0" w:after="0"/>
              <w:jc w:val="both"/>
              <w:rPr>
                <w:rFonts w:ascii="Times New Roman" w:hAnsi="Times New Roman"/>
                <w:b w:val="0"/>
                <w:kern w:val="2"/>
                <w:sz w:val="18"/>
                <w:szCs w:val="22"/>
                <w:lang w:val="en-US" w:eastAsia="zh-CN"/>
              </w:rPr>
            </w:pPr>
          </w:p>
        </w:tc>
        <w:tc>
          <w:tcPr>
            <w:tcW w:w="2491" w:type="dxa"/>
            <w:vAlign w:val="center"/>
          </w:tcPr>
          <w:p w14:paraId="16A7A704" w14:textId="77777777" w:rsidR="009A595B" w:rsidRDefault="00B52923">
            <w:pPr>
              <w:pStyle w:val="TH"/>
              <w:spacing w:before="0" w:after="0"/>
              <w:jc w:val="both"/>
              <w:rPr>
                <w:rFonts w:ascii="Times New Roman" w:hAnsi="Times New Roman"/>
                <w:b w:val="0"/>
                <w:kern w:val="2"/>
                <w:sz w:val="18"/>
                <w:szCs w:val="22"/>
                <w:lang w:val="en-US" w:eastAsia="zh-CN"/>
              </w:rPr>
            </w:pPr>
            <w:r>
              <w:rPr>
                <w:rFonts w:ascii="Times New Roman" w:hAnsi="Times New Roman" w:hint="eastAsia"/>
                <w:b w:val="0"/>
                <w:kern w:val="2"/>
                <w:sz w:val="18"/>
                <w:szCs w:val="22"/>
                <w:lang w:val="en-US" w:eastAsia="zh-CN"/>
              </w:rPr>
              <w:t>NTN UL SINR in Set 2 is expected to be less than that in Set 1 due to smaller antenna aperture, therefore it</w:t>
            </w:r>
            <w:r>
              <w:rPr>
                <w:rFonts w:ascii="Times New Roman" w:hAnsi="Times New Roman"/>
                <w:b w:val="0"/>
                <w:kern w:val="2"/>
                <w:sz w:val="18"/>
                <w:szCs w:val="22"/>
                <w:lang w:val="en-US" w:eastAsia="zh-CN"/>
              </w:rPr>
              <w:t>’</w:t>
            </w:r>
            <w:r>
              <w:rPr>
                <w:rFonts w:ascii="Times New Roman" w:hAnsi="Times New Roman" w:hint="eastAsia"/>
                <w:b w:val="0"/>
                <w:kern w:val="2"/>
                <w:sz w:val="18"/>
                <w:szCs w:val="22"/>
                <w:lang w:val="en-US" w:eastAsia="zh-CN"/>
              </w:rPr>
              <w:t>s more sensitive to TN UL ACI.</w:t>
            </w:r>
          </w:p>
        </w:tc>
        <w:tc>
          <w:tcPr>
            <w:tcW w:w="2491" w:type="dxa"/>
            <w:vAlign w:val="center"/>
          </w:tcPr>
          <w:p w14:paraId="38BEF130"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Set 2</w:t>
            </w:r>
          </w:p>
        </w:tc>
      </w:tr>
      <w:tr w:rsidR="009A595B" w14:paraId="0FE094BE" w14:textId="77777777">
        <w:trPr>
          <w:trHeight w:val="737"/>
        </w:trPr>
        <w:tc>
          <w:tcPr>
            <w:tcW w:w="2490" w:type="dxa"/>
            <w:shd w:val="clear" w:color="auto" w:fill="EEECE1"/>
            <w:vAlign w:val="center"/>
          </w:tcPr>
          <w:p w14:paraId="3CA0B295" w14:textId="77777777" w:rsidR="009A595B" w:rsidRDefault="00B52923">
            <w:pPr>
              <w:pStyle w:val="TH"/>
              <w:spacing w:before="0" w:after="0"/>
              <w:jc w:val="both"/>
              <w:rPr>
                <w:rFonts w:ascii="Times New Roman" w:hAnsi="Times New Roman"/>
                <w:bCs/>
                <w:kern w:val="2"/>
                <w:szCs w:val="22"/>
                <w:lang w:val="en-US" w:eastAsia="zh-CN"/>
              </w:rPr>
            </w:pPr>
            <w:r>
              <w:rPr>
                <w:rFonts w:ascii="Times New Roman" w:hAnsi="Times New Roman" w:hint="eastAsia"/>
                <w:bCs/>
                <w:kern w:val="2"/>
                <w:szCs w:val="22"/>
                <w:lang w:val="en-US" w:eastAsia="zh-CN"/>
              </w:rPr>
              <w:t>Case 3:</w:t>
            </w:r>
          </w:p>
          <w:p w14:paraId="7BEFD0FF" w14:textId="77777777" w:rsidR="009A595B" w:rsidRDefault="00B52923">
            <w:pPr>
              <w:pStyle w:val="TH"/>
              <w:spacing w:before="0" w:after="0"/>
              <w:jc w:val="both"/>
              <w:rPr>
                <w:rFonts w:ascii="Times New Roman" w:hAnsi="Times New Roman"/>
                <w:b w:val="0"/>
                <w:kern w:val="2"/>
                <w:szCs w:val="22"/>
                <w:lang w:val="en-US" w:eastAsia="zh-CN"/>
              </w:rPr>
            </w:pPr>
            <w:r>
              <w:rPr>
                <w:rFonts w:ascii="Times New Roman" w:hAnsi="Times New Roman" w:hint="eastAsia"/>
                <w:b w:val="0"/>
                <w:kern w:val="2"/>
                <w:szCs w:val="22"/>
                <w:lang w:val="en-US" w:eastAsia="zh-CN"/>
              </w:rPr>
              <w:t>NTN DL interfering TN DL</w:t>
            </w:r>
          </w:p>
        </w:tc>
        <w:tc>
          <w:tcPr>
            <w:tcW w:w="2490" w:type="dxa"/>
            <w:vAlign w:val="center"/>
          </w:tcPr>
          <w:p w14:paraId="3A31C2CB" w14:textId="77777777" w:rsidR="009A595B" w:rsidRDefault="00B52923">
            <w:pPr>
              <w:pStyle w:val="TH"/>
              <w:spacing w:before="0" w:after="0"/>
              <w:jc w:val="both"/>
              <w:rPr>
                <w:rFonts w:ascii="Times New Roman" w:hAnsi="Times New Roman"/>
                <w:b w:val="0"/>
                <w:kern w:val="2"/>
                <w:sz w:val="18"/>
                <w:szCs w:val="22"/>
                <w:lang w:val="en-US" w:eastAsia="zh-CN"/>
              </w:rPr>
            </w:pPr>
            <w:r>
              <w:rPr>
                <w:rFonts w:ascii="Times New Roman" w:hAnsi="Times New Roman" w:hint="eastAsia"/>
                <w:b w:val="0"/>
                <w:kern w:val="2"/>
                <w:sz w:val="18"/>
                <w:szCs w:val="22"/>
                <w:lang w:val="en-US" w:eastAsia="zh-CN"/>
              </w:rPr>
              <w:t>NTNDL ACI in set 1 is expected to be higher than that in set 2, therefore it</w:t>
            </w:r>
            <w:r>
              <w:rPr>
                <w:rFonts w:ascii="Times New Roman" w:hAnsi="Times New Roman"/>
                <w:b w:val="0"/>
                <w:kern w:val="2"/>
                <w:sz w:val="18"/>
                <w:szCs w:val="22"/>
                <w:lang w:val="en-US" w:eastAsia="zh-CN"/>
              </w:rPr>
              <w:t>’</w:t>
            </w:r>
            <w:r>
              <w:rPr>
                <w:rFonts w:ascii="Times New Roman" w:hAnsi="Times New Roman" w:hint="eastAsia"/>
                <w:b w:val="0"/>
                <w:kern w:val="2"/>
                <w:sz w:val="18"/>
                <w:szCs w:val="22"/>
                <w:lang w:val="en-US" w:eastAsia="zh-CN"/>
              </w:rPr>
              <w:t xml:space="preserve">s more reasonable to have </w:t>
            </w:r>
            <w:r>
              <w:rPr>
                <w:rFonts w:ascii="Times New Roman" w:hAnsi="Times New Roman"/>
                <w:b w:val="0"/>
                <w:kern w:val="2"/>
                <w:sz w:val="18"/>
                <w:szCs w:val="22"/>
                <w:lang w:val="en-US" w:eastAsia="zh-CN"/>
              </w:rPr>
              <w:t>Set 1</w:t>
            </w:r>
          </w:p>
        </w:tc>
        <w:tc>
          <w:tcPr>
            <w:tcW w:w="2491" w:type="dxa"/>
            <w:vAlign w:val="center"/>
          </w:tcPr>
          <w:p w14:paraId="220ABED7" w14:textId="77777777" w:rsidR="009A595B" w:rsidRDefault="009A595B">
            <w:pPr>
              <w:pStyle w:val="TH"/>
              <w:spacing w:before="0" w:after="0"/>
              <w:jc w:val="both"/>
              <w:rPr>
                <w:rFonts w:ascii="Times New Roman" w:hAnsi="Times New Roman"/>
                <w:b w:val="0"/>
                <w:kern w:val="2"/>
                <w:sz w:val="18"/>
                <w:szCs w:val="22"/>
                <w:lang w:val="en-US" w:eastAsia="zh-CN"/>
              </w:rPr>
            </w:pPr>
          </w:p>
        </w:tc>
        <w:tc>
          <w:tcPr>
            <w:tcW w:w="2491" w:type="dxa"/>
            <w:vAlign w:val="center"/>
          </w:tcPr>
          <w:p w14:paraId="1147F076"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Set 1</w:t>
            </w:r>
          </w:p>
        </w:tc>
      </w:tr>
      <w:tr w:rsidR="009A595B" w14:paraId="58546D7A" w14:textId="77777777">
        <w:tc>
          <w:tcPr>
            <w:tcW w:w="2490" w:type="dxa"/>
            <w:shd w:val="clear" w:color="auto" w:fill="EEECE1"/>
            <w:vAlign w:val="center"/>
          </w:tcPr>
          <w:p w14:paraId="35B70781" w14:textId="77777777" w:rsidR="009A595B" w:rsidRDefault="00B52923">
            <w:pPr>
              <w:pStyle w:val="TH"/>
              <w:spacing w:before="0" w:after="0"/>
              <w:jc w:val="both"/>
              <w:rPr>
                <w:rFonts w:ascii="Times New Roman" w:hAnsi="Times New Roman"/>
                <w:bCs/>
                <w:kern w:val="2"/>
                <w:szCs w:val="22"/>
                <w:lang w:val="en-US" w:eastAsia="zh-CN"/>
              </w:rPr>
            </w:pPr>
            <w:r>
              <w:rPr>
                <w:rFonts w:ascii="Times New Roman" w:hAnsi="Times New Roman" w:hint="eastAsia"/>
                <w:bCs/>
                <w:kern w:val="2"/>
                <w:szCs w:val="22"/>
                <w:lang w:val="en-US" w:eastAsia="zh-CN"/>
              </w:rPr>
              <w:t>Case 4:</w:t>
            </w:r>
          </w:p>
          <w:p w14:paraId="49A7A878" w14:textId="77777777" w:rsidR="009A595B" w:rsidRDefault="00B52923">
            <w:pPr>
              <w:pStyle w:val="TH"/>
              <w:spacing w:before="0" w:after="0"/>
              <w:jc w:val="both"/>
              <w:rPr>
                <w:rFonts w:ascii="Times New Roman" w:hAnsi="Times New Roman"/>
                <w:b w:val="0"/>
                <w:kern w:val="2"/>
                <w:szCs w:val="22"/>
                <w:lang w:val="en-US" w:eastAsia="zh-CN"/>
              </w:rPr>
            </w:pPr>
            <w:r>
              <w:rPr>
                <w:rFonts w:ascii="Times New Roman" w:hAnsi="Times New Roman" w:hint="eastAsia"/>
                <w:b w:val="0"/>
                <w:kern w:val="2"/>
                <w:szCs w:val="22"/>
                <w:lang w:val="en-US" w:eastAsia="zh-CN"/>
              </w:rPr>
              <w:t>NTN UL interfering TN UL</w:t>
            </w:r>
          </w:p>
        </w:tc>
        <w:tc>
          <w:tcPr>
            <w:tcW w:w="4981" w:type="dxa"/>
            <w:gridSpan w:val="2"/>
            <w:vAlign w:val="center"/>
          </w:tcPr>
          <w:p w14:paraId="3FF6DDCF" w14:textId="77777777" w:rsidR="009A595B" w:rsidRDefault="00B52923">
            <w:pPr>
              <w:pStyle w:val="TH"/>
              <w:spacing w:before="0" w:after="0"/>
              <w:jc w:val="both"/>
              <w:rPr>
                <w:rFonts w:ascii="Times New Roman" w:hAnsi="Times New Roman"/>
                <w:b w:val="0"/>
                <w:kern w:val="2"/>
                <w:sz w:val="18"/>
                <w:szCs w:val="22"/>
                <w:lang w:val="en-US" w:eastAsia="zh-CN"/>
              </w:rPr>
            </w:pPr>
            <w:r>
              <w:rPr>
                <w:rFonts w:ascii="Times New Roman" w:hAnsi="Times New Roman" w:hint="eastAsia"/>
                <w:b w:val="0"/>
                <w:kern w:val="2"/>
                <w:sz w:val="18"/>
                <w:szCs w:val="22"/>
                <w:lang w:val="en-US" w:eastAsia="zh-CN"/>
              </w:rPr>
              <w:t>No much difference between Set 1 and Set 2 since NTN UE is most likely to be transmitting with maximum output power in both Set 1 and Set 2</w:t>
            </w:r>
          </w:p>
        </w:tc>
        <w:tc>
          <w:tcPr>
            <w:tcW w:w="2491" w:type="dxa"/>
            <w:vAlign w:val="center"/>
          </w:tcPr>
          <w:p w14:paraId="7CA81C59"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Set 1/2</w:t>
            </w:r>
          </w:p>
        </w:tc>
      </w:tr>
      <w:tr w:rsidR="009A595B" w14:paraId="4A95A7DD" w14:textId="77777777">
        <w:tc>
          <w:tcPr>
            <w:tcW w:w="2490" w:type="dxa"/>
            <w:shd w:val="clear" w:color="auto" w:fill="EEECE1"/>
            <w:vAlign w:val="center"/>
          </w:tcPr>
          <w:p w14:paraId="39F8D7EF" w14:textId="77777777" w:rsidR="009A595B" w:rsidRDefault="00B52923">
            <w:pPr>
              <w:pStyle w:val="TH"/>
              <w:spacing w:before="0" w:after="0"/>
              <w:jc w:val="both"/>
              <w:rPr>
                <w:rFonts w:ascii="Times New Roman" w:hAnsi="Times New Roman"/>
                <w:bCs/>
                <w:kern w:val="2"/>
                <w:szCs w:val="22"/>
                <w:lang w:val="en-US" w:eastAsia="zh-CN"/>
              </w:rPr>
            </w:pPr>
            <w:r>
              <w:rPr>
                <w:rFonts w:ascii="Times New Roman" w:hAnsi="Times New Roman" w:hint="eastAsia"/>
                <w:bCs/>
                <w:kern w:val="2"/>
                <w:szCs w:val="22"/>
                <w:lang w:val="en-US" w:eastAsia="zh-CN"/>
              </w:rPr>
              <w:t>Case 5:</w:t>
            </w:r>
          </w:p>
          <w:p w14:paraId="1A80B3E8" w14:textId="77777777" w:rsidR="009A595B" w:rsidRDefault="00B52923">
            <w:pPr>
              <w:pStyle w:val="TH"/>
              <w:spacing w:before="0" w:after="0"/>
              <w:jc w:val="both"/>
              <w:rPr>
                <w:rFonts w:ascii="Times New Roman" w:hAnsi="Times New Roman"/>
                <w:b w:val="0"/>
                <w:kern w:val="2"/>
                <w:szCs w:val="22"/>
                <w:lang w:val="en-US" w:eastAsia="zh-CN"/>
              </w:rPr>
            </w:pPr>
            <w:r>
              <w:rPr>
                <w:rFonts w:ascii="Times New Roman" w:hAnsi="Times New Roman" w:hint="eastAsia"/>
                <w:b w:val="0"/>
                <w:kern w:val="2"/>
                <w:szCs w:val="22"/>
                <w:lang w:val="en-US" w:eastAsia="zh-CN"/>
              </w:rPr>
              <w:t>NTN UL interfering TN DL</w:t>
            </w:r>
          </w:p>
        </w:tc>
        <w:tc>
          <w:tcPr>
            <w:tcW w:w="4981" w:type="dxa"/>
            <w:gridSpan w:val="2"/>
            <w:vAlign w:val="center"/>
          </w:tcPr>
          <w:p w14:paraId="56829B14" w14:textId="77777777" w:rsidR="009A595B" w:rsidRDefault="00B52923">
            <w:pPr>
              <w:pStyle w:val="TH"/>
              <w:spacing w:before="0" w:after="0"/>
              <w:jc w:val="both"/>
              <w:rPr>
                <w:rFonts w:ascii="Times New Roman" w:hAnsi="Times New Roman"/>
                <w:b w:val="0"/>
                <w:kern w:val="2"/>
                <w:sz w:val="18"/>
                <w:szCs w:val="22"/>
                <w:lang w:val="en-US" w:eastAsia="zh-CN"/>
              </w:rPr>
            </w:pPr>
            <w:r>
              <w:rPr>
                <w:rFonts w:ascii="Times New Roman" w:hAnsi="Times New Roman" w:hint="eastAsia"/>
                <w:b w:val="0"/>
                <w:kern w:val="2"/>
                <w:sz w:val="18"/>
                <w:szCs w:val="22"/>
                <w:lang w:val="en-US" w:eastAsia="zh-CN"/>
              </w:rPr>
              <w:t>No much difference between Set 1 and Set 2 since NTN UE is most likely to be transmitting with maximum output power in both Set 1 and Set 2</w:t>
            </w:r>
          </w:p>
        </w:tc>
        <w:tc>
          <w:tcPr>
            <w:tcW w:w="2491" w:type="dxa"/>
            <w:vAlign w:val="center"/>
          </w:tcPr>
          <w:p w14:paraId="6B843943"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Set 1/2</w:t>
            </w:r>
          </w:p>
        </w:tc>
      </w:tr>
      <w:tr w:rsidR="009A595B" w14:paraId="5B2D5F05" w14:textId="77777777">
        <w:trPr>
          <w:trHeight w:val="53"/>
        </w:trPr>
        <w:tc>
          <w:tcPr>
            <w:tcW w:w="2490" w:type="dxa"/>
            <w:shd w:val="clear" w:color="auto" w:fill="EEECE1"/>
            <w:vAlign w:val="center"/>
          </w:tcPr>
          <w:p w14:paraId="6A55B21C" w14:textId="77777777" w:rsidR="009A595B" w:rsidRDefault="00B52923">
            <w:pPr>
              <w:pStyle w:val="TH"/>
              <w:spacing w:before="0" w:after="0"/>
              <w:jc w:val="both"/>
              <w:rPr>
                <w:rFonts w:ascii="Times New Roman" w:hAnsi="Times New Roman"/>
                <w:bCs/>
                <w:kern w:val="2"/>
                <w:szCs w:val="22"/>
                <w:lang w:val="en-US" w:eastAsia="zh-CN"/>
              </w:rPr>
            </w:pPr>
            <w:r>
              <w:rPr>
                <w:rFonts w:ascii="Times New Roman" w:hAnsi="Times New Roman" w:hint="eastAsia"/>
                <w:bCs/>
                <w:kern w:val="2"/>
                <w:szCs w:val="22"/>
                <w:lang w:val="en-US" w:eastAsia="zh-CN"/>
              </w:rPr>
              <w:t>Case 6:</w:t>
            </w:r>
          </w:p>
          <w:p w14:paraId="749EBA6E" w14:textId="77777777" w:rsidR="009A595B" w:rsidRDefault="00B52923">
            <w:pPr>
              <w:pStyle w:val="TH"/>
              <w:spacing w:before="0" w:after="0"/>
              <w:jc w:val="both"/>
              <w:rPr>
                <w:rFonts w:ascii="Times New Roman" w:hAnsi="Times New Roman"/>
                <w:b w:val="0"/>
                <w:kern w:val="2"/>
                <w:szCs w:val="22"/>
                <w:lang w:val="en-US" w:eastAsia="zh-CN"/>
              </w:rPr>
            </w:pPr>
            <w:r>
              <w:rPr>
                <w:rFonts w:ascii="Times New Roman" w:hAnsi="Times New Roman" w:hint="eastAsia"/>
                <w:b w:val="0"/>
                <w:kern w:val="2"/>
                <w:szCs w:val="22"/>
                <w:lang w:val="en-US" w:eastAsia="zh-CN"/>
              </w:rPr>
              <w:t>TN DL interfering NTN UL</w:t>
            </w:r>
          </w:p>
          <w:p w14:paraId="0862FB23" w14:textId="77777777" w:rsidR="009A595B" w:rsidRDefault="009A595B">
            <w:pPr>
              <w:pStyle w:val="TH"/>
              <w:spacing w:before="0" w:after="0"/>
              <w:jc w:val="both"/>
              <w:rPr>
                <w:rFonts w:ascii="Times New Roman" w:hAnsi="Times New Roman"/>
                <w:b w:val="0"/>
                <w:kern w:val="2"/>
                <w:szCs w:val="22"/>
                <w:lang w:val="en-US" w:eastAsia="zh-CN"/>
              </w:rPr>
            </w:pPr>
          </w:p>
        </w:tc>
        <w:tc>
          <w:tcPr>
            <w:tcW w:w="2490" w:type="dxa"/>
            <w:vAlign w:val="center"/>
          </w:tcPr>
          <w:p w14:paraId="584913DA" w14:textId="77777777" w:rsidR="009A595B" w:rsidRDefault="009A595B">
            <w:pPr>
              <w:pStyle w:val="TH"/>
              <w:snapToGrid w:val="0"/>
              <w:spacing w:before="0" w:after="0"/>
              <w:jc w:val="both"/>
              <w:rPr>
                <w:rFonts w:ascii="Times New Roman" w:hAnsi="Times New Roman"/>
                <w:b w:val="0"/>
                <w:kern w:val="2"/>
                <w:sz w:val="18"/>
                <w:szCs w:val="22"/>
                <w:lang w:val="en-US" w:eastAsia="zh-CN"/>
              </w:rPr>
            </w:pPr>
          </w:p>
          <w:p w14:paraId="068B7D7F" w14:textId="77777777" w:rsidR="009A595B" w:rsidRDefault="009A595B">
            <w:pPr>
              <w:pStyle w:val="TH"/>
              <w:spacing w:before="0" w:after="0"/>
              <w:jc w:val="both"/>
              <w:rPr>
                <w:rFonts w:ascii="Times New Roman" w:hAnsi="Times New Roman"/>
                <w:b w:val="0"/>
                <w:kern w:val="2"/>
                <w:sz w:val="18"/>
                <w:szCs w:val="22"/>
                <w:lang w:val="en-US" w:eastAsia="zh-CN"/>
              </w:rPr>
            </w:pPr>
          </w:p>
        </w:tc>
        <w:tc>
          <w:tcPr>
            <w:tcW w:w="2491" w:type="dxa"/>
            <w:vAlign w:val="center"/>
          </w:tcPr>
          <w:p w14:paraId="305A28CF" w14:textId="77777777" w:rsidR="009A595B" w:rsidRDefault="00B52923">
            <w:pPr>
              <w:pStyle w:val="TH"/>
              <w:spacing w:before="0" w:after="0"/>
              <w:jc w:val="both"/>
              <w:rPr>
                <w:rFonts w:ascii="Times New Roman" w:hAnsi="Times New Roman"/>
                <w:b w:val="0"/>
                <w:kern w:val="2"/>
                <w:sz w:val="18"/>
                <w:szCs w:val="22"/>
                <w:lang w:val="en-US" w:eastAsia="zh-CN"/>
              </w:rPr>
            </w:pPr>
            <w:r>
              <w:rPr>
                <w:rFonts w:ascii="Times New Roman" w:hAnsi="Times New Roman" w:hint="eastAsia"/>
                <w:b w:val="0"/>
                <w:kern w:val="2"/>
                <w:sz w:val="18"/>
                <w:szCs w:val="22"/>
                <w:lang w:val="en-US" w:eastAsia="zh-CN"/>
              </w:rPr>
              <w:t>NTN UL SINR in Set 2 is expected to be less than that in Set 1 due to smaller antenna aperture, therefore it</w:t>
            </w:r>
            <w:r>
              <w:rPr>
                <w:rFonts w:ascii="Times New Roman" w:hAnsi="Times New Roman"/>
                <w:b w:val="0"/>
                <w:kern w:val="2"/>
                <w:sz w:val="18"/>
                <w:szCs w:val="22"/>
                <w:lang w:val="en-US" w:eastAsia="zh-CN"/>
              </w:rPr>
              <w:t>’</w:t>
            </w:r>
            <w:r>
              <w:rPr>
                <w:rFonts w:ascii="Times New Roman" w:hAnsi="Times New Roman" w:hint="eastAsia"/>
                <w:b w:val="0"/>
                <w:kern w:val="2"/>
                <w:sz w:val="18"/>
                <w:szCs w:val="22"/>
                <w:lang w:val="en-US" w:eastAsia="zh-CN"/>
              </w:rPr>
              <w:t>s more sensitive to TN DL ACI.</w:t>
            </w:r>
          </w:p>
        </w:tc>
        <w:tc>
          <w:tcPr>
            <w:tcW w:w="2491" w:type="dxa"/>
            <w:vAlign w:val="center"/>
          </w:tcPr>
          <w:p w14:paraId="0DDC6578" w14:textId="77777777" w:rsidR="009A595B" w:rsidRDefault="00B52923">
            <w:pPr>
              <w:pStyle w:val="TH"/>
              <w:spacing w:before="0" w:after="0"/>
              <w:rPr>
                <w:rFonts w:ascii="Times New Roman" w:hAnsi="Times New Roman"/>
                <w:b w:val="0"/>
                <w:kern w:val="2"/>
                <w:szCs w:val="22"/>
                <w:lang w:val="en-US" w:eastAsia="zh-CN"/>
              </w:rPr>
            </w:pPr>
            <w:r>
              <w:rPr>
                <w:rFonts w:ascii="Times New Roman" w:hAnsi="Times New Roman" w:hint="eastAsia"/>
                <w:b w:val="0"/>
                <w:kern w:val="2"/>
                <w:szCs w:val="22"/>
                <w:lang w:val="en-US" w:eastAsia="zh-CN"/>
              </w:rPr>
              <w:t>Set 2</w:t>
            </w:r>
          </w:p>
        </w:tc>
      </w:tr>
    </w:tbl>
    <w:p w14:paraId="76A32605"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BF67A89"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608050B" w14:textId="77777777" w:rsidR="009A595B" w:rsidRDefault="009A595B">
      <w:pPr>
        <w:rPr>
          <w:b/>
          <w:u w:val="single"/>
          <w:lang w:eastAsia="ko-KR"/>
        </w:rPr>
      </w:pPr>
    </w:p>
    <w:p w14:paraId="2CB65F86" w14:textId="77777777" w:rsidR="009A595B" w:rsidRDefault="00B52923">
      <w:pPr>
        <w:rPr>
          <w:b/>
          <w:u w:val="single"/>
          <w:lang w:eastAsia="ko-KR"/>
        </w:rPr>
      </w:pPr>
      <w:r>
        <w:rPr>
          <w:b/>
          <w:u w:val="single"/>
          <w:lang w:eastAsia="ko-KR"/>
        </w:rPr>
        <w:t>Issue 3-3: NTN channel model</w:t>
      </w:r>
    </w:p>
    <w:p w14:paraId="6B7B5A24"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63DF556"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1(Qualcomm): </w:t>
      </w:r>
      <w:r>
        <w:t>adopt atmospheric loss and scintillation loss</w:t>
      </w:r>
      <w:r>
        <w:rPr>
          <w:rFonts w:eastAsia="宋体"/>
          <w:szCs w:val="24"/>
          <w:lang w:eastAsia="zh-CN"/>
        </w:rPr>
        <w:t xml:space="preserve"> in NTN channel model</w:t>
      </w:r>
    </w:p>
    <w:p w14:paraId="41F9D190"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7E95BC1"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D</w:t>
      </w:r>
      <w:r>
        <w:rPr>
          <w:rFonts w:eastAsia="宋体"/>
          <w:szCs w:val="24"/>
          <w:lang w:eastAsia="zh-CN"/>
        </w:rPr>
        <w:t>iscuss Option 1 and recommend values if any</w:t>
      </w:r>
    </w:p>
    <w:p w14:paraId="5035C65D" w14:textId="77777777" w:rsidR="009A595B" w:rsidRDefault="009A595B">
      <w:pPr>
        <w:spacing w:after="120"/>
        <w:rPr>
          <w:szCs w:val="24"/>
          <w:lang w:eastAsia="zh-CN"/>
        </w:rPr>
      </w:pPr>
    </w:p>
    <w:p w14:paraId="3A07B347" w14:textId="77777777" w:rsidR="009A595B" w:rsidRDefault="00B52923">
      <w:pPr>
        <w:rPr>
          <w:b/>
          <w:u w:val="single"/>
          <w:lang w:eastAsia="ko-KR"/>
        </w:rPr>
      </w:pPr>
      <w:r>
        <w:rPr>
          <w:b/>
          <w:u w:val="single"/>
          <w:lang w:eastAsia="ko-KR"/>
        </w:rPr>
        <w:t xml:space="preserve">Issue 3-4: Consideration on ACLR and ACS models for coexistence between </w:t>
      </w:r>
      <w:r>
        <w:rPr>
          <w:rFonts w:hint="eastAsia"/>
          <w:b/>
          <w:u w:val="single"/>
          <w:lang w:eastAsia="zh-CN"/>
        </w:rPr>
        <w:t>NTN</w:t>
      </w:r>
      <w:r>
        <w:rPr>
          <w:b/>
          <w:u w:val="single"/>
          <w:lang w:eastAsia="zh-CN"/>
        </w:rPr>
        <w:t xml:space="preserve"> </w:t>
      </w:r>
      <w:r>
        <w:rPr>
          <w:b/>
          <w:u w:val="single"/>
          <w:lang w:eastAsia="ko-KR"/>
        </w:rPr>
        <w:t xml:space="preserve">UL </w:t>
      </w:r>
      <w:r>
        <w:rPr>
          <w:rFonts w:hint="eastAsia"/>
          <w:b/>
          <w:u w:val="single"/>
          <w:lang w:eastAsia="zh-CN"/>
        </w:rPr>
        <w:t>and</w:t>
      </w:r>
      <w:r>
        <w:rPr>
          <w:b/>
          <w:u w:val="single"/>
          <w:lang w:eastAsia="zh-CN"/>
        </w:rPr>
        <w:t xml:space="preserve"> NR UL</w:t>
      </w:r>
    </w:p>
    <w:p w14:paraId="54758E4C"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CE0DBD7" w14:textId="77777777" w:rsidR="009A595B" w:rsidRDefault="00B52923">
      <w:pPr>
        <w:pStyle w:val="afc"/>
        <w:numPr>
          <w:ilvl w:val="1"/>
          <w:numId w:val="5"/>
        </w:numPr>
        <w:overflowPunct/>
        <w:autoSpaceDE/>
        <w:autoSpaceDN/>
        <w:adjustRightInd/>
        <w:spacing w:after="120"/>
        <w:ind w:left="1440" w:firstLineChars="0"/>
        <w:textAlignment w:val="auto"/>
      </w:pPr>
      <w:r>
        <w:rPr>
          <w:rFonts w:eastAsia="宋体"/>
          <w:szCs w:val="24"/>
          <w:lang w:eastAsia="zh-CN"/>
        </w:rPr>
        <w:t xml:space="preserve">Option 1(ZTE): </w:t>
      </w:r>
      <w:r>
        <w:t>consider the effective ACLR and ACS models proposed for further coexistence study between NTN UL and NR UL;</w:t>
      </w:r>
    </w:p>
    <w:tbl>
      <w:tblPr>
        <w:tblStyle w:val="af3"/>
        <w:tblW w:w="0" w:type="auto"/>
        <w:tblLook w:val="04A0" w:firstRow="1" w:lastRow="0" w:firstColumn="1" w:lastColumn="0" w:noHBand="0" w:noVBand="1"/>
      </w:tblPr>
      <w:tblGrid>
        <w:gridCol w:w="4815"/>
        <w:gridCol w:w="4816"/>
      </w:tblGrid>
      <w:tr w:rsidR="009A595B" w14:paraId="48EF4B8E" w14:textId="77777777">
        <w:tc>
          <w:tcPr>
            <w:tcW w:w="4815" w:type="dxa"/>
            <w:shd w:val="clear" w:color="auto" w:fill="D9E2F3" w:themeFill="accent1" w:themeFillTint="33"/>
          </w:tcPr>
          <w:p w14:paraId="195EA5F8" w14:textId="77777777" w:rsidR="009A595B" w:rsidRDefault="00B52923">
            <w:pPr>
              <w:spacing w:after="0"/>
              <w:jc w:val="center"/>
            </w:pPr>
            <w:bookmarkStart w:id="3" w:name="OLE_LINK11"/>
            <w:bookmarkStart w:id="4" w:name="OLE_LINK12"/>
            <w:r>
              <w:t>Interference from NR UL to NTN UL</w:t>
            </w:r>
            <w:bookmarkEnd w:id="3"/>
            <w:bookmarkEnd w:id="4"/>
          </w:p>
        </w:tc>
        <w:tc>
          <w:tcPr>
            <w:tcW w:w="4816" w:type="dxa"/>
            <w:shd w:val="clear" w:color="auto" w:fill="D9E2F3" w:themeFill="accent1" w:themeFillTint="33"/>
          </w:tcPr>
          <w:p w14:paraId="5F11CCEB" w14:textId="77777777" w:rsidR="009A595B" w:rsidRDefault="00B52923">
            <w:pPr>
              <w:spacing w:after="0"/>
              <w:jc w:val="center"/>
            </w:pPr>
            <w:r>
              <w:t>Interference from NTN UL to NR UL</w:t>
            </w:r>
          </w:p>
        </w:tc>
      </w:tr>
      <w:tr w:rsidR="009A595B" w:rsidRPr="0023789E" w14:paraId="289B6EE6" w14:textId="77777777">
        <w:tc>
          <w:tcPr>
            <w:tcW w:w="4815" w:type="dxa"/>
          </w:tcPr>
          <w:p w14:paraId="1F326DEA" w14:textId="77777777" w:rsidR="009A595B" w:rsidRDefault="00B52923">
            <w:pPr>
              <w:spacing w:after="120"/>
            </w:pPr>
            <w:r>
              <w:rPr>
                <w:noProof/>
                <w:lang w:val="en-US" w:eastAsia="zh-CN"/>
              </w:rPr>
              <w:drawing>
                <wp:inline distT="0" distB="0" distL="0" distR="0" wp14:anchorId="2050E157" wp14:editId="59E17C8D">
                  <wp:extent cx="2879725" cy="16662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880000" cy="1666614"/>
                          </a:xfrm>
                          <a:prstGeom prst="rect">
                            <a:avLst/>
                          </a:prstGeom>
                          <a:noFill/>
                        </pic:spPr>
                      </pic:pic>
                    </a:graphicData>
                  </a:graphic>
                </wp:inline>
              </w:drawing>
            </w:r>
          </w:p>
          <w:p w14:paraId="6CAF6FFD" w14:textId="77777777" w:rsidR="009A595B" w:rsidRDefault="00B52923">
            <w:pPr>
              <w:spacing w:after="120"/>
            </w:pPr>
            <w:r>
              <w:t>ACLR_e = ACLR – 10*log10( 2#PRB per NTN UE/105#PRB)</w:t>
            </w:r>
          </w:p>
          <w:p w14:paraId="21682FC7" w14:textId="77777777" w:rsidR="009A595B" w:rsidRDefault="00B52923">
            <w:pPr>
              <w:spacing w:after="120"/>
            </w:pPr>
            <w:r>
              <w:t>ACS_e = ACS</w:t>
            </w:r>
          </w:p>
        </w:tc>
        <w:tc>
          <w:tcPr>
            <w:tcW w:w="4816" w:type="dxa"/>
          </w:tcPr>
          <w:p w14:paraId="34FDAA4E" w14:textId="77777777" w:rsidR="009A595B" w:rsidRDefault="00B52923">
            <w:pPr>
              <w:spacing w:after="120"/>
            </w:pPr>
            <w:r>
              <w:rPr>
                <w:noProof/>
                <w:lang w:val="en-US" w:eastAsia="zh-CN"/>
              </w:rPr>
              <w:drawing>
                <wp:inline distT="0" distB="0" distL="0" distR="0" wp14:anchorId="3A742509" wp14:editId="14BD8EC2">
                  <wp:extent cx="2879725" cy="16662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880000" cy="1666346"/>
                          </a:xfrm>
                          <a:prstGeom prst="rect">
                            <a:avLst/>
                          </a:prstGeom>
                          <a:noFill/>
                          <a:ln>
                            <a:noFill/>
                          </a:ln>
                        </pic:spPr>
                      </pic:pic>
                    </a:graphicData>
                  </a:graphic>
                </wp:inline>
              </w:drawing>
            </w:r>
          </w:p>
          <w:p w14:paraId="027B30FB" w14:textId="77777777" w:rsidR="009A595B" w:rsidRPr="000120A2" w:rsidRDefault="00B52923">
            <w:pPr>
              <w:spacing w:after="120"/>
            </w:pPr>
            <w:r w:rsidRPr="000120A2">
              <w:t>ACLR_e = ACLR – 10*log10(105/18)+10*log10(105/35)</w:t>
            </w:r>
          </w:p>
          <w:p w14:paraId="4B12BAF7" w14:textId="77777777" w:rsidR="009A595B" w:rsidRPr="000120A2" w:rsidRDefault="00B52923">
            <w:pPr>
              <w:spacing w:after="120"/>
            </w:pPr>
            <w:r w:rsidRPr="000120A2">
              <w:t>ACS_e = ACS</w:t>
            </w:r>
          </w:p>
        </w:tc>
      </w:tr>
    </w:tbl>
    <w:p w14:paraId="6DFA3DE0"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2(Samsung): </w:t>
      </w:r>
      <w:r>
        <w:rPr>
          <w:rFonts w:eastAsia="宋体" w:hint="eastAsia"/>
          <w:szCs w:val="24"/>
          <w:lang w:eastAsia="zh-CN"/>
        </w:rPr>
        <w:t>For</w:t>
      </w:r>
      <w:r>
        <w:rPr>
          <w:rFonts w:eastAsia="宋体"/>
          <w:szCs w:val="24"/>
          <w:lang w:eastAsia="zh-CN"/>
        </w:rPr>
        <w:t xml:space="preserve"> coexistence study between </w:t>
      </w:r>
      <w:r>
        <w:t xml:space="preserve">NTN UL and NR UL (Case 2 and Case 4), </w:t>
      </w:r>
      <w:r>
        <w:rPr>
          <w:color w:val="000000"/>
        </w:rPr>
        <w:t>use:</w:t>
      </w:r>
    </w:p>
    <w:p w14:paraId="3424AFCA" w14:textId="77777777" w:rsidR="009A595B" w:rsidRDefault="00B52923">
      <w:pPr>
        <w:pStyle w:val="afc"/>
        <w:overflowPunct/>
        <w:autoSpaceDE/>
        <w:autoSpaceDN/>
        <w:adjustRightInd/>
        <w:spacing w:after="120"/>
        <w:ind w:firstLineChars="0" w:firstLine="0"/>
        <w:jc w:val="center"/>
        <w:textAlignment w:val="auto"/>
        <w:rPr>
          <w:color w:val="000000"/>
          <w:vertAlign w:val="subscript"/>
        </w:rPr>
      </w:pPr>
      <w:r>
        <w:rPr>
          <w:color w:val="000000"/>
        </w:rPr>
        <w:t>ACIR = 39.94 + X – F</w:t>
      </w:r>
      <w:r>
        <w:rPr>
          <w:color w:val="000000"/>
          <w:vertAlign w:val="subscript"/>
        </w:rPr>
        <w:t>ACIR</w:t>
      </w:r>
    </w:p>
    <w:p w14:paraId="7E78A422" w14:textId="77777777" w:rsidR="009A595B" w:rsidRDefault="00B52923">
      <w:pPr>
        <w:pStyle w:val="afc"/>
        <w:overflowPunct/>
        <w:autoSpaceDE/>
        <w:autoSpaceDN/>
        <w:adjustRightInd/>
        <w:spacing w:after="120"/>
        <w:ind w:firstLineChars="0" w:firstLine="0"/>
        <w:jc w:val="center"/>
        <w:textAlignment w:val="auto"/>
        <w:rPr>
          <w:rFonts w:eastAsia="宋体"/>
          <w:szCs w:val="24"/>
          <w:lang w:eastAsia="zh-CN"/>
        </w:rPr>
      </w:pPr>
      <w:r>
        <w:rPr>
          <w:color w:val="000000"/>
        </w:rPr>
        <w:t>where F</w:t>
      </w:r>
      <w:r>
        <w:rPr>
          <w:color w:val="000000"/>
          <w:vertAlign w:val="subscript"/>
        </w:rPr>
        <w:t>ACIR</w:t>
      </w:r>
      <w:r>
        <w:rPr>
          <w:color w:val="000000"/>
        </w:rPr>
        <w:t xml:space="preserve"> = 10 × LOG</w:t>
      </w:r>
      <w:r>
        <w:rPr>
          <w:color w:val="000000"/>
          <w:vertAlign w:val="subscript"/>
        </w:rPr>
        <w:t>10</w:t>
      </w:r>
      <w:r>
        <w:rPr>
          <w:color w:val="000000"/>
        </w:rPr>
        <w:t>(</w:t>
      </w:r>
      <w:r>
        <w:rPr>
          <w:rFonts w:hint="eastAsia"/>
          <w:color w:val="000000"/>
        </w:rPr>
        <w:t>B</w:t>
      </w:r>
      <w:r>
        <w:rPr>
          <w:color w:val="000000"/>
        </w:rPr>
        <w:t>W</w:t>
      </w:r>
      <w:r>
        <w:rPr>
          <w:rFonts w:hint="eastAsia"/>
          <w:color w:val="000000"/>
          <w:vertAlign w:val="subscript"/>
        </w:rPr>
        <w:t>victim</w:t>
      </w:r>
      <w:r>
        <w:rPr>
          <w:rFonts w:hint="eastAsia"/>
          <w:color w:val="000000"/>
        </w:rPr>
        <w:t>/</w:t>
      </w:r>
      <w:r>
        <w:rPr>
          <w:color w:val="000000"/>
        </w:rPr>
        <w:t>BW</w:t>
      </w:r>
      <w:r>
        <w:rPr>
          <w:color w:val="000000"/>
          <w:vertAlign w:val="subscript"/>
        </w:rPr>
        <w:t>Aggressor</w:t>
      </w:r>
      <w:r>
        <w:rPr>
          <w:color w:val="000000"/>
        </w:rPr>
        <w:t>)</w:t>
      </w:r>
    </w:p>
    <w:bookmarkStart w:id="5" w:name="_MON_1283167521"/>
    <w:bookmarkEnd w:id="5"/>
    <w:p w14:paraId="753D9EB0" w14:textId="77777777" w:rsidR="009A595B" w:rsidRDefault="00B52923">
      <w:pPr>
        <w:pStyle w:val="afc"/>
        <w:overflowPunct/>
        <w:autoSpaceDE/>
        <w:autoSpaceDN/>
        <w:adjustRightInd/>
        <w:spacing w:after="120"/>
        <w:ind w:firstLineChars="0" w:firstLine="0"/>
        <w:jc w:val="center"/>
        <w:textAlignment w:val="auto"/>
        <w:rPr>
          <w:rFonts w:eastAsia="宋体"/>
          <w:szCs w:val="24"/>
          <w:lang w:eastAsia="zh-CN"/>
        </w:rPr>
      </w:pPr>
      <w:r>
        <w:object w:dxaOrig="7050" w:dyaOrig="3740" w14:anchorId="471A5CB4">
          <v:shape id="_x0000_i1034" type="#_x0000_t75" style="width:352.75pt;height:188.3pt" o:ole="">
            <v:imagedata r:id="rId28" o:title=""/>
          </v:shape>
          <o:OLEObject Type="Embed" ProgID="Word.Picture.8" ShapeID="_x0000_i1034" DrawAspect="Content" ObjectID="_1697659815" r:id="rId29"/>
        </w:object>
      </w:r>
    </w:p>
    <w:p w14:paraId="57FDCD55"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EBB1869"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D23FEF3" w14:textId="77777777" w:rsidR="009A595B" w:rsidRDefault="009A595B">
      <w:pPr>
        <w:rPr>
          <w:i/>
          <w:color w:val="0070C0"/>
          <w:lang w:eastAsia="zh-CN"/>
        </w:rPr>
      </w:pPr>
    </w:p>
    <w:p w14:paraId="38F8646E" w14:textId="77777777" w:rsidR="009A595B" w:rsidRDefault="00B52923">
      <w:pPr>
        <w:rPr>
          <w:b/>
          <w:u w:val="single"/>
          <w:lang w:eastAsia="ko-KR"/>
        </w:rPr>
      </w:pPr>
      <w:r>
        <w:rPr>
          <w:b/>
          <w:u w:val="single"/>
          <w:lang w:eastAsia="ko-KR"/>
        </w:rPr>
        <w:t>Issue 3-5: Editorial updates</w:t>
      </w:r>
    </w:p>
    <w:p w14:paraId="2C31939F"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4F9156E"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62B7C831" w14:textId="77777777" w:rsidR="009A595B" w:rsidRDefault="00B52923">
      <w:pPr>
        <w:pStyle w:val="afc"/>
        <w:numPr>
          <w:ilvl w:val="0"/>
          <w:numId w:val="8"/>
        </w:numPr>
        <w:spacing w:after="120"/>
        <w:ind w:left="1701" w:firstLineChars="0" w:hanging="283"/>
      </w:pPr>
      <w:r>
        <w:t>Proposal 1</w:t>
      </w:r>
      <w:r>
        <w:rPr>
          <w:rFonts w:eastAsiaTheme="minorEastAsia" w:hint="eastAsia"/>
          <w:lang w:eastAsia="zh-CN"/>
        </w:rPr>
        <w:t>.</w:t>
      </w:r>
      <w:r>
        <w:t xml:space="preserve"> Replace “50 m” with “50 km” for LEO-600 satellite beam diameter, in the Table 2.3-2 Set-1 satellite parameters for co-existence study in R4-2115750</w:t>
      </w:r>
    </w:p>
    <w:p w14:paraId="3F87F896" w14:textId="77777777" w:rsidR="009A595B" w:rsidRDefault="00B52923">
      <w:pPr>
        <w:pStyle w:val="afc"/>
        <w:numPr>
          <w:ilvl w:val="0"/>
          <w:numId w:val="8"/>
        </w:numPr>
        <w:spacing w:after="120"/>
        <w:ind w:left="1701" w:firstLineChars="0" w:hanging="283"/>
      </w:pPr>
      <w:r>
        <w:t>Proposal 2. Replace “106” with “51” for the SCS 30 kHz configuration with 20 MHz BW, in the in the Table 2.3-1 NRB configuration per BandWidth size and SCS in R4-2115750</w:t>
      </w:r>
    </w:p>
    <w:p w14:paraId="5E5864D6" w14:textId="77777777" w:rsidR="009A595B" w:rsidRDefault="00B52923">
      <w:pPr>
        <w:pStyle w:val="afc"/>
        <w:numPr>
          <w:ilvl w:val="0"/>
          <w:numId w:val="8"/>
        </w:numPr>
        <w:ind w:left="1701" w:firstLineChars="0" w:hanging="283"/>
      </w:pPr>
      <w:r>
        <w:t>Proposal 3. Delete coexistence figure with n41 (which is no longer required because scenarios have been removed in RAN4#100-e):</w:t>
      </w:r>
    </w:p>
    <w:p w14:paraId="0021577D" w14:textId="77777777" w:rsidR="009A595B" w:rsidRDefault="00B52923">
      <w:pPr>
        <w:pStyle w:val="afc"/>
        <w:numPr>
          <w:ilvl w:val="0"/>
          <w:numId w:val="8"/>
        </w:numPr>
        <w:ind w:left="1701" w:firstLineChars="0" w:hanging="283"/>
      </w:pPr>
      <w:r>
        <w:t>Proposal 4. Add a new coexistence figure for NTN-NTN (in case the NTN-NTN coexistence scenarios are still required/agreed):</w:t>
      </w:r>
    </w:p>
    <w:p w14:paraId="1A25FF8C" w14:textId="77777777" w:rsidR="009A595B" w:rsidRDefault="00B52923">
      <w:pPr>
        <w:pStyle w:val="afc"/>
        <w:ind w:left="936" w:firstLineChars="0" w:firstLine="0"/>
        <w:jc w:val="center"/>
      </w:pPr>
      <w:r>
        <w:rPr>
          <w:noProof/>
          <w:lang w:val="en-US" w:eastAsia="zh-CN"/>
        </w:rPr>
        <w:drawing>
          <wp:inline distT="0" distB="0" distL="0" distR="0" wp14:anchorId="59633005" wp14:editId="4D36065C">
            <wp:extent cx="3881120" cy="2152015"/>
            <wp:effectExtent l="0" t="0" r="5080" b="635"/>
            <wp:docPr id="7"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881656" cy="2152510"/>
                    </a:xfrm>
                    <a:prstGeom prst="rect">
                      <a:avLst/>
                    </a:prstGeom>
                    <a:noFill/>
                  </pic:spPr>
                </pic:pic>
              </a:graphicData>
            </a:graphic>
          </wp:inline>
        </w:drawing>
      </w:r>
    </w:p>
    <w:p w14:paraId="3EC96CFC" w14:textId="77777777" w:rsidR="009A595B" w:rsidRDefault="00B52923">
      <w:pPr>
        <w:pStyle w:val="afc"/>
        <w:spacing w:after="120"/>
        <w:ind w:left="936" w:firstLineChars="0" w:firstLine="0"/>
        <w:jc w:val="center"/>
      </w:pPr>
      <w:r>
        <w:rPr>
          <w:b/>
        </w:rPr>
        <w:t xml:space="preserve">Figure A.3: </w:t>
      </w:r>
      <w:r>
        <w:rPr>
          <w:b/>
          <w:lang w:eastAsia="fr-FR"/>
        </w:rPr>
        <w:t>S-band NTN-NTN adjacent band coexistence scenarios</w:t>
      </w:r>
    </w:p>
    <w:p w14:paraId="5066E08F"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5C1B846"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Adopt Option 1</w:t>
      </w:r>
    </w:p>
    <w:p w14:paraId="215EEAE7" w14:textId="77777777" w:rsidR="009A595B" w:rsidRDefault="009A595B">
      <w:pPr>
        <w:spacing w:after="120"/>
        <w:rPr>
          <w:color w:val="0070C0"/>
          <w:szCs w:val="24"/>
          <w:lang w:eastAsia="zh-CN"/>
        </w:rPr>
      </w:pPr>
    </w:p>
    <w:p w14:paraId="5166580A" w14:textId="77777777" w:rsidR="009A595B" w:rsidRPr="000120A2" w:rsidRDefault="00B52923">
      <w:pPr>
        <w:pStyle w:val="2"/>
      </w:pPr>
      <w:r w:rsidRPr="000120A2">
        <w:t xml:space="preserve">Companies views’ collection for 1st round </w:t>
      </w:r>
    </w:p>
    <w:p w14:paraId="5E4C5358" w14:textId="77777777" w:rsidR="009A595B" w:rsidRDefault="00B52923">
      <w:pPr>
        <w:pStyle w:val="3"/>
        <w:rPr>
          <w:sz w:val="24"/>
          <w:szCs w:val="16"/>
        </w:rPr>
      </w:pPr>
      <w:r>
        <w:rPr>
          <w:sz w:val="24"/>
          <w:szCs w:val="16"/>
        </w:rPr>
        <w:t xml:space="preserve">Open issues </w:t>
      </w:r>
    </w:p>
    <w:p w14:paraId="31263D66" w14:textId="77777777" w:rsidR="009A595B" w:rsidRDefault="00B52923">
      <w:pPr>
        <w:rPr>
          <w:color w:val="0070C0"/>
          <w:lang w:val="en-US" w:eastAsia="zh-CN"/>
        </w:rPr>
      </w:pPr>
      <w:r>
        <w:rPr>
          <w:color w:val="0070C0"/>
          <w:lang w:val="en-US" w:eastAsia="zh-CN"/>
        </w:rPr>
        <w:t>[Moderator’s note: please fill in the tables in Section 3.2. These tables will be moved to this section later.]</w:t>
      </w:r>
    </w:p>
    <w:p w14:paraId="230E3125" w14:textId="77777777" w:rsidR="009A595B" w:rsidRDefault="00B52923">
      <w:pPr>
        <w:rPr>
          <w:b/>
          <w:u w:val="single"/>
          <w:lang w:eastAsia="ko-KR"/>
        </w:rPr>
      </w:pPr>
      <w:r>
        <w:rPr>
          <w:b/>
          <w:u w:val="single"/>
          <w:lang w:eastAsia="ko-KR"/>
        </w:rPr>
        <w:t xml:space="preserve">Issue 3-1: </w:t>
      </w:r>
      <w:r>
        <w:rPr>
          <w:rFonts w:hint="eastAsia"/>
          <w:b/>
          <w:u w:val="single"/>
          <w:lang w:eastAsia="zh-CN"/>
        </w:rPr>
        <w:t>TN</w:t>
      </w:r>
      <w:r>
        <w:rPr>
          <w:b/>
          <w:u w:val="single"/>
          <w:lang w:eastAsia="zh-CN"/>
        </w:rPr>
        <w:t xml:space="preserve"> </w:t>
      </w:r>
      <w:r>
        <w:rPr>
          <w:rFonts w:hint="eastAsia"/>
          <w:b/>
          <w:u w:val="single"/>
          <w:lang w:eastAsia="zh-CN"/>
        </w:rPr>
        <w:t>UE</w:t>
      </w:r>
      <w:r>
        <w:rPr>
          <w:b/>
          <w:u w:val="single"/>
          <w:lang w:eastAsia="zh-CN"/>
        </w:rPr>
        <w:t xml:space="preserve"> </w:t>
      </w:r>
      <w:r>
        <w:rPr>
          <w:rFonts w:hint="eastAsia"/>
          <w:b/>
          <w:u w:val="single"/>
          <w:lang w:eastAsia="zh-CN"/>
        </w:rPr>
        <w:t>ACLR</w:t>
      </w:r>
      <w:r>
        <w:rPr>
          <w:b/>
          <w:u w:val="single"/>
          <w:lang w:eastAsia="zh-CN"/>
        </w:rPr>
        <w:t xml:space="preserve"> </w:t>
      </w:r>
      <w:r>
        <w:rPr>
          <w:rFonts w:hint="eastAsia"/>
          <w:b/>
          <w:u w:val="single"/>
          <w:lang w:eastAsia="zh-CN"/>
        </w:rPr>
        <w:t>a</w:t>
      </w:r>
      <w:r>
        <w:rPr>
          <w:b/>
          <w:u w:val="single"/>
          <w:lang w:eastAsia="zh-CN"/>
        </w:rPr>
        <w:t>nd ACS</w:t>
      </w:r>
      <w:r>
        <w:rPr>
          <w:b/>
          <w:u w:val="single"/>
          <w:lang w:eastAsia="ko-KR"/>
        </w:rPr>
        <w:t xml:space="preserve"> </w:t>
      </w:r>
    </w:p>
    <w:tbl>
      <w:tblPr>
        <w:tblStyle w:val="af3"/>
        <w:tblW w:w="0" w:type="auto"/>
        <w:tblLook w:val="04A0" w:firstRow="1" w:lastRow="0" w:firstColumn="1" w:lastColumn="0" w:noHBand="0" w:noVBand="1"/>
      </w:tblPr>
      <w:tblGrid>
        <w:gridCol w:w="1136"/>
        <w:gridCol w:w="1694"/>
        <w:gridCol w:w="6801"/>
      </w:tblGrid>
      <w:tr w:rsidR="0050569A" w14:paraId="73DD7E88" w14:textId="77777777" w:rsidTr="00200FCC">
        <w:tc>
          <w:tcPr>
            <w:tcW w:w="1136" w:type="dxa"/>
          </w:tcPr>
          <w:p w14:paraId="366944CE" w14:textId="77777777" w:rsidR="0050569A" w:rsidRDefault="0050569A" w:rsidP="00200FCC">
            <w:pPr>
              <w:spacing w:after="120"/>
              <w:rPr>
                <w:rFonts w:eastAsiaTheme="minorEastAsia"/>
                <w:b/>
                <w:bCs/>
                <w:lang w:val="en-US" w:eastAsia="zh-CN"/>
              </w:rPr>
            </w:pPr>
            <w:r>
              <w:rPr>
                <w:rFonts w:eastAsiaTheme="minorEastAsia"/>
                <w:b/>
                <w:bCs/>
                <w:lang w:val="en-US" w:eastAsia="zh-CN"/>
              </w:rPr>
              <w:t>Company</w:t>
            </w:r>
          </w:p>
        </w:tc>
        <w:tc>
          <w:tcPr>
            <w:tcW w:w="1694" w:type="dxa"/>
          </w:tcPr>
          <w:p w14:paraId="7F817105" w14:textId="77777777" w:rsidR="0050569A" w:rsidRDefault="0050569A"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1 or not?</w:t>
            </w:r>
          </w:p>
        </w:tc>
        <w:tc>
          <w:tcPr>
            <w:tcW w:w="6801" w:type="dxa"/>
          </w:tcPr>
          <w:p w14:paraId="23D9C168" w14:textId="77777777" w:rsidR="0050569A" w:rsidRDefault="0050569A" w:rsidP="00200FCC">
            <w:pPr>
              <w:spacing w:after="120"/>
              <w:rPr>
                <w:rFonts w:eastAsiaTheme="minorEastAsia"/>
                <w:b/>
                <w:bCs/>
                <w:lang w:val="en-US" w:eastAsia="zh-CN"/>
              </w:rPr>
            </w:pPr>
            <w:r>
              <w:rPr>
                <w:rFonts w:eastAsiaTheme="minorEastAsia"/>
                <w:b/>
                <w:bCs/>
                <w:lang w:val="en-US" w:eastAsia="zh-CN"/>
              </w:rPr>
              <w:t>Comments</w:t>
            </w:r>
          </w:p>
        </w:tc>
      </w:tr>
      <w:tr w:rsidR="0050569A" w14:paraId="2596BFEB" w14:textId="77777777" w:rsidTr="00200FCC">
        <w:tc>
          <w:tcPr>
            <w:tcW w:w="1136" w:type="dxa"/>
          </w:tcPr>
          <w:p w14:paraId="134C19C0" w14:textId="77777777" w:rsidR="0050569A" w:rsidRDefault="0050569A" w:rsidP="00200FCC">
            <w:pPr>
              <w:spacing w:after="120"/>
              <w:rPr>
                <w:rFonts w:eastAsiaTheme="minorEastAsia"/>
                <w:lang w:val="en-US" w:eastAsia="zh-CN"/>
              </w:rPr>
            </w:pPr>
            <w:r>
              <w:rPr>
                <w:rFonts w:eastAsiaTheme="minorEastAsia"/>
                <w:lang w:val="en-US" w:eastAsia="zh-CN"/>
              </w:rPr>
              <w:t>Samsung</w:t>
            </w:r>
          </w:p>
        </w:tc>
        <w:tc>
          <w:tcPr>
            <w:tcW w:w="1694" w:type="dxa"/>
          </w:tcPr>
          <w:p w14:paraId="6984956B" w14:textId="77777777" w:rsidR="0050569A" w:rsidRDefault="0050569A" w:rsidP="00200FCC">
            <w:pPr>
              <w:spacing w:after="120"/>
              <w:rPr>
                <w:rFonts w:eastAsiaTheme="minorEastAsia"/>
                <w:lang w:val="en-US" w:eastAsia="zh-CN"/>
              </w:rPr>
            </w:pPr>
            <w:r>
              <w:rPr>
                <w:rFonts w:eastAsiaTheme="minorEastAsia"/>
                <w:lang w:val="en-US" w:eastAsia="zh-CN"/>
              </w:rPr>
              <w:t>Not agree</w:t>
            </w:r>
          </w:p>
        </w:tc>
        <w:tc>
          <w:tcPr>
            <w:tcW w:w="6801" w:type="dxa"/>
          </w:tcPr>
          <w:p w14:paraId="1E650C54" w14:textId="77777777" w:rsidR="0050569A" w:rsidRDefault="0050569A" w:rsidP="00200FCC">
            <w:pPr>
              <w:spacing w:after="120"/>
              <w:rPr>
                <w:rFonts w:eastAsiaTheme="minorEastAsia"/>
                <w:lang w:val="en-US" w:eastAsia="zh-CN"/>
              </w:rPr>
            </w:pPr>
            <w:r>
              <w:rPr>
                <w:rFonts w:eastAsiaTheme="minorEastAsia"/>
                <w:lang w:val="en-US" w:eastAsia="zh-CN"/>
              </w:rPr>
              <w:t>We see many companies, including us, had already agreed and implemented the ACLR1 30dB and ACLR2 43dB assumption. Given the ACLR1 is the first step and ACLR2 is for the farther RBs, can we keep the ACLR1 and ACLR2 for TN as agreed in last meeting?</w:t>
            </w:r>
          </w:p>
        </w:tc>
      </w:tr>
      <w:tr w:rsidR="0050569A" w14:paraId="713E1AE2" w14:textId="77777777" w:rsidTr="00200FCC">
        <w:tc>
          <w:tcPr>
            <w:tcW w:w="1136" w:type="dxa"/>
          </w:tcPr>
          <w:p w14:paraId="234D6633" w14:textId="77777777" w:rsidR="0050569A" w:rsidRDefault="0050569A" w:rsidP="00200FCC">
            <w:pPr>
              <w:spacing w:after="120"/>
              <w:rPr>
                <w:rFonts w:eastAsiaTheme="minorEastAsia"/>
                <w:lang w:val="en-US" w:eastAsia="zh-CN"/>
              </w:rPr>
            </w:pPr>
            <w:r>
              <w:rPr>
                <w:rFonts w:eastAsiaTheme="minorEastAsia"/>
                <w:lang w:val="en-US" w:eastAsia="zh-CN"/>
              </w:rPr>
              <w:t>Ericsson</w:t>
            </w:r>
          </w:p>
        </w:tc>
        <w:tc>
          <w:tcPr>
            <w:tcW w:w="1694" w:type="dxa"/>
          </w:tcPr>
          <w:p w14:paraId="6B568578" w14:textId="77777777" w:rsidR="0050569A" w:rsidRDefault="0050569A" w:rsidP="00200FCC">
            <w:pPr>
              <w:spacing w:after="120"/>
              <w:rPr>
                <w:rFonts w:eastAsiaTheme="minorEastAsia"/>
                <w:lang w:val="en-US" w:eastAsia="zh-CN"/>
              </w:rPr>
            </w:pPr>
            <w:r>
              <w:rPr>
                <w:rFonts w:eastAsiaTheme="minorEastAsia"/>
                <w:lang w:val="en-US" w:eastAsia="zh-CN"/>
              </w:rPr>
              <w:t>Disagree</w:t>
            </w:r>
          </w:p>
        </w:tc>
        <w:tc>
          <w:tcPr>
            <w:tcW w:w="6801" w:type="dxa"/>
          </w:tcPr>
          <w:p w14:paraId="714B4FB7" w14:textId="77777777" w:rsidR="0050569A" w:rsidRDefault="0050569A" w:rsidP="00200FCC">
            <w:pPr>
              <w:spacing w:after="120"/>
              <w:rPr>
                <w:rFonts w:eastAsiaTheme="minorEastAsia"/>
                <w:lang w:val="en-US" w:eastAsia="zh-CN"/>
              </w:rPr>
            </w:pPr>
            <w:r>
              <w:rPr>
                <w:rFonts w:eastAsiaTheme="minorEastAsia"/>
                <w:lang w:val="en-US" w:eastAsia="zh-CN"/>
              </w:rPr>
              <w:t>ACLR1 and ACLR2 are usual assumptions in RAN4, there is no motivation to not consider them here as well.</w:t>
            </w:r>
          </w:p>
        </w:tc>
      </w:tr>
      <w:tr w:rsidR="0050569A" w14:paraId="118B57EC" w14:textId="77777777" w:rsidTr="00200FCC">
        <w:tc>
          <w:tcPr>
            <w:tcW w:w="1136" w:type="dxa"/>
          </w:tcPr>
          <w:p w14:paraId="769A5698" w14:textId="77777777" w:rsidR="0050569A" w:rsidRDefault="0050569A" w:rsidP="00200FCC">
            <w:pPr>
              <w:spacing w:after="120"/>
              <w:rPr>
                <w:rFonts w:eastAsiaTheme="minorEastAsia"/>
                <w:lang w:val="en-US" w:eastAsia="zh-CN"/>
              </w:rPr>
            </w:pPr>
            <w:r>
              <w:rPr>
                <w:rFonts w:eastAsiaTheme="minorEastAsia"/>
                <w:lang w:val="en-US" w:eastAsia="zh-CN"/>
              </w:rPr>
              <w:t>Nokia</w:t>
            </w:r>
          </w:p>
        </w:tc>
        <w:tc>
          <w:tcPr>
            <w:tcW w:w="1694" w:type="dxa"/>
          </w:tcPr>
          <w:p w14:paraId="19F90739" w14:textId="77777777" w:rsidR="0050569A" w:rsidRDefault="0050569A" w:rsidP="00200FCC">
            <w:pPr>
              <w:spacing w:after="120"/>
              <w:rPr>
                <w:rFonts w:eastAsiaTheme="minorEastAsia"/>
                <w:lang w:val="en-US" w:eastAsia="zh-CN"/>
              </w:rPr>
            </w:pPr>
            <w:r>
              <w:rPr>
                <w:rFonts w:eastAsiaTheme="minorEastAsia"/>
                <w:lang w:val="en-US" w:eastAsia="zh-CN"/>
              </w:rPr>
              <w:t>Disagree</w:t>
            </w:r>
          </w:p>
        </w:tc>
        <w:tc>
          <w:tcPr>
            <w:tcW w:w="6801" w:type="dxa"/>
          </w:tcPr>
          <w:p w14:paraId="0196CEE2" w14:textId="77777777" w:rsidR="0050569A" w:rsidRDefault="0050569A" w:rsidP="00200FCC">
            <w:pPr>
              <w:spacing w:after="120"/>
              <w:rPr>
                <w:rFonts w:eastAsiaTheme="minorEastAsia"/>
                <w:lang w:val="en-US" w:eastAsia="zh-CN"/>
              </w:rPr>
            </w:pPr>
            <w:r>
              <w:rPr>
                <w:rFonts w:eastAsiaTheme="minorEastAsia"/>
                <w:lang w:val="en-US" w:eastAsia="zh-CN"/>
              </w:rPr>
              <w:t>We see no significant justification to change this assumption</w:t>
            </w:r>
          </w:p>
        </w:tc>
      </w:tr>
      <w:tr w:rsidR="0050569A" w14:paraId="132F9C98" w14:textId="77777777" w:rsidTr="00200FCC">
        <w:tc>
          <w:tcPr>
            <w:tcW w:w="1136" w:type="dxa"/>
          </w:tcPr>
          <w:p w14:paraId="29B8A578" w14:textId="77777777" w:rsidR="0050569A" w:rsidRDefault="0050569A" w:rsidP="00200FCC">
            <w:pPr>
              <w:spacing w:after="120"/>
              <w:rPr>
                <w:rFonts w:eastAsiaTheme="minorEastAsia"/>
                <w:lang w:val="en-US" w:eastAsia="zh-CN"/>
              </w:rPr>
            </w:pPr>
            <w:r>
              <w:rPr>
                <w:rFonts w:eastAsiaTheme="minorEastAsia"/>
                <w:lang w:val="en-US" w:eastAsia="zh-CN"/>
              </w:rPr>
              <w:t>THALES</w:t>
            </w:r>
          </w:p>
        </w:tc>
        <w:tc>
          <w:tcPr>
            <w:tcW w:w="1694" w:type="dxa"/>
          </w:tcPr>
          <w:p w14:paraId="2BB0BC6E"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801" w:type="dxa"/>
          </w:tcPr>
          <w:p w14:paraId="3639A343" w14:textId="77777777" w:rsidR="0050569A" w:rsidRDefault="0050569A" w:rsidP="00200FCC">
            <w:pPr>
              <w:spacing w:after="120"/>
              <w:rPr>
                <w:rFonts w:eastAsiaTheme="minorEastAsia"/>
                <w:lang w:val="en-US" w:eastAsia="zh-CN"/>
              </w:rPr>
            </w:pPr>
            <w:r>
              <w:rPr>
                <w:rFonts w:eastAsiaTheme="minorEastAsia"/>
                <w:lang w:val="en-US" w:eastAsia="zh-CN"/>
              </w:rPr>
              <w:t>ACS value for UE does not seem correct; the assumption was for 10 MHz BW, not for 20 MHz BW. The NTN system BW was updated during previous meetings (first 10 MHz with FRF3 or 30 MHz with FRF1, then 15 MHz, then 20 MHz in order to comply with TN BW), but following the modifications, the parameters were not scaled with the BW as in 38.101-1.</w:t>
            </w:r>
          </w:p>
          <w:p w14:paraId="5C39149F" w14:textId="77777777" w:rsidR="0050569A" w:rsidRDefault="0050569A" w:rsidP="00200FCC">
            <w:pPr>
              <w:spacing w:after="120"/>
              <w:jc w:val="center"/>
              <w:rPr>
                <w:rFonts w:eastAsiaTheme="minorEastAsia"/>
                <w:lang w:val="en-US" w:eastAsia="zh-CN"/>
              </w:rPr>
            </w:pPr>
            <w:r>
              <w:rPr>
                <w:noProof/>
                <w:color w:val="1F497D"/>
                <w:lang w:val="en-US" w:eastAsia="zh-CN"/>
              </w:rPr>
              <w:drawing>
                <wp:inline distT="0" distB="0" distL="0" distR="0" wp14:anchorId="249740C6" wp14:editId="599C9F54">
                  <wp:extent cx="3206115" cy="1024689"/>
                  <wp:effectExtent l="0" t="0" r="0" b="4445"/>
                  <wp:docPr id="10" name="Image 10" descr="cid:image002.png@01D7C741.54B022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10" descr="cid:image002.png@01D7C741.54B022B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3212795" cy="1026824"/>
                          </a:xfrm>
                          <a:prstGeom prst="rect">
                            <a:avLst/>
                          </a:prstGeom>
                          <a:noFill/>
                          <a:ln>
                            <a:noFill/>
                          </a:ln>
                        </pic:spPr>
                      </pic:pic>
                    </a:graphicData>
                  </a:graphic>
                </wp:inline>
              </w:drawing>
            </w:r>
          </w:p>
          <w:p w14:paraId="14D900AA" w14:textId="77777777" w:rsidR="0050569A" w:rsidRDefault="0050569A" w:rsidP="00200FCC">
            <w:pPr>
              <w:spacing w:after="120"/>
              <w:rPr>
                <w:rFonts w:eastAsiaTheme="minorEastAsia"/>
                <w:lang w:val="en-US" w:eastAsia="zh-CN"/>
              </w:rPr>
            </w:pPr>
            <w:r>
              <w:rPr>
                <w:rFonts w:eastAsiaTheme="minorEastAsia"/>
                <w:lang w:val="en-US" w:eastAsia="zh-CN"/>
              </w:rPr>
              <w:t xml:space="preserve">ACLR2 is not required, since the TN UE is handheld. </w:t>
            </w:r>
          </w:p>
          <w:p w14:paraId="63FB389F" w14:textId="77777777" w:rsidR="0050569A" w:rsidRDefault="0050569A" w:rsidP="00200FCC">
            <w:pPr>
              <w:spacing w:after="120"/>
              <w:rPr>
                <w:rFonts w:eastAsiaTheme="minorEastAsia"/>
                <w:lang w:val="en-US" w:eastAsia="zh-CN"/>
              </w:rPr>
            </w:pPr>
            <w:r>
              <w:rPr>
                <w:rFonts w:eastAsiaTheme="minorEastAsia"/>
                <w:lang w:val="en-US" w:eastAsia="zh-CN"/>
              </w:rPr>
              <w:t xml:space="preserve">Please check both assumptions in 38.101-1. </w:t>
            </w:r>
          </w:p>
          <w:p w14:paraId="37B814D0" w14:textId="77777777" w:rsidR="0050569A" w:rsidRDefault="0050569A" w:rsidP="00200FCC">
            <w:pPr>
              <w:spacing w:after="120"/>
              <w:jc w:val="center"/>
              <w:rPr>
                <w:rFonts w:eastAsiaTheme="minorEastAsia"/>
                <w:lang w:val="en-US" w:eastAsia="zh-CN"/>
              </w:rPr>
            </w:pPr>
            <w:r>
              <w:rPr>
                <w:noProof/>
                <w:sz w:val="18"/>
                <w:szCs w:val="18"/>
                <w:lang w:val="en-US" w:eastAsia="zh-CN"/>
              </w:rPr>
              <w:drawing>
                <wp:inline distT="0" distB="0" distL="0" distR="0" wp14:anchorId="68994A95" wp14:editId="5BCF13A3">
                  <wp:extent cx="3408045" cy="602824"/>
                  <wp:effectExtent l="0" t="0" r="1905" b="6985"/>
                  <wp:docPr id="13" name="Image 13" descr="cid:image001.png@01D7C741.54B022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9" descr="cid:image001.png@01D7C741.54B022B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3418768" cy="604721"/>
                          </a:xfrm>
                          <a:prstGeom prst="rect">
                            <a:avLst/>
                          </a:prstGeom>
                          <a:noFill/>
                          <a:ln>
                            <a:noFill/>
                          </a:ln>
                        </pic:spPr>
                      </pic:pic>
                    </a:graphicData>
                  </a:graphic>
                </wp:inline>
              </w:drawing>
            </w:r>
          </w:p>
          <w:p w14:paraId="2C033C5E" w14:textId="77777777" w:rsidR="0050569A" w:rsidRDefault="0050569A" w:rsidP="00200FCC">
            <w:pPr>
              <w:spacing w:after="120"/>
              <w:rPr>
                <w:rFonts w:eastAsiaTheme="minorEastAsia"/>
                <w:lang w:val="en-US" w:eastAsia="zh-CN"/>
              </w:rPr>
            </w:pPr>
            <w:r>
              <w:rPr>
                <w:rFonts w:eastAsiaTheme="minorEastAsia"/>
                <w:lang w:val="en-US" w:eastAsia="zh-CN"/>
              </w:rPr>
              <w:t>It is also not clear how an NTN UE can be TN and NTN if is not considering similar assumptions.</w:t>
            </w:r>
          </w:p>
        </w:tc>
      </w:tr>
    </w:tbl>
    <w:p w14:paraId="72803008" w14:textId="77777777" w:rsidR="009A595B" w:rsidRPr="0050569A" w:rsidRDefault="009A595B">
      <w:pPr>
        <w:rPr>
          <w:b/>
          <w:u w:val="single"/>
          <w:lang w:eastAsia="ko-KR"/>
        </w:rPr>
      </w:pPr>
    </w:p>
    <w:p w14:paraId="3ABF89B5" w14:textId="77777777" w:rsidR="009A595B" w:rsidRDefault="00B52923">
      <w:pPr>
        <w:rPr>
          <w:b/>
          <w:u w:val="single"/>
          <w:lang w:eastAsia="ko-KR"/>
        </w:rPr>
      </w:pPr>
      <w:r>
        <w:rPr>
          <w:b/>
          <w:u w:val="single"/>
          <w:lang w:eastAsia="ko-KR"/>
        </w:rPr>
        <w:t xml:space="preserve">Issue 3-2: Use of Set 1 and </w:t>
      </w:r>
      <w:r>
        <w:rPr>
          <w:rFonts w:hint="eastAsia"/>
          <w:b/>
          <w:u w:val="single"/>
          <w:lang w:eastAsia="zh-CN"/>
        </w:rPr>
        <w:t>S</w:t>
      </w:r>
      <w:r>
        <w:rPr>
          <w:b/>
          <w:u w:val="single"/>
          <w:lang w:eastAsia="zh-CN"/>
        </w:rPr>
        <w:t xml:space="preserve">et2 </w:t>
      </w:r>
      <w:r>
        <w:rPr>
          <w:b/>
          <w:u w:val="single"/>
          <w:lang w:eastAsia="ko-KR"/>
        </w:rPr>
        <w:t xml:space="preserve">satellite antenna </w:t>
      </w:r>
    </w:p>
    <w:tbl>
      <w:tblPr>
        <w:tblStyle w:val="af3"/>
        <w:tblW w:w="0" w:type="auto"/>
        <w:tblLook w:val="04A0" w:firstRow="1" w:lastRow="0" w:firstColumn="1" w:lastColumn="0" w:noHBand="0" w:noVBand="1"/>
      </w:tblPr>
      <w:tblGrid>
        <w:gridCol w:w="1136"/>
        <w:gridCol w:w="1694"/>
        <w:gridCol w:w="6801"/>
      </w:tblGrid>
      <w:tr w:rsidR="0050569A" w14:paraId="032C1283" w14:textId="77777777" w:rsidTr="00200FCC">
        <w:tc>
          <w:tcPr>
            <w:tcW w:w="1136" w:type="dxa"/>
          </w:tcPr>
          <w:p w14:paraId="1A152749" w14:textId="77777777" w:rsidR="0050569A" w:rsidRDefault="0050569A" w:rsidP="00200FCC">
            <w:pPr>
              <w:spacing w:after="120"/>
              <w:rPr>
                <w:rFonts w:eastAsiaTheme="minorEastAsia"/>
                <w:b/>
                <w:bCs/>
                <w:lang w:val="en-US" w:eastAsia="zh-CN"/>
              </w:rPr>
            </w:pPr>
            <w:r>
              <w:rPr>
                <w:rFonts w:eastAsiaTheme="minorEastAsia"/>
                <w:b/>
                <w:bCs/>
                <w:lang w:val="en-US" w:eastAsia="zh-CN"/>
              </w:rPr>
              <w:t>Company</w:t>
            </w:r>
          </w:p>
        </w:tc>
        <w:tc>
          <w:tcPr>
            <w:tcW w:w="1694" w:type="dxa"/>
          </w:tcPr>
          <w:p w14:paraId="3890EA1F" w14:textId="77777777" w:rsidR="0050569A" w:rsidRDefault="0050569A"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1 or not?</w:t>
            </w:r>
          </w:p>
        </w:tc>
        <w:tc>
          <w:tcPr>
            <w:tcW w:w="6801" w:type="dxa"/>
          </w:tcPr>
          <w:p w14:paraId="2A726F7F" w14:textId="77777777" w:rsidR="0050569A" w:rsidRDefault="0050569A" w:rsidP="00200FCC">
            <w:pPr>
              <w:spacing w:after="120"/>
              <w:rPr>
                <w:rFonts w:eastAsiaTheme="minorEastAsia"/>
                <w:b/>
                <w:bCs/>
                <w:lang w:val="en-US" w:eastAsia="zh-CN"/>
              </w:rPr>
            </w:pPr>
            <w:r>
              <w:rPr>
                <w:rFonts w:eastAsiaTheme="minorEastAsia"/>
                <w:b/>
                <w:bCs/>
                <w:lang w:val="en-US" w:eastAsia="zh-CN"/>
              </w:rPr>
              <w:t>Comments</w:t>
            </w:r>
          </w:p>
        </w:tc>
      </w:tr>
      <w:tr w:rsidR="0050569A" w14:paraId="276B9F5C" w14:textId="77777777" w:rsidTr="00200FCC">
        <w:tc>
          <w:tcPr>
            <w:tcW w:w="1136" w:type="dxa"/>
          </w:tcPr>
          <w:p w14:paraId="4CCEE7FB" w14:textId="77777777" w:rsidR="0050569A" w:rsidRDefault="0050569A" w:rsidP="00200FCC">
            <w:pPr>
              <w:spacing w:after="120"/>
              <w:rPr>
                <w:rFonts w:eastAsiaTheme="minorEastAsia"/>
                <w:lang w:val="en-US" w:eastAsia="zh-CN"/>
              </w:rPr>
            </w:pPr>
            <w:r>
              <w:rPr>
                <w:rFonts w:eastAsiaTheme="minorEastAsia"/>
                <w:lang w:val="en-US" w:eastAsia="zh-CN"/>
              </w:rPr>
              <w:t>Samsung</w:t>
            </w:r>
          </w:p>
        </w:tc>
        <w:tc>
          <w:tcPr>
            <w:tcW w:w="1694" w:type="dxa"/>
          </w:tcPr>
          <w:p w14:paraId="38A67176" w14:textId="77777777" w:rsidR="0050569A" w:rsidRDefault="0050569A" w:rsidP="00200FCC">
            <w:pPr>
              <w:spacing w:after="120"/>
              <w:rPr>
                <w:rFonts w:eastAsiaTheme="minorEastAsia"/>
                <w:lang w:val="en-US" w:eastAsia="zh-CN"/>
              </w:rPr>
            </w:pPr>
            <w:r>
              <w:rPr>
                <w:rFonts w:eastAsiaTheme="minorEastAsia"/>
                <w:lang w:val="en-US" w:eastAsia="zh-CN"/>
              </w:rPr>
              <w:t>Partially agree.</w:t>
            </w:r>
          </w:p>
        </w:tc>
        <w:tc>
          <w:tcPr>
            <w:tcW w:w="6801" w:type="dxa"/>
          </w:tcPr>
          <w:p w14:paraId="645B8E36" w14:textId="77777777" w:rsidR="0050569A" w:rsidRDefault="0050569A" w:rsidP="00200FCC">
            <w:pPr>
              <w:spacing w:after="120"/>
              <w:rPr>
                <w:rFonts w:eastAsiaTheme="minorEastAsia"/>
                <w:lang w:val="en-US" w:eastAsia="zh-CN"/>
              </w:rPr>
            </w:pPr>
            <w:r>
              <w:rPr>
                <w:rFonts w:eastAsiaTheme="minorEastAsia"/>
                <w:lang w:val="en-US" w:eastAsia="zh-CN"/>
              </w:rPr>
              <w:t>We prefer to have Set 1 for case 3 and case 4.</w:t>
            </w:r>
          </w:p>
        </w:tc>
      </w:tr>
      <w:tr w:rsidR="0050569A" w14:paraId="762A5700" w14:textId="77777777" w:rsidTr="00200FCC">
        <w:tc>
          <w:tcPr>
            <w:tcW w:w="1136" w:type="dxa"/>
          </w:tcPr>
          <w:p w14:paraId="66CD5BEB" w14:textId="77777777" w:rsidR="0050569A" w:rsidRDefault="0050569A" w:rsidP="00200FCC">
            <w:pPr>
              <w:spacing w:after="120"/>
              <w:rPr>
                <w:rFonts w:eastAsiaTheme="minorEastAsia"/>
                <w:lang w:val="en-US" w:eastAsia="zh-CN"/>
              </w:rPr>
            </w:pPr>
            <w:r>
              <w:rPr>
                <w:rFonts w:eastAsiaTheme="minorEastAsia"/>
                <w:lang w:val="en-US" w:eastAsia="zh-CN"/>
              </w:rPr>
              <w:t>Ericsson</w:t>
            </w:r>
          </w:p>
        </w:tc>
        <w:tc>
          <w:tcPr>
            <w:tcW w:w="1694" w:type="dxa"/>
          </w:tcPr>
          <w:p w14:paraId="6F4C3BDB" w14:textId="77777777" w:rsidR="0050569A" w:rsidRDefault="0050569A" w:rsidP="00200FCC">
            <w:pPr>
              <w:spacing w:after="120"/>
              <w:rPr>
                <w:rFonts w:eastAsiaTheme="minorEastAsia"/>
                <w:lang w:val="en-US" w:eastAsia="zh-CN"/>
              </w:rPr>
            </w:pPr>
            <w:r>
              <w:rPr>
                <w:rFonts w:eastAsiaTheme="minorEastAsia"/>
                <w:lang w:val="en-US" w:eastAsia="zh-CN"/>
              </w:rPr>
              <w:t>Agree partially</w:t>
            </w:r>
          </w:p>
        </w:tc>
        <w:tc>
          <w:tcPr>
            <w:tcW w:w="6801" w:type="dxa"/>
          </w:tcPr>
          <w:p w14:paraId="5AA13991" w14:textId="77777777" w:rsidR="0050569A" w:rsidRDefault="0050569A" w:rsidP="00200FCC">
            <w:pPr>
              <w:spacing w:after="120"/>
              <w:rPr>
                <w:rFonts w:eastAsiaTheme="minorEastAsia"/>
                <w:lang w:val="en-US" w:eastAsia="zh-CN"/>
              </w:rPr>
            </w:pPr>
            <w:r>
              <w:rPr>
                <w:rFonts w:eastAsiaTheme="minorEastAsia"/>
                <w:lang w:val="en-US" w:eastAsia="zh-CN"/>
              </w:rPr>
              <w:t>But would need additional simulations…</w:t>
            </w:r>
          </w:p>
        </w:tc>
      </w:tr>
      <w:tr w:rsidR="0050569A" w14:paraId="7492B1A9" w14:textId="77777777" w:rsidTr="00200FCC">
        <w:tc>
          <w:tcPr>
            <w:tcW w:w="1136" w:type="dxa"/>
          </w:tcPr>
          <w:p w14:paraId="51588758" w14:textId="77777777" w:rsidR="0050569A" w:rsidRDefault="0050569A" w:rsidP="00200FCC">
            <w:pPr>
              <w:spacing w:after="120"/>
              <w:rPr>
                <w:rFonts w:eastAsiaTheme="minorEastAsia"/>
                <w:lang w:val="en-US" w:eastAsia="zh-CN"/>
              </w:rPr>
            </w:pPr>
            <w:r>
              <w:rPr>
                <w:rFonts w:eastAsiaTheme="minorEastAsia" w:hint="eastAsia"/>
                <w:lang w:val="en-US" w:eastAsia="zh-CN"/>
              </w:rPr>
              <w:t>ZTE</w:t>
            </w:r>
          </w:p>
        </w:tc>
        <w:tc>
          <w:tcPr>
            <w:tcW w:w="1694" w:type="dxa"/>
          </w:tcPr>
          <w:p w14:paraId="4C4D2DFC" w14:textId="77777777" w:rsidR="0050569A" w:rsidRDefault="0050569A" w:rsidP="00200FCC">
            <w:pPr>
              <w:spacing w:after="120"/>
              <w:rPr>
                <w:rFonts w:eastAsiaTheme="minorEastAsia"/>
                <w:lang w:val="en-US" w:eastAsia="zh-CN"/>
              </w:rPr>
            </w:pPr>
          </w:p>
        </w:tc>
        <w:tc>
          <w:tcPr>
            <w:tcW w:w="6801" w:type="dxa"/>
          </w:tcPr>
          <w:p w14:paraId="47E9EF6B" w14:textId="77777777" w:rsidR="0050569A" w:rsidRDefault="0050569A" w:rsidP="00200FCC">
            <w:pPr>
              <w:spacing w:after="120"/>
              <w:rPr>
                <w:rFonts w:eastAsiaTheme="minorEastAsia"/>
                <w:lang w:val="en-US" w:eastAsia="zh-CN"/>
              </w:rPr>
            </w:pPr>
            <w:r>
              <w:rPr>
                <w:rFonts w:eastAsiaTheme="minorEastAsia" w:hint="eastAsia"/>
                <w:lang w:val="en-US" w:eastAsia="zh-CN"/>
              </w:rPr>
              <w:t>If possible, we could check more simulation results, however workload is really high already, not sure whether it</w:t>
            </w:r>
            <w:r>
              <w:rPr>
                <w:rFonts w:eastAsiaTheme="minorEastAsia"/>
                <w:lang w:val="en-US" w:eastAsia="zh-CN"/>
              </w:rPr>
              <w:t>’</w:t>
            </w:r>
            <w:r>
              <w:rPr>
                <w:rFonts w:eastAsiaTheme="minorEastAsia" w:hint="eastAsia"/>
                <w:lang w:val="en-US" w:eastAsia="zh-CN"/>
              </w:rPr>
              <w:t>s worth to check one by one.</w:t>
            </w:r>
          </w:p>
        </w:tc>
      </w:tr>
      <w:tr w:rsidR="0050569A" w14:paraId="0F09745C" w14:textId="77777777" w:rsidTr="00200FCC">
        <w:tc>
          <w:tcPr>
            <w:tcW w:w="1136" w:type="dxa"/>
          </w:tcPr>
          <w:p w14:paraId="3AB69FC6" w14:textId="77777777" w:rsidR="0050569A" w:rsidRDefault="0050569A" w:rsidP="00200FCC">
            <w:pPr>
              <w:spacing w:after="120"/>
              <w:rPr>
                <w:rFonts w:eastAsiaTheme="minorEastAsia"/>
                <w:lang w:val="en-US" w:eastAsia="zh-CN"/>
              </w:rPr>
            </w:pPr>
            <w:r>
              <w:rPr>
                <w:rFonts w:eastAsiaTheme="minorEastAsia"/>
                <w:lang w:val="en-US" w:eastAsia="zh-CN"/>
              </w:rPr>
              <w:t>Qualcomm</w:t>
            </w:r>
          </w:p>
        </w:tc>
        <w:tc>
          <w:tcPr>
            <w:tcW w:w="1694" w:type="dxa"/>
          </w:tcPr>
          <w:p w14:paraId="0B1C40AE" w14:textId="77777777" w:rsidR="0050569A" w:rsidRDefault="0050569A" w:rsidP="00200FCC">
            <w:pPr>
              <w:spacing w:after="120"/>
              <w:rPr>
                <w:rFonts w:eastAsiaTheme="minorEastAsia"/>
                <w:lang w:val="en-US" w:eastAsia="zh-CN"/>
              </w:rPr>
            </w:pPr>
            <w:r>
              <w:rPr>
                <w:rFonts w:eastAsiaTheme="minorEastAsia"/>
                <w:lang w:val="en-US" w:eastAsia="zh-CN"/>
              </w:rPr>
              <w:t>Partially agree.</w:t>
            </w:r>
          </w:p>
        </w:tc>
        <w:tc>
          <w:tcPr>
            <w:tcW w:w="6801" w:type="dxa"/>
          </w:tcPr>
          <w:p w14:paraId="55EA0D34" w14:textId="77777777" w:rsidR="0050569A" w:rsidRDefault="0050569A" w:rsidP="00200FCC">
            <w:pPr>
              <w:spacing w:after="120"/>
              <w:rPr>
                <w:rFonts w:eastAsiaTheme="minorEastAsia"/>
                <w:lang w:val="en-US" w:eastAsia="zh-CN"/>
              </w:rPr>
            </w:pPr>
            <w:r>
              <w:rPr>
                <w:rFonts w:eastAsiaTheme="minorEastAsia"/>
                <w:lang w:val="en-US" w:eastAsia="zh-CN"/>
              </w:rPr>
              <w:t>The problem is we need to do more simulation.</w:t>
            </w:r>
          </w:p>
        </w:tc>
      </w:tr>
      <w:tr w:rsidR="0050569A" w14:paraId="2BD31E5C" w14:textId="77777777" w:rsidTr="00200FCC">
        <w:tc>
          <w:tcPr>
            <w:tcW w:w="1136" w:type="dxa"/>
          </w:tcPr>
          <w:p w14:paraId="78C1B98C" w14:textId="77777777" w:rsidR="0050569A" w:rsidRDefault="0050569A" w:rsidP="00200FCC">
            <w:pPr>
              <w:spacing w:after="120"/>
              <w:rPr>
                <w:rFonts w:eastAsiaTheme="minorEastAsia"/>
                <w:lang w:val="en-US" w:eastAsia="zh-CN"/>
              </w:rPr>
            </w:pPr>
            <w:r>
              <w:rPr>
                <w:rFonts w:eastAsiaTheme="minorEastAsia"/>
                <w:lang w:val="en-US" w:eastAsia="zh-CN"/>
              </w:rPr>
              <w:t>THALES</w:t>
            </w:r>
          </w:p>
        </w:tc>
        <w:tc>
          <w:tcPr>
            <w:tcW w:w="1694" w:type="dxa"/>
          </w:tcPr>
          <w:p w14:paraId="3AF81EAE" w14:textId="77777777" w:rsidR="0050569A" w:rsidRDefault="0050569A" w:rsidP="00200FCC">
            <w:pPr>
              <w:spacing w:after="120"/>
              <w:rPr>
                <w:rFonts w:eastAsiaTheme="minorEastAsia"/>
                <w:lang w:val="en-US" w:eastAsia="zh-CN"/>
              </w:rPr>
            </w:pPr>
            <w:r>
              <w:rPr>
                <w:rFonts w:eastAsiaTheme="minorEastAsia"/>
                <w:lang w:val="en-US" w:eastAsia="zh-CN"/>
              </w:rPr>
              <w:t>Disagree</w:t>
            </w:r>
          </w:p>
        </w:tc>
        <w:tc>
          <w:tcPr>
            <w:tcW w:w="6801" w:type="dxa"/>
          </w:tcPr>
          <w:p w14:paraId="5BBDC590" w14:textId="77777777" w:rsidR="0050569A" w:rsidRDefault="0050569A" w:rsidP="00200FCC">
            <w:pPr>
              <w:spacing w:after="120"/>
              <w:rPr>
                <w:rFonts w:eastAsiaTheme="minorEastAsia"/>
                <w:lang w:val="en-US" w:eastAsia="zh-CN"/>
              </w:rPr>
            </w:pPr>
            <w:r>
              <w:rPr>
                <w:rFonts w:eastAsiaTheme="minorEastAsia"/>
                <w:lang w:val="en-US" w:eastAsia="zh-CN"/>
              </w:rPr>
              <w:t>Set 1 is sufficient for all cases, because it has higher antenna gain but also higher sensitivity.</w:t>
            </w:r>
          </w:p>
          <w:p w14:paraId="1A5102AD" w14:textId="77777777" w:rsidR="0050569A" w:rsidRDefault="0050569A" w:rsidP="00200FCC">
            <w:pPr>
              <w:spacing w:after="120"/>
              <w:rPr>
                <w:rFonts w:eastAsiaTheme="minorEastAsia"/>
                <w:lang w:val="en-US" w:eastAsia="zh-CN"/>
              </w:rPr>
            </w:pPr>
            <w:r>
              <w:rPr>
                <w:rFonts w:eastAsiaTheme="minorEastAsia"/>
                <w:lang w:val="en-US" w:eastAsia="zh-CN"/>
              </w:rPr>
              <w:t>We think that Set 1 is the worst case also as victim but also as aggressor.</w:t>
            </w:r>
          </w:p>
          <w:p w14:paraId="30E066C3" w14:textId="77777777" w:rsidR="0050569A" w:rsidRDefault="0050569A" w:rsidP="00200FCC">
            <w:pPr>
              <w:spacing w:after="120"/>
              <w:rPr>
                <w:rFonts w:eastAsiaTheme="minorEastAsia"/>
                <w:lang w:val="en-US" w:eastAsia="zh-CN"/>
              </w:rPr>
            </w:pPr>
            <w:r>
              <w:rPr>
                <w:rFonts w:eastAsiaTheme="minorEastAsia"/>
                <w:lang w:val="en-US" w:eastAsia="zh-CN"/>
              </w:rPr>
              <w:t>If companies do not want to consider worst case, then we could go for Set 2. But this probably will result in lower requirements (not worst case). Are we really sure we want this?</w:t>
            </w:r>
          </w:p>
        </w:tc>
      </w:tr>
    </w:tbl>
    <w:p w14:paraId="6112C6AF" w14:textId="77777777" w:rsidR="009A595B" w:rsidRDefault="009A595B">
      <w:pPr>
        <w:rPr>
          <w:b/>
          <w:u w:val="single"/>
          <w:lang w:eastAsia="ko-KR"/>
        </w:rPr>
      </w:pPr>
    </w:p>
    <w:p w14:paraId="285D10ED" w14:textId="77777777" w:rsidR="009A595B" w:rsidRDefault="00B52923">
      <w:pPr>
        <w:rPr>
          <w:b/>
          <w:u w:val="single"/>
          <w:lang w:eastAsia="ko-KR"/>
        </w:rPr>
      </w:pPr>
      <w:r>
        <w:rPr>
          <w:b/>
          <w:u w:val="single"/>
          <w:lang w:eastAsia="ko-KR"/>
        </w:rPr>
        <w:t>Issue 3-3: NTN channel model</w:t>
      </w:r>
    </w:p>
    <w:tbl>
      <w:tblPr>
        <w:tblStyle w:val="af3"/>
        <w:tblW w:w="0" w:type="auto"/>
        <w:tblLook w:val="04A0" w:firstRow="1" w:lastRow="0" w:firstColumn="1" w:lastColumn="0" w:noHBand="0" w:noVBand="1"/>
      </w:tblPr>
      <w:tblGrid>
        <w:gridCol w:w="1136"/>
        <w:gridCol w:w="1694"/>
        <w:gridCol w:w="6801"/>
      </w:tblGrid>
      <w:tr w:rsidR="0050569A" w14:paraId="628DDE8E" w14:textId="77777777" w:rsidTr="00200FCC">
        <w:tc>
          <w:tcPr>
            <w:tcW w:w="1136" w:type="dxa"/>
          </w:tcPr>
          <w:p w14:paraId="2CABB0D7" w14:textId="77777777" w:rsidR="0050569A" w:rsidRDefault="0050569A" w:rsidP="00200FCC">
            <w:pPr>
              <w:spacing w:after="120"/>
              <w:rPr>
                <w:rFonts w:eastAsiaTheme="minorEastAsia"/>
                <w:b/>
                <w:bCs/>
                <w:lang w:val="en-US" w:eastAsia="zh-CN"/>
              </w:rPr>
            </w:pPr>
            <w:r>
              <w:rPr>
                <w:rFonts w:eastAsiaTheme="minorEastAsia"/>
                <w:b/>
                <w:bCs/>
                <w:lang w:val="en-US" w:eastAsia="zh-CN"/>
              </w:rPr>
              <w:t>Company</w:t>
            </w:r>
          </w:p>
        </w:tc>
        <w:tc>
          <w:tcPr>
            <w:tcW w:w="1694" w:type="dxa"/>
          </w:tcPr>
          <w:p w14:paraId="51ABE612" w14:textId="77777777" w:rsidR="0050569A" w:rsidRDefault="0050569A"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1 or not?</w:t>
            </w:r>
          </w:p>
        </w:tc>
        <w:tc>
          <w:tcPr>
            <w:tcW w:w="6801" w:type="dxa"/>
          </w:tcPr>
          <w:p w14:paraId="4AA622B2" w14:textId="77777777" w:rsidR="0050569A" w:rsidRDefault="0050569A" w:rsidP="00200FCC">
            <w:pPr>
              <w:spacing w:after="120"/>
              <w:rPr>
                <w:rFonts w:eastAsiaTheme="minorEastAsia"/>
                <w:b/>
                <w:bCs/>
                <w:lang w:val="en-US" w:eastAsia="zh-CN"/>
              </w:rPr>
            </w:pPr>
            <w:r>
              <w:rPr>
                <w:rFonts w:eastAsiaTheme="minorEastAsia"/>
                <w:b/>
                <w:bCs/>
                <w:lang w:val="en-US" w:eastAsia="zh-CN"/>
              </w:rPr>
              <w:t xml:space="preserve">Comments </w:t>
            </w:r>
          </w:p>
        </w:tc>
      </w:tr>
      <w:tr w:rsidR="0050569A" w14:paraId="67C97F4A" w14:textId="77777777" w:rsidTr="00200FCC">
        <w:tc>
          <w:tcPr>
            <w:tcW w:w="1136" w:type="dxa"/>
          </w:tcPr>
          <w:p w14:paraId="779FC9E5" w14:textId="77777777" w:rsidR="0050569A" w:rsidRDefault="0050569A" w:rsidP="00200FCC">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694" w:type="dxa"/>
          </w:tcPr>
          <w:p w14:paraId="48114E00" w14:textId="77777777" w:rsidR="0050569A" w:rsidRDefault="0050569A" w:rsidP="00200FCC">
            <w:pPr>
              <w:spacing w:after="120"/>
              <w:rPr>
                <w:rFonts w:eastAsiaTheme="minorEastAsia"/>
                <w:lang w:val="en-US" w:eastAsia="zh-CN"/>
              </w:rPr>
            </w:pPr>
          </w:p>
        </w:tc>
        <w:tc>
          <w:tcPr>
            <w:tcW w:w="6801" w:type="dxa"/>
          </w:tcPr>
          <w:p w14:paraId="5AEA40EC" w14:textId="77777777" w:rsidR="0050569A" w:rsidRDefault="0050569A" w:rsidP="00200FC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ny recommended values? </w:t>
            </w:r>
          </w:p>
        </w:tc>
      </w:tr>
      <w:tr w:rsidR="0050569A" w14:paraId="485F7583" w14:textId="77777777" w:rsidTr="00200FCC">
        <w:tc>
          <w:tcPr>
            <w:tcW w:w="1136" w:type="dxa"/>
          </w:tcPr>
          <w:p w14:paraId="382526C1" w14:textId="77777777" w:rsidR="0050569A" w:rsidRDefault="0050569A" w:rsidP="00200FCC">
            <w:pPr>
              <w:spacing w:after="120"/>
              <w:rPr>
                <w:rFonts w:eastAsiaTheme="minorEastAsia"/>
                <w:lang w:val="en-US" w:eastAsia="zh-CN"/>
              </w:rPr>
            </w:pPr>
            <w:r>
              <w:rPr>
                <w:rFonts w:eastAsiaTheme="minorEastAsia"/>
                <w:lang w:val="en-US" w:eastAsia="zh-CN"/>
              </w:rPr>
              <w:t>Samsung</w:t>
            </w:r>
          </w:p>
        </w:tc>
        <w:tc>
          <w:tcPr>
            <w:tcW w:w="1694" w:type="dxa"/>
          </w:tcPr>
          <w:p w14:paraId="044C9109" w14:textId="77777777" w:rsidR="0050569A" w:rsidRDefault="0050569A" w:rsidP="00200FCC">
            <w:pPr>
              <w:spacing w:after="120"/>
              <w:rPr>
                <w:rFonts w:eastAsiaTheme="minorEastAsia"/>
                <w:lang w:val="en-US" w:eastAsia="zh-CN"/>
              </w:rPr>
            </w:pPr>
            <w:r>
              <w:rPr>
                <w:rFonts w:eastAsiaTheme="minorEastAsia"/>
                <w:lang w:val="en-US" w:eastAsia="zh-CN"/>
              </w:rPr>
              <w:t>Not agree</w:t>
            </w:r>
          </w:p>
        </w:tc>
        <w:tc>
          <w:tcPr>
            <w:tcW w:w="6801" w:type="dxa"/>
          </w:tcPr>
          <w:p w14:paraId="0864AE5C" w14:textId="77777777" w:rsidR="0050569A" w:rsidRDefault="0050569A" w:rsidP="00200FCC">
            <w:pPr>
              <w:spacing w:after="120"/>
              <w:rPr>
                <w:rFonts w:eastAsiaTheme="minorEastAsia"/>
                <w:lang w:val="en-US" w:eastAsia="zh-CN"/>
              </w:rPr>
            </w:pPr>
            <w:r>
              <w:rPr>
                <w:rFonts w:eastAsiaTheme="minorEastAsia"/>
                <w:lang w:val="en-US" w:eastAsia="zh-CN"/>
              </w:rPr>
              <w:t xml:space="preserve">We support the idea that the atmospheric and scintillation losses are important component of NTN propagation path. </w:t>
            </w:r>
          </w:p>
          <w:p w14:paraId="1981B9B8" w14:textId="77777777" w:rsidR="0050569A" w:rsidRDefault="0050569A" w:rsidP="00200FCC">
            <w:pPr>
              <w:spacing w:after="120"/>
              <w:rPr>
                <w:rFonts w:eastAsiaTheme="minorEastAsia"/>
                <w:lang w:val="en-US" w:eastAsia="zh-CN"/>
              </w:rPr>
            </w:pPr>
            <w:r>
              <w:rPr>
                <w:rFonts w:eastAsiaTheme="minorEastAsia"/>
                <w:lang w:val="en-US" w:eastAsia="zh-CN"/>
              </w:rPr>
              <w:t>The reason why we did not include these losses in previous discussion for calibration and co-ex study is that TR 38.811 described the atmospheric loss can be neglected for frequencies below 10 GHz, and the scintillation loss will be changed for stations in different latitudes.</w:t>
            </w:r>
          </w:p>
          <w:p w14:paraId="20BE8776" w14:textId="77777777" w:rsidR="0050569A" w:rsidRDefault="0050569A" w:rsidP="00200FC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hus we prefer to not consider them, as TR 38.811 indicated both of them could be neglected in some cases. But we are also open to see how other colleagues think about it.</w:t>
            </w:r>
          </w:p>
        </w:tc>
      </w:tr>
      <w:tr w:rsidR="0050569A" w14:paraId="04B6AEC4" w14:textId="77777777" w:rsidTr="00200FCC">
        <w:tc>
          <w:tcPr>
            <w:tcW w:w="1136" w:type="dxa"/>
          </w:tcPr>
          <w:p w14:paraId="112BEC8C" w14:textId="77777777" w:rsidR="0050569A" w:rsidRDefault="0050569A" w:rsidP="00200FCC">
            <w:pPr>
              <w:spacing w:after="120"/>
              <w:rPr>
                <w:rFonts w:eastAsiaTheme="minorEastAsia"/>
                <w:lang w:val="en-US" w:eastAsia="zh-CN"/>
              </w:rPr>
            </w:pPr>
            <w:r>
              <w:rPr>
                <w:rFonts w:eastAsiaTheme="minorEastAsia"/>
                <w:lang w:val="en-US" w:eastAsia="zh-CN"/>
              </w:rPr>
              <w:t>Ericsson</w:t>
            </w:r>
          </w:p>
        </w:tc>
        <w:tc>
          <w:tcPr>
            <w:tcW w:w="1694" w:type="dxa"/>
          </w:tcPr>
          <w:p w14:paraId="5D1E750C" w14:textId="77777777" w:rsidR="0050569A" w:rsidRDefault="0050569A" w:rsidP="00200FCC">
            <w:pPr>
              <w:spacing w:after="120"/>
              <w:rPr>
                <w:rFonts w:eastAsiaTheme="minorEastAsia"/>
                <w:lang w:val="en-US" w:eastAsia="zh-CN"/>
              </w:rPr>
            </w:pPr>
            <w:r>
              <w:rPr>
                <w:rFonts w:eastAsiaTheme="minorEastAsia"/>
                <w:lang w:val="en-US" w:eastAsia="zh-CN"/>
              </w:rPr>
              <w:t>Disagree</w:t>
            </w:r>
          </w:p>
        </w:tc>
        <w:tc>
          <w:tcPr>
            <w:tcW w:w="6801" w:type="dxa"/>
          </w:tcPr>
          <w:p w14:paraId="747D446B" w14:textId="77777777" w:rsidR="0050569A" w:rsidRDefault="0050569A" w:rsidP="00200FCC">
            <w:pPr>
              <w:spacing w:after="120"/>
              <w:rPr>
                <w:rFonts w:eastAsiaTheme="minorEastAsia"/>
                <w:lang w:val="en-US" w:eastAsia="zh-CN"/>
              </w:rPr>
            </w:pPr>
            <w:r>
              <w:rPr>
                <w:rFonts w:eastAsiaTheme="minorEastAsia"/>
                <w:lang w:val="en-US" w:eastAsia="zh-CN"/>
              </w:rPr>
              <w:t>Atmospheric loss should be neglictable below 10GHz (TR 38.811, table 6.10.1-1).</w:t>
            </w:r>
          </w:p>
        </w:tc>
      </w:tr>
      <w:tr w:rsidR="0050569A" w14:paraId="017C607A" w14:textId="77777777" w:rsidTr="00200FCC">
        <w:tc>
          <w:tcPr>
            <w:tcW w:w="1136" w:type="dxa"/>
          </w:tcPr>
          <w:p w14:paraId="6F5B4C46" w14:textId="77777777" w:rsidR="0050569A" w:rsidRDefault="0050569A" w:rsidP="00200FCC">
            <w:pPr>
              <w:spacing w:after="120"/>
              <w:rPr>
                <w:rFonts w:eastAsiaTheme="minorEastAsia"/>
                <w:lang w:val="en-US" w:eastAsia="zh-CN"/>
              </w:rPr>
            </w:pPr>
            <w:r>
              <w:rPr>
                <w:rFonts w:eastAsiaTheme="minorEastAsia" w:hint="eastAsia"/>
                <w:lang w:val="en-US" w:eastAsia="zh-CN"/>
              </w:rPr>
              <w:t>ZTE</w:t>
            </w:r>
          </w:p>
        </w:tc>
        <w:tc>
          <w:tcPr>
            <w:tcW w:w="1694" w:type="dxa"/>
          </w:tcPr>
          <w:p w14:paraId="1C8A06AD" w14:textId="77777777" w:rsidR="0050569A" w:rsidRDefault="0050569A" w:rsidP="00200FCC">
            <w:pPr>
              <w:spacing w:after="120"/>
              <w:rPr>
                <w:rFonts w:eastAsiaTheme="minorEastAsia"/>
                <w:lang w:val="en-US" w:eastAsia="zh-CN"/>
              </w:rPr>
            </w:pPr>
            <w:r>
              <w:rPr>
                <w:rFonts w:eastAsiaTheme="minorEastAsia"/>
                <w:lang w:val="en-US" w:eastAsia="zh-CN"/>
              </w:rPr>
              <w:t>Disagree</w:t>
            </w:r>
          </w:p>
        </w:tc>
        <w:tc>
          <w:tcPr>
            <w:tcW w:w="6801" w:type="dxa"/>
          </w:tcPr>
          <w:p w14:paraId="762EEE64" w14:textId="77777777" w:rsidR="0050569A" w:rsidRDefault="0050569A" w:rsidP="00200FCC">
            <w:pPr>
              <w:spacing w:after="120"/>
              <w:rPr>
                <w:rFonts w:eastAsiaTheme="minorEastAsia"/>
                <w:lang w:val="en-US" w:eastAsia="zh-CN"/>
              </w:rPr>
            </w:pPr>
          </w:p>
        </w:tc>
      </w:tr>
      <w:tr w:rsidR="0050569A" w14:paraId="08E9A45C" w14:textId="77777777" w:rsidTr="00200FCC">
        <w:tc>
          <w:tcPr>
            <w:tcW w:w="1136" w:type="dxa"/>
          </w:tcPr>
          <w:p w14:paraId="1B8DDC66" w14:textId="77777777" w:rsidR="0050569A" w:rsidRDefault="0050569A" w:rsidP="00200FCC">
            <w:pPr>
              <w:spacing w:after="120"/>
              <w:rPr>
                <w:rFonts w:eastAsiaTheme="minorEastAsia"/>
                <w:lang w:val="en-US" w:eastAsia="zh-CN"/>
              </w:rPr>
            </w:pPr>
            <w:r>
              <w:rPr>
                <w:rFonts w:eastAsiaTheme="minorEastAsia"/>
                <w:lang w:val="en-US" w:eastAsia="zh-CN"/>
              </w:rPr>
              <w:t>Qualcomm</w:t>
            </w:r>
          </w:p>
        </w:tc>
        <w:tc>
          <w:tcPr>
            <w:tcW w:w="1694" w:type="dxa"/>
          </w:tcPr>
          <w:p w14:paraId="2C4CF1C0" w14:textId="77777777" w:rsidR="0050569A" w:rsidRDefault="0050569A" w:rsidP="00200FCC">
            <w:pPr>
              <w:spacing w:after="120"/>
              <w:rPr>
                <w:rFonts w:eastAsiaTheme="minorEastAsia"/>
                <w:lang w:val="en-US" w:eastAsia="zh-CN"/>
              </w:rPr>
            </w:pPr>
          </w:p>
        </w:tc>
        <w:tc>
          <w:tcPr>
            <w:tcW w:w="6801" w:type="dxa"/>
          </w:tcPr>
          <w:p w14:paraId="1EE316AD" w14:textId="77777777" w:rsidR="0050569A" w:rsidRDefault="0050569A" w:rsidP="00200FCC">
            <w:pPr>
              <w:spacing w:after="120"/>
              <w:rPr>
                <w:rFonts w:eastAsiaTheme="minorEastAsia"/>
                <w:lang w:val="en-US" w:eastAsia="zh-CN"/>
              </w:rPr>
            </w:pPr>
            <w:r>
              <w:rPr>
                <w:rFonts w:eastAsiaTheme="minorEastAsia"/>
                <w:lang w:val="en-US" w:eastAsia="zh-CN"/>
              </w:rPr>
              <w:t>OK to align with TR 38.811 assumptions below 10 GHz</w:t>
            </w:r>
          </w:p>
        </w:tc>
      </w:tr>
      <w:tr w:rsidR="0050569A" w14:paraId="3735AEB4" w14:textId="77777777" w:rsidTr="00200FCC">
        <w:tc>
          <w:tcPr>
            <w:tcW w:w="1136" w:type="dxa"/>
          </w:tcPr>
          <w:p w14:paraId="06530D6B" w14:textId="77777777" w:rsidR="0050569A" w:rsidRDefault="0050569A" w:rsidP="00200FCC">
            <w:pPr>
              <w:spacing w:after="120"/>
              <w:rPr>
                <w:rFonts w:eastAsiaTheme="minorEastAsia"/>
                <w:lang w:val="en-US" w:eastAsia="zh-CN"/>
              </w:rPr>
            </w:pPr>
            <w:r>
              <w:rPr>
                <w:rFonts w:eastAsiaTheme="minorEastAsia"/>
                <w:lang w:val="en-US" w:eastAsia="zh-CN"/>
              </w:rPr>
              <w:t>Huawei</w:t>
            </w:r>
          </w:p>
        </w:tc>
        <w:tc>
          <w:tcPr>
            <w:tcW w:w="1694" w:type="dxa"/>
          </w:tcPr>
          <w:p w14:paraId="3B366F3E"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801" w:type="dxa"/>
          </w:tcPr>
          <w:p w14:paraId="3256638C" w14:textId="77777777" w:rsidR="0050569A" w:rsidRDefault="0050569A" w:rsidP="00200FCC">
            <w:pPr>
              <w:spacing w:after="120"/>
              <w:rPr>
                <w:rFonts w:eastAsiaTheme="minorEastAsia"/>
                <w:lang w:val="en-US" w:eastAsia="zh-CN"/>
              </w:rPr>
            </w:pPr>
            <w:r>
              <w:rPr>
                <w:rFonts w:eastAsiaTheme="minorEastAsia"/>
                <w:lang w:val="en-US" w:eastAsia="zh-CN"/>
              </w:rPr>
              <w:t>It’s more accurate and aligned with 38811. That’s also my original proposal.</w:t>
            </w:r>
          </w:p>
        </w:tc>
      </w:tr>
      <w:tr w:rsidR="0050569A" w14:paraId="6AEF0D08" w14:textId="77777777" w:rsidTr="00200FCC">
        <w:tc>
          <w:tcPr>
            <w:tcW w:w="1136" w:type="dxa"/>
          </w:tcPr>
          <w:p w14:paraId="217BF5C0" w14:textId="77777777" w:rsidR="0050569A" w:rsidRDefault="0050569A" w:rsidP="00200FCC">
            <w:pPr>
              <w:spacing w:after="120"/>
              <w:rPr>
                <w:rFonts w:eastAsiaTheme="minorEastAsia"/>
                <w:lang w:val="en-US" w:eastAsia="zh-CN"/>
              </w:rPr>
            </w:pPr>
            <w:r>
              <w:rPr>
                <w:rFonts w:eastAsiaTheme="minorEastAsia"/>
                <w:lang w:val="en-US" w:eastAsia="zh-CN"/>
              </w:rPr>
              <w:t>THALES</w:t>
            </w:r>
          </w:p>
        </w:tc>
        <w:tc>
          <w:tcPr>
            <w:tcW w:w="1694" w:type="dxa"/>
          </w:tcPr>
          <w:p w14:paraId="2B8F8FBB" w14:textId="77777777" w:rsidR="0050569A" w:rsidRDefault="0050569A" w:rsidP="00200FCC">
            <w:pPr>
              <w:spacing w:after="120"/>
              <w:rPr>
                <w:rFonts w:eastAsiaTheme="minorEastAsia"/>
                <w:lang w:val="en-US" w:eastAsia="zh-CN"/>
              </w:rPr>
            </w:pPr>
            <w:r>
              <w:rPr>
                <w:rFonts w:eastAsiaTheme="minorEastAsia"/>
                <w:lang w:val="en-US" w:eastAsia="zh-CN"/>
              </w:rPr>
              <w:t>Not necessary</w:t>
            </w:r>
          </w:p>
        </w:tc>
        <w:tc>
          <w:tcPr>
            <w:tcW w:w="6801" w:type="dxa"/>
          </w:tcPr>
          <w:p w14:paraId="3D89CFA0" w14:textId="77777777" w:rsidR="0050569A" w:rsidRDefault="0050569A" w:rsidP="00200FCC">
            <w:pPr>
              <w:spacing w:after="120"/>
              <w:rPr>
                <w:rFonts w:eastAsiaTheme="minorEastAsia"/>
                <w:lang w:val="en-US" w:eastAsia="zh-CN"/>
              </w:rPr>
            </w:pPr>
            <w:r>
              <w:rPr>
                <w:rFonts w:eastAsiaTheme="minorEastAsia"/>
                <w:lang w:val="en-US" w:eastAsia="zh-CN"/>
              </w:rPr>
              <w:t>For the coexistence cases, it does not show a real benefit (other maybe the one of decreasing requirements).</w:t>
            </w:r>
          </w:p>
        </w:tc>
      </w:tr>
    </w:tbl>
    <w:p w14:paraId="155F166A" w14:textId="77777777" w:rsidR="009A595B" w:rsidRPr="0050569A" w:rsidRDefault="009A595B">
      <w:pPr>
        <w:rPr>
          <w:b/>
          <w:u w:val="single"/>
          <w:lang w:eastAsia="ko-KR"/>
        </w:rPr>
      </w:pPr>
    </w:p>
    <w:p w14:paraId="7BEB8A77" w14:textId="77777777" w:rsidR="009A595B" w:rsidRDefault="00B52923">
      <w:pPr>
        <w:rPr>
          <w:b/>
          <w:u w:val="single"/>
          <w:lang w:eastAsia="zh-CN"/>
        </w:rPr>
      </w:pPr>
      <w:r>
        <w:rPr>
          <w:b/>
          <w:u w:val="single"/>
          <w:lang w:eastAsia="ko-KR"/>
        </w:rPr>
        <w:t xml:space="preserve">Issue 3-4: Consideration on ACLR and ACS models for coexistence between </w:t>
      </w:r>
      <w:r>
        <w:rPr>
          <w:rFonts w:hint="eastAsia"/>
          <w:b/>
          <w:u w:val="single"/>
          <w:lang w:eastAsia="zh-CN"/>
        </w:rPr>
        <w:t>NTN</w:t>
      </w:r>
      <w:r>
        <w:rPr>
          <w:b/>
          <w:u w:val="single"/>
          <w:lang w:eastAsia="zh-CN"/>
        </w:rPr>
        <w:t xml:space="preserve"> </w:t>
      </w:r>
      <w:r>
        <w:rPr>
          <w:b/>
          <w:u w:val="single"/>
          <w:lang w:eastAsia="ko-KR"/>
        </w:rPr>
        <w:t xml:space="preserve">UL </w:t>
      </w:r>
      <w:r>
        <w:rPr>
          <w:rFonts w:hint="eastAsia"/>
          <w:b/>
          <w:u w:val="single"/>
          <w:lang w:eastAsia="zh-CN"/>
        </w:rPr>
        <w:t>and</w:t>
      </w:r>
      <w:r>
        <w:rPr>
          <w:b/>
          <w:u w:val="single"/>
          <w:lang w:eastAsia="zh-CN"/>
        </w:rPr>
        <w:t xml:space="preserve"> NR UL</w:t>
      </w:r>
    </w:p>
    <w:tbl>
      <w:tblPr>
        <w:tblStyle w:val="af3"/>
        <w:tblW w:w="0" w:type="auto"/>
        <w:tblLook w:val="04A0" w:firstRow="1" w:lastRow="0" w:firstColumn="1" w:lastColumn="0" w:noHBand="0" w:noVBand="1"/>
      </w:tblPr>
      <w:tblGrid>
        <w:gridCol w:w="1136"/>
        <w:gridCol w:w="1694"/>
        <w:gridCol w:w="6801"/>
      </w:tblGrid>
      <w:tr w:rsidR="0050569A" w14:paraId="2CC3485B" w14:textId="77777777" w:rsidTr="00200FCC">
        <w:tc>
          <w:tcPr>
            <w:tcW w:w="1136" w:type="dxa"/>
          </w:tcPr>
          <w:p w14:paraId="6901B57F" w14:textId="77777777" w:rsidR="0050569A" w:rsidRDefault="0050569A" w:rsidP="00200FCC">
            <w:pPr>
              <w:spacing w:after="120"/>
              <w:rPr>
                <w:rFonts w:eastAsiaTheme="minorEastAsia"/>
                <w:b/>
                <w:bCs/>
                <w:lang w:val="en-US" w:eastAsia="zh-CN"/>
              </w:rPr>
            </w:pPr>
            <w:r>
              <w:rPr>
                <w:rFonts w:eastAsiaTheme="minorEastAsia"/>
                <w:b/>
                <w:bCs/>
                <w:lang w:val="en-US" w:eastAsia="zh-CN"/>
              </w:rPr>
              <w:t>Company</w:t>
            </w:r>
          </w:p>
        </w:tc>
        <w:tc>
          <w:tcPr>
            <w:tcW w:w="1694" w:type="dxa"/>
          </w:tcPr>
          <w:p w14:paraId="019CA647" w14:textId="77777777" w:rsidR="0050569A" w:rsidRDefault="0050569A" w:rsidP="00200FCC">
            <w:pPr>
              <w:spacing w:after="120"/>
              <w:rPr>
                <w:rFonts w:eastAsiaTheme="minorEastAsia"/>
                <w:b/>
                <w:bCs/>
                <w:lang w:val="en-US" w:eastAsia="zh-CN"/>
              </w:rPr>
            </w:pPr>
            <w:r>
              <w:rPr>
                <w:rFonts w:eastAsiaTheme="minorEastAsia"/>
                <w:b/>
                <w:bCs/>
                <w:lang w:val="en-US" w:eastAsia="zh-CN"/>
              </w:rPr>
              <w:t>Which Option do you support?</w:t>
            </w:r>
          </w:p>
        </w:tc>
        <w:tc>
          <w:tcPr>
            <w:tcW w:w="6801" w:type="dxa"/>
          </w:tcPr>
          <w:p w14:paraId="71A39CCD" w14:textId="77777777" w:rsidR="0050569A" w:rsidRDefault="0050569A" w:rsidP="00200FCC">
            <w:pPr>
              <w:spacing w:after="120"/>
              <w:rPr>
                <w:rFonts w:eastAsiaTheme="minorEastAsia"/>
                <w:b/>
                <w:bCs/>
                <w:lang w:val="en-US" w:eastAsia="zh-CN"/>
              </w:rPr>
            </w:pPr>
            <w:r>
              <w:rPr>
                <w:rFonts w:eastAsiaTheme="minorEastAsia"/>
                <w:b/>
                <w:bCs/>
                <w:lang w:val="en-US" w:eastAsia="zh-CN"/>
              </w:rPr>
              <w:t>Comments</w:t>
            </w:r>
          </w:p>
        </w:tc>
      </w:tr>
      <w:tr w:rsidR="0050569A" w14:paraId="0FDC3542" w14:textId="77777777" w:rsidTr="00200FCC">
        <w:tc>
          <w:tcPr>
            <w:tcW w:w="1136" w:type="dxa"/>
          </w:tcPr>
          <w:p w14:paraId="5ABB8F04" w14:textId="77777777" w:rsidR="0050569A" w:rsidRDefault="0050569A" w:rsidP="00200FCC">
            <w:pPr>
              <w:spacing w:after="120"/>
              <w:rPr>
                <w:rFonts w:eastAsiaTheme="minorEastAsia"/>
                <w:lang w:val="en-US" w:eastAsia="zh-CN"/>
              </w:rPr>
            </w:pPr>
            <w:r>
              <w:rPr>
                <w:rFonts w:eastAsiaTheme="minorEastAsia"/>
                <w:lang w:val="en-US" w:eastAsia="zh-CN"/>
              </w:rPr>
              <w:t>Samsung</w:t>
            </w:r>
          </w:p>
        </w:tc>
        <w:tc>
          <w:tcPr>
            <w:tcW w:w="1694" w:type="dxa"/>
          </w:tcPr>
          <w:p w14:paraId="686A82FD" w14:textId="77777777" w:rsidR="0050569A" w:rsidRDefault="0050569A" w:rsidP="00200FCC">
            <w:pPr>
              <w:spacing w:after="120"/>
              <w:rPr>
                <w:rFonts w:eastAsiaTheme="minorEastAsia"/>
                <w:lang w:val="en-US" w:eastAsia="zh-CN"/>
              </w:rPr>
            </w:pPr>
            <w:r>
              <w:rPr>
                <w:rFonts w:eastAsiaTheme="minorEastAsia"/>
                <w:lang w:val="en-US" w:eastAsia="zh-CN"/>
              </w:rPr>
              <w:t>Option 2 and Partially Option 1</w:t>
            </w:r>
          </w:p>
        </w:tc>
        <w:tc>
          <w:tcPr>
            <w:tcW w:w="6801" w:type="dxa"/>
          </w:tcPr>
          <w:p w14:paraId="59300B63" w14:textId="77777777" w:rsidR="0050569A" w:rsidRDefault="0050569A" w:rsidP="00200FCC">
            <w:pPr>
              <w:spacing w:after="120"/>
              <w:rPr>
                <w:rFonts w:eastAsiaTheme="minorEastAsia"/>
                <w:lang w:val="en-US" w:eastAsia="zh-CN"/>
              </w:rPr>
            </w:pPr>
            <w:r>
              <w:rPr>
                <w:rFonts w:eastAsiaTheme="minorEastAsia"/>
                <w:lang w:val="en-US" w:eastAsia="zh-CN"/>
              </w:rPr>
              <w:t>The overall logic and idea of two options are the same. We support them.</w:t>
            </w:r>
          </w:p>
          <w:p w14:paraId="2331A8E3" w14:textId="77777777" w:rsidR="0050569A" w:rsidRDefault="0050569A" w:rsidP="00200FCC">
            <w:pPr>
              <w:spacing w:after="120"/>
              <w:rPr>
                <w:rFonts w:eastAsiaTheme="minorEastAsia"/>
                <w:lang w:val="en-US" w:eastAsia="zh-CN"/>
              </w:rPr>
            </w:pPr>
            <w:r>
              <w:rPr>
                <w:rFonts w:eastAsiaTheme="minorEastAsia"/>
                <w:lang w:val="en-US" w:eastAsia="zh-CN"/>
              </w:rPr>
              <w:t>And we would like to point out the differences:</w:t>
            </w:r>
          </w:p>
          <w:p w14:paraId="4328D0BA" w14:textId="77777777" w:rsidR="0050569A" w:rsidRDefault="0050569A" w:rsidP="00200FCC">
            <w:pPr>
              <w:spacing w:after="120"/>
              <w:rPr>
                <w:rFonts w:eastAsiaTheme="minorEastAsia"/>
                <w:lang w:val="en-US" w:eastAsia="zh-CN"/>
              </w:rPr>
            </w:pPr>
            <w:r>
              <w:rPr>
                <w:rFonts w:eastAsiaTheme="minorEastAsia"/>
                <w:lang w:val="en-US" w:eastAsia="zh-CN"/>
              </w:rPr>
              <w:t xml:space="preserve">Our Option 2 discussed the ‘Interference from NTN UL to NR UL’ scenario, and it actually suggests one NTN UE should be transmitting on the most adjacent 2RBs to the TN band. That is the worst-case when one interfering NTN UE’s ACLR1 will land into the victim TN UE1. And we believe this should be considered. Otherwise, only ACLR2 of interfering NTN UE will be considered in all cases. </w:t>
            </w:r>
          </w:p>
        </w:tc>
      </w:tr>
      <w:tr w:rsidR="0050569A" w14:paraId="4D1EB961" w14:textId="77777777" w:rsidTr="00200FCC">
        <w:tc>
          <w:tcPr>
            <w:tcW w:w="1136" w:type="dxa"/>
          </w:tcPr>
          <w:p w14:paraId="0DF3D59C" w14:textId="77777777" w:rsidR="0050569A" w:rsidRDefault="0050569A" w:rsidP="00200FCC">
            <w:pPr>
              <w:spacing w:after="120"/>
              <w:rPr>
                <w:rFonts w:eastAsiaTheme="minorEastAsia"/>
                <w:lang w:val="en-US" w:eastAsia="zh-CN"/>
              </w:rPr>
            </w:pPr>
            <w:r>
              <w:rPr>
                <w:rFonts w:eastAsiaTheme="minorEastAsia"/>
                <w:lang w:val="en-US" w:eastAsia="zh-CN"/>
              </w:rPr>
              <w:t>Ericsson</w:t>
            </w:r>
          </w:p>
        </w:tc>
        <w:tc>
          <w:tcPr>
            <w:tcW w:w="1694" w:type="dxa"/>
          </w:tcPr>
          <w:p w14:paraId="5E5670BA" w14:textId="77777777" w:rsidR="0050569A" w:rsidRDefault="0050569A" w:rsidP="00200FCC">
            <w:pPr>
              <w:spacing w:after="120"/>
              <w:rPr>
                <w:rFonts w:eastAsiaTheme="minorEastAsia"/>
                <w:lang w:val="en-US" w:eastAsia="zh-CN"/>
              </w:rPr>
            </w:pPr>
            <w:r>
              <w:rPr>
                <w:rFonts w:eastAsiaTheme="minorEastAsia"/>
                <w:lang w:val="en-US" w:eastAsia="zh-CN"/>
              </w:rPr>
              <w:t>We agree to consider an effective ACLR/ACS as in option 1, but option 1 should be first clarified</w:t>
            </w:r>
          </w:p>
        </w:tc>
        <w:tc>
          <w:tcPr>
            <w:tcW w:w="6801" w:type="dxa"/>
          </w:tcPr>
          <w:p w14:paraId="352F6C1C" w14:textId="77777777" w:rsidR="0050569A" w:rsidRDefault="0050569A" w:rsidP="00200FCC">
            <w:pPr>
              <w:spacing w:after="120"/>
              <w:rPr>
                <w:rFonts w:eastAsiaTheme="minorEastAsia"/>
                <w:lang w:val="en-US" w:eastAsia="zh-CN"/>
              </w:rPr>
            </w:pPr>
            <w:r>
              <w:rPr>
                <w:rFonts w:eastAsiaTheme="minorEastAsia"/>
                <w:lang w:val="en-US" w:eastAsia="zh-CN"/>
              </w:rPr>
              <w:t>Option 1: why 10*Log(105/18)?</w:t>
            </w:r>
          </w:p>
          <w:p w14:paraId="77532E28" w14:textId="77777777" w:rsidR="0050569A" w:rsidRDefault="0050569A" w:rsidP="00200FCC">
            <w:pPr>
              <w:spacing w:after="120"/>
              <w:rPr>
                <w:rFonts w:eastAsiaTheme="minorEastAsia"/>
                <w:lang w:val="en-US" w:eastAsia="zh-CN"/>
              </w:rPr>
            </w:pPr>
            <w:r>
              <w:rPr>
                <w:rFonts w:eastAsiaTheme="minorEastAsia"/>
                <w:lang w:val="en-US" w:eastAsia="zh-CN"/>
              </w:rPr>
              <w:t>Option 2: the BW adaptation should be done on ACLR as proposed in option 1, not on the ACIR value, there is no technical justification for this.</w:t>
            </w:r>
          </w:p>
        </w:tc>
      </w:tr>
      <w:tr w:rsidR="0050569A" w14:paraId="24DDF944" w14:textId="77777777" w:rsidTr="00200FCC">
        <w:tc>
          <w:tcPr>
            <w:tcW w:w="1136" w:type="dxa"/>
          </w:tcPr>
          <w:p w14:paraId="2EBA9A07" w14:textId="77777777" w:rsidR="0050569A" w:rsidRDefault="0050569A" w:rsidP="00200FCC">
            <w:pPr>
              <w:spacing w:after="120"/>
              <w:rPr>
                <w:rFonts w:eastAsiaTheme="minorEastAsia"/>
                <w:lang w:val="en-US" w:eastAsia="zh-CN"/>
              </w:rPr>
            </w:pPr>
            <w:r>
              <w:rPr>
                <w:rFonts w:eastAsiaTheme="minorEastAsia" w:hint="eastAsia"/>
                <w:lang w:val="en-US" w:eastAsia="zh-CN"/>
              </w:rPr>
              <w:t>ZTE</w:t>
            </w:r>
          </w:p>
        </w:tc>
        <w:tc>
          <w:tcPr>
            <w:tcW w:w="1694" w:type="dxa"/>
          </w:tcPr>
          <w:p w14:paraId="47B3C593" w14:textId="77777777" w:rsidR="0050569A" w:rsidRDefault="0050569A" w:rsidP="00200FCC">
            <w:pPr>
              <w:spacing w:after="120"/>
              <w:rPr>
                <w:rFonts w:eastAsiaTheme="minorEastAsia"/>
                <w:lang w:val="en-US" w:eastAsia="zh-CN"/>
              </w:rPr>
            </w:pPr>
          </w:p>
        </w:tc>
        <w:tc>
          <w:tcPr>
            <w:tcW w:w="6801" w:type="dxa"/>
          </w:tcPr>
          <w:p w14:paraId="56AF79BC" w14:textId="77777777" w:rsidR="0050569A" w:rsidRDefault="0050569A" w:rsidP="00200FCC">
            <w:pPr>
              <w:spacing w:after="120"/>
              <w:rPr>
                <w:rFonts w:eastAsiaTheme="minorEastAsia"/>
                <w:lang w:val="en-US" w:eastAsia="zh-CN"/>
              </w:rPr>
            </w:pPr>
            <w:r>
              <w:rPr>
                <w:rFonts w:eastAsiaTheme="minorEastAsia" w:hint="eastAsia"/>
                <w:lang w:val="en-US" w:eastAsia="zh-CN"/>
              </w:rPr>
              <w:t>For NTN side, we only consider 9 users with 2 PRB per UE, if NTN network is fully occupied by many uses, then we nee to considering the scaling factor here. 105 is the PRB number of 15kHz, 20MHz.</w:t>
            </w:r>
          </w:p>
        </w:tc>
      </w:tr>
      <w:tr w:rsidR="0050569A" w14:paraId="1B44A3DD" w14:textId="77777777" w:rsidTr="00200FCC">
        <w:tc>
          <w:tcPr>
            <w:tcW w:w="1136" w:type="dxa"/>
          </w:tcPr>
          <w:p w14:paraId="72B0629E" w14:textId="77777777" w:rsidR="0050569A" w:rsidRDefault="0050569A" w:rsidP="00200FCC">
            <w:pPr>
              <w:spacing w:after="120"/>
              <w:rPr>
                <w:rFonts w:eastAsiaTheme="minorEastAsia"/>
                <w:lang w:val="en-US" w:eastAsia="zh-CN"/>
              </w:rPr>
            </w:pPr>
            <w:r>
              <w:rPr>
                <w:rFonts w:eastAsiaTheme="minorEastAsia"/>
                <w:lang w:val="en-US" w:eastAsia="zh-CN"/>
              </w:rPr>
              <w:t>Qualcomm</w:t>
            </w:r>
          </w:p>
        </w:tc>
        <w:tc>
          <w:tcPr>
            <w:tcW w:w="1694" w:type="dxa"/>
          </w:tcPr>
          <w:p w14:paraId="73C43B16" w14:textId="77777777" w:rsidR="0050569A" w:rsidRDefault="0050569A" w:rsidP="00200FCC">
            <w:pPr>
              <w:spacing w:after="120"/>
              <w:rPr>
                <w:rFonts w:eastAsiaTheme="minorEastAsia"/>
                <w:lang w:val="en-US" w:eastAsia="zh-CN"/>
              </w:rPr>
            </w:pPr>
            <w:r>
              <w:rPr>
                <w:rFonts w:eastAsiaTheme="minorEastAsia"/>
                <w:lang w:val="en-US" w:eastAsia="zh-CN"/>
              </w:rPr>
              <w:t>Partially agree with Option 2 and Option 1</w:t>
            </w:r>
          </w:p>
        </w:tc>
        <w:tc>
          <w:tcPr>
            <w:tcW w:w="6801" w:type="dxa"/>
          </w:tcPr>
          <w:p w14:paraId="4A1BA637" w14:textId="77777777" w:rsidR="0050569A" w:rsidRDefault="0050569A" w:rsidP="00200FCC">
            <w:pPr>
              <w:spacing w:after="120"/>
              <w:rPr>
                <w:rFonts w:eastAsiaTheme="minorEastAsia"/>
                <w:lang w:val="en-US" w:eastAsia="zh-CN"/>
              </w:rPr>
            </w:pPr>
            <w:r>
              <w:rPr>
                <w:rFonts w:eastAsiaTheme="minorEastAsia"/>
                <w:lang w:val="en-US" w:eastAsia="zh-CN"/>
              </w:rPr>
              <w:t>For option 1, for NR UL-&gt;NTN UL, shouldn’t the ACLR depends on the ACLR region and NR UE RB allocation?</w:t>
            </w:r>
          </w:p>
          <w:p w14:paraId="21C46320" w14:textId="77777777" w:rsidR="0050569A" w:rsidRDefault="0050569A" w:rsidP="00200FCC">
            <w:pPr>
              <w:spacing w:after="120"/>
              <w:rPr>
                <w:rFonts w:eastAsiaTheme="minorEastAsia"/>
                <w:lang w:val="en-US" w:eastAsia="zh-CN"/>
              </w:rPr>
            </w:pPr>
            <w:r>
              <w:rPr>
                <w:rFonts w:eastAsiaTheme="minorEastAsia"/>
                <w:lang w:val="en-US" w:eastAsia="zh-CN"/>
              </w:rPr>
              <w:t xml:space="preserve">For option 2, for NTN UL-&gt;NR UL, see below conclusion from TR36.942, </w:t>
            </w:r>
          </w:p>
          <w:p w14:paraId="061B7F9F" w14:textId="77777777" w:rsidR="0050569A" w:rsidRDefault="0050569A" w:rsidP="00200FCC">
            <w:pPr>
              <w:spacing w:after="120"/>
              <w:rPr>
                <w:i/>
                <w:iCs/>
              </w:rPr>
            </w:pPr>
            <w:r w:rsidRPr="006F072A">
              <w:rPr>
                <w:i/>
                <w:iCs/>
              </w:rPr>
              <w:t>“Therefore, the ACLR value for coexistence between E-UTRA systems with symmetrical bandwidth is sufficient for coexistence where the aggressor bandwidth is smaller than that of the victim.”</w:t>
            </w:r>
          </w:p>
          <w:p w14:paraId="67FBA4B1" w14:textId="77777777" w:rsidR="0050569A" w:rsidRPr="001D3BC8" w:rsidRDefault="0050569A" w:rsidP="00200FCC">
            <w:pPr>
              <w:spacing w:after="120"/>
            </w:pPr>
            <w:r w:rsidRPr="001D3BC8">
              <w:t>So we don’t need to consider the impact of asymmetrical bandwidths in this case.</w:t>
            </w:r>
          </w:p>
          <w:p w14:paraId="3BEA0167" w14:textId="77777777" w:rsidR="0050569A" w:rsidRDefault="0050569A" w:rsidP="00200FCC">
            <w:pPr>
              <w:spacing w:after="120"/>
              <w:rPr>
                <w:rFonts w:eastAsiaTheme="minorEastAsia"/>
                <w:lang w:val="en-US" w:eastAsia="zh-CN"/>
              </w:rPr>
            </w:pPr>
            <w:r w:rsidRPr="001D3BC8">
              <w:t xml:space="preserve">For option 2, see above comments on </w:t>
            </w:r>
            <w:r w:rsidRPr="005B0F68">
              <w:rPr>
                <w:rFonts w:eastAsiaTheme="minorEastAsia"/>
                <w:lang w:val="en-US" w:eastAsia="zh-CN"/>
              </w:rPr>
              <w:t>NTN UL-&gt;NR UL</w:t>
            </w:r>
            <w:r>
              <w:rPr>
                <w:rFonts w:eastAsiaTheme="minorEastAsia"/>
                <w:lang w:val="en-US" w:eastAsia="zh-CN"/>
              </w:rPr>
              <w:t xml:space="preserve"> in option 1.</w:t>
            </w:r>
          </w:p>
        </w:tc>
      </w:tr>
      <w:tr w:rsidR="0050569A" w14:paraId="4769ACC6" w14:textId="77777777" w:rsidTr="00200FCC">
        <w:tc>
          <w:tcPr>
            <w:tcW w:w="1136" w:type="dxa"/>
          </w:tcPr>
          <w:p w14:paraId="334F07CA" w14:textId="77777777" w:rsidR="0050569A" w:rsidRDefault="0050569A" w:rsidP="00200FCC">
            <w:pPr>
              <w:spacing w:after="120"/>
              <w:rPr>
                <w:rFonts w:eastAsiaTheme="minorEastAsia"/>
                <w:lang w:val="en-US" w:eastAsia="zh-CN"/>
              </w:rPr>
            </w:pPr>
            <w:r>
              <w:rPr>
                <w:rFonts w:eastAsiaTheme="minorEastAsia"/>
                <w:lang w:val="en-US" w:eastAsia="zh-CN"/>
              </w:rPr>
              <w:t>Huawei</w:t>
            </w:r>
          </w:p>
        </w:tc>
        <w:tc>
          <w:tcPr>
            <w:tcW w:w="1694" w:type="dxa"/>
          </w:tcPr>
          <w:p w14:paraId="79EA9431" w14:textId="77777777" w:rsidR="0050569A" w:rsidRDefault="0050569A" w:rsidP="00200FCC">
            <w:pPr>
              <w:spacing w:after="120"/>
              <w:rPr>
                <w:rFonts w:eastAsiaTheme="minorEastAsia"/>
                <w:lang w:val="en-US" w:eastAsia="zh-CN"/>
              </w:rPr>
            </w:pPr>
          </w:p>
        </w:tc>
        <w:tc>
          <w:tcPr>
            <w:tcW w:w="6801" w:type="dxa"/>
          </w:tcPr>
          <w:p w14:paraId="37440467" w14:textId="77777777" w:rsidR="0050569A" w:rsidRDefault="0050569A" w:rsidP="00200FCC">
            <w:pPr>
              <w:spacing w:after="120"/>
              <w:rPr>
                <w:rFonts w:eastAsiaTheme="minorEastAsia"/>
                <w:lang w:val="en-US" w:eastAsia="zh-CN"/>
              </w:rPr>
            </w:pPr>
            <w:r>
              <w:rPr>
                <w:rFonts w:eastAsiaTheme="minorEastAsia"/>
                <w:lang w:val="en-US" w:eastAsia="zh-CN"/>
              </w:rPr>
              <w:t>For option 2, it should be ACLR instead of ACIR.</w:t>
            </w:r>
          </w:p>
        </w:tc>
      </w:tr>
      <w:tr w:rsidR="0050569A" w14:paraId="3FD44A67" w14:textId="77777777" w:rsidTr="00200FCC">
        <w:tc>
          <w:tcPr>
            <w:tcW w:w="1136" w:type="dxa"/>
          </w:tcPr>
          <w:p w14:paraId="3C15FB1A" w14:textId="77777777" w:rsidR="0050569A" w:rsidRDefault="0050569A" w:rsidP="00200FCC">
            <w:pPr>
              <w:spacing w:after="120"/>
              <w:rPr>
                <w:rFonts w:eastAsiaTheme="minorEastAsia"/>
                <w:lang w:val="en-US" w:eastAsia="zh-CN"/>
              </w:rPr>
            </w:pPr>
            <w:r>
              <w:rPr>
                <w:rFonts w:eastAsiaTheme="minorEastAsia"/>
                <w:lang w:val="en-US" w:eastAsia="zh-CN"/>
              </w:rPr>
              <w:t>THALES</w:t>
            </w:r>
          </w:p>
        </w:tc>
        <w:tc>
          <w:tcPr>
            <w:tcW w:w="1694" w:type="dxa"/>
          </w:tcPr>
          <w:p w14:paraId="324EDFC0" w14:textId="77777777" w:rsidR="0050569A" w:rsidRDefault="0050569A" w:rsidP="00200FCC">
            <w:pPr>
              <w:spacing w:after="120"/>
              <w:rPr>
                <w:rFonts w:eastAsiaTheme="minorEastAsia"/>
                <w:lang w:val="en-US" w:eastAsia="zh-CN"/>
              </w:rPr>
            </w:pPr>
            <w:r>
              <w:rPr>
                <w:rFonts w:eastAsiaTheme="minorEastAsia"/>
                <w:lang w:val="en-US" w:eastAsia="zh-CN"/>
              </w:rPr>
              <w:t>To be further discussed</w:t>
            </w:r>
          </w:p>
        </w:tc>
        <w:tc>
          <w:tcPr>
            <w:tcW w:w="6801" w:type="dxa"/>
          </w:tcPr>
          <w:p w14:paraId="16EA9149" w14:textId="77777777" w:rsidR="0050569A" w:rsidRDefault="0050569A" w:rsidP="00200FCC">
            <w:pPr>
              <w:spacing w:after="120"/>
              <w:rPr>
                <w:rFonts w:eastAsiaTheme="minorEastAsia"/>
                <w:lang w:val="en-US" w:eastAsia="zh-CN"/>
              </w:rPr>
            </w:pPr>
            <w:r>
              <w:rPr>
                <w:rFonts w:eastAsiaTheme="minorEastAsia"/>
                <w:lang w:val="en-US" w:eastAsia="zh-CN"/>
              </w:rPr>
              <w:t>Please add axes on the figures.</w:t>
            </w:r>
          </w:p>
        </w:tc>
      </w:tr>
    </w:tbl>
    <w:p w14:paraId="162BECA5" w14:textId="77777777" w:rsidR="009A595B" w:rsidRPr="0050569A" w:rsidRDefault="009A595B"/>
    <w:p w14:paraId="2E2241B2" w14:textId="77777777" w:rsidR="009A595B" w:rsidRDefault="00B52923">
      <w:pPr>
        <w:rPr>
          <w:b/>
          <w:u w:val="single"/>
          <w:lang w:eastAsia="ko-KR"/>
        </w:rPr>
      </w:pPr>
      <w:r>
        <w:rPr>
          <w:b/>
          <w:u w:val="single"/>
          <w:lang w:eastAsia="ko-KR"/>
        </w:rPr>
        <w:t>Issue 3-5: Editorial updates</w:t>
      </w:r>
    </w:p>
    <w:tbl>
      <w:tblPr>
        <w:tblStyle w:val="af3"/>
        <w:tblW w:w="0" w:type="auto"/>
        <w:tblLook w:val="04A0" w:firstRow="1" w:lastRow="0" w:firstColumn="1" w:lastColumn="0" w:noHBand="0" w:noVBand="1"/>
      </w:tblPr>
      <w:tblGrid>
        <w:gridCol w:w="1616"/>
        <w:gridCol w:w="1624"/>
        <w:gridCol w:w="6391"/>
      </w:tblGrid>
      <w:tr w:rsidR="0050569A" w14:paraId="0D4D8A4F" w14:textId="77777777" w:rsidTr="00200FCC">
        <w:tc>
          <w:tcPr>
            <w:tcW w:w="1616" w:type="dxa"/>
          </w:tcPr>
          <w:p w14:paraId="2BFA90FB" w14:textId="77777777" w:rsidR="0050569A" w:rsidRDefault="0050569A" w:rsidP="00200FCC">
            <w:pPr>
              <w:spacing w:after="120"/>
              <w:rPr>
                <w:rFonts w:eastAsiaTheme="minorEastAsia"/>
                <w:b/>
                <w:bCs/>
                <w:lang w:val="en-US" w:eastAsia="zh-CN"/>
              </w:rPr>
            </w:pPr>
            <w:r>
              <w:rPr>
                <w:rFonts w:eastAsiaTheme="minorEastAsia"/>
                <w:b/>
                <w:bCs/>
                <w:lang w:val="en-US" w:eastAsia="zh-CN"/>
              </w:rPr>
              <w:t>Company</w:t>
            </w:r>
          </w:p>
        </w:tc>
        <w:tc>
          <w:tcPr>
            <w:tcW w:w="1624" w:type="dxa"/>
          </w:tcPr>
          <w:p w14:paraId="4698AD2C" w14:textId="77777777" w:rsidR="0050569A" w:rsidRDefault="0050569A"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or not?</w:t>
            </w:r>
          </w:p>
        </w:tc>
        <w:tc>
          <w:tcPr>
            <w:tcW w:w="6391" w:type="dxa"/>
          </w:tcPr>
          <w:p w14:paraId="6A384F77" w14:textId="77777777" w:rsidR="0050569A" w:rsidRDefault="0050569A" w:rsidP="00200FCC">
            <w:pPr>
              <w:spacing w:after="120"/>
              <w:rPr>
                <w:rFonts w:eastAsiaTheme="minorEastAsia"/>
                <w:b/>
                <w:bCs/>
                <w:lang w:val="en-US" w:eastAsia="zh-CN"/>
              </w:rPr>
            </w:pPr>
            <w:r>
              <w:rPr>
                <w:rFonts w:eastAsiaTheme="minorEastAsia"/>
                <w:b/>
                <w:bCs/>
                <w:lang w:val="en-US" w:eastAsia="zh-CN"/>
              </w:rPr>
              <w:t>Comments</w:t>
            </w:r>
          </w:p>
        </w:tc>
      </w:tr>
      <w:tr w:rsidR="0050569A" w14:paraId="01A0224A" w14:textId="77777777" w:rsidTr="00200FCC">
        <w:tc>
          <w:tcPr>
            <w:tcW w:w="1616" w:type="dxa"/>
          </w:tcPr>
          <w:p w14:paraId="72BFB8C3" w14:textId="77777777" w:rsidR="0050569A" w:rsidRDefault="0050569A" w:rsidP="00200FCC">
            <w:pPr>
              <w:spacing w:after="120"/>
              <w:rPr>
                <w:rFonts w:eastAsiaTheme="minorEastAsia"/>
                <w:lang w:val="en-US" w:eastAsia="zh-CN"/>
              </w:rPr>
            </w:pPr>
            <w:r>
              <w:rPr>
                <w:rFonts w:eastAsiaTheme="minorEastAsia"/>
                <w:lang w:val="en-US" w:eastAsia="zh-CN"/>
              </w:rPr>
              <w:t>Ericsson</w:t>
            </w:r>
          </w:p>
        </w:tc>
        <w:tc>
          <w:tcPr>
            <w:tcW w:w="1624" w:type="dxa"/>
          </w:tcPr>
          <w:p w14:paraId="401FF64B"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91" w:type="dxa"/>
          </w:tcPr>
          <w:p w14:paraId="253872FD" w14:textId="77777777" w:rsidR="0050569A" w:rsidRDefault="0050569A" w:rsidP="00200FCC">
            <w:pPr>
              <w:spacing w:after="120"/>
              <w:rPr>
                <w:rFonts w:eastAsiaTheme="minorEastAsia"/>
                <w:lang w:val="en-US" w:eastAsia="zh-CN"/>
              </w:rPr>
            </w:pPr>
          </w:p>
        </w:tc>
      </w:tr>
      <w:tr w:rsidR="0050569A" w14:paraId="0A1BDD14" w14:textId="77777777" w:rsidTr="00200FCC">
        <w:tc>
          <w:tcPr>
            <w:tcW w:w="1616" w:type="dxa"/>
          </w:tcPr>
          <w:p w14:paraId="77502435" w14:textId="77777777" w:rsidR="0050569A" w:rsidRDefault="0050569A" w:rsidP="00200FCC">
            <w:pPr>
              <w:spacing w:after="120"/>
              <w:rPr>
                <w:rFonts w:eastAsiaTheme="minorEastAsia"/>
                <w:lang w:val="en-US" w:eastAsia="zh-CN"/>
              </w:rPr>
            </w:pPr>
            <w:r>
              <w:rPr>
                <w:rFonts w:eastAsiaTheme="minorEastAsia"/>
                <w:lang w:val="en-US" w:eastAsia="zh-CN"/>
              </w:rPr>
              <w:t>Hughes/EchoStar</w:t>
            </w:r>
          </w:p>
        </w:tc>
        <w:tc>
          <w:tcPr>
            <w:tcW w:w="1624" w:type="dxa"/>
          </w:tcPr>
          <w:p w14:paraId="5889EF5A"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91" w:type="dxa"/>
          </w:tcPr>
          <w:p w14:paraId="3EB03CDE" w14:textId="77777777" w:rsidR="0050569A" w:rsidRDefault="0050569A" w:rsidP="00200FCC">
            <w:pPr>
              <w:spacing w:after="120"/>
              <w:rPr>
                <w:rFonts w:eastAsiaTheme="minorEastAsia"/>
                <w:lang w:val="en-US" w:eastAsia="zh-CN"/>
              </w:rPr>
            </w:pPr>
            <w:r>
              <w:rPr>
                <w:rFonts w:eastAsiaTheme="minorEastAsia"/>
                <w:lang w:val="en-US" w:eastAsia="zh-CN"/>
              </w:rPr>
              <w:t>Skip NTN-NTN</w:t>
            </w:r>
          </w:p>
        </w:tc>
      </w:tr>
      <w:tr w:rsidR="0050569A" w14:paraId="402072B3" w14:textId="77777777" w:rsidTr="00200FCC">
        <w:tc>
          <w:tcPr>
            <w:tcW w:w="1616" w:type="dxa"/>
          </w:tcPr>
          <w:p w14:paraId="69FD063B" w14:textId="77777777" w:rsidR="0050569A" w:rsidRDefault="0050569A" w:rsidP="00200FCC">
            <w:pPr>
              <w:spacing w:after="120"/>
              <w:rPr>
                <w:rFonts w:eastAsiaTheme="minorEastAsia"/>
                <w:lang w:val="en-US" w:eastAsia="zh-CN"/>
              </w:rPr>
            </w:pPr>
            <w:r>
              <w:rPr>
                <w:rFonts w:eastAsiaTheme="minorEastAsia"/>
                <w:lang w:val="en-US" w:eastAsia="zh-CN"/>
              </w:rPr>
              <w:t>Inmarsat</w:t>
            </w:r>
          </w:p>
        </w:tc>
        <w:tc>
          <w:tcPr>
            <w:tcW w:w="1624" w:type="dxa"/>
          </w:tcPr>
          <w:p w14:paraId="2AE4E797" w14:textId="77777777" w:rsidR="0050569A" w:rsidRDefault="0050569A" w:rsidP="00200FCC">
            <w:pPr>
              <w:spacing w:after="120"/>
              <w:rPr>
                <w:rFonts w:eastAsiaTheme="minorEastAsia"/>
                <w:lang w:val="en-US" w:eastAsia="zh-CN"/>
              </w:rPr>
            </w:pPr>
          </w:p>
        </w:tc>
        <w:tc>
          <w:tcPr>
            <w:tcW w:w="6391" w:type="dxa"/>
          </w:tcPr>
          <w:p w14:paraId="2A9563BF" w14:textId="77777777" w:rsidR="0050569A" w:rsidRDefault="0050569A" w:rsidP="00200FCC">
            <w:pPr>
              <w:spacing w:after="120"/>
              <w:rPr>
                <w:rFonts w:eastAsiaTheme="minorEastAsia"/>
                <w:lang w:val="en-US" w:eastAsia="zh-CN"/>
              </w:rPr>
            </w:pPr>
            <w:r>
              <w:rPr>
                <w:rFonts w:eastAsiaTheme="minorEastAsia"/>
                <w:lang w:val="en-US" w:eastAsia="zh-CN"/>
              </w:rPr>
              <w:t>Figure is useful for reference, but NTN-NTN should not be considered amongst the coexistence analysis.</w:t>
            </w:r>
          </w:p>
        </w:tc>
      </w:tr>
      <w:tr w:rsidR="0050569A" w14:paraId="76F30739" w14:textId="77777777" w:rsidTr="00200FCC">
        <w:tc>
          <w:tcPr>
            <w:tcW w:w="1616" w:type="dxa"/>
          </w:tcPr>
          <w:p w14:paraId="37DD0E7A" w14:textId="77777777" w:rsidR="0050569A" w:rsidRDefault="0050569A" w:rsidP="00200FCC">
            <w:pPr>
              <w:spacing w:after="120"/>
              <w:rPr>
                <w:rFonts w:eastAsiaTheme="minorEastAsia"/>
                <w:lang w:val="en-US" w:eastAsia="zh-CN"/>
              </w:rPr>
            </w:pPr>
            <w:r>
              <w:rPr>
                <w:rFonts w:eastAsiaTheme="minorEastAsia"/>
                <w:lang w:val="en-US" w:eastAsia="zh-CN"/>
              </w:rPr>
              <w:t>THALES</w:t>
            </w:r>
          </w:p>
        </w:tc>
        <w:tc>
          <w:tcPr>
            <w:tcW w:w="1624" w:type="dxa"/>
          </w:tcPr>
          <w:p w14:paraId="368122CE" w14:textId="77777777" w:rsidR="0050569A" w:rsidRDefault="0050569A" w:rsidP="00200FCC">
            <w:pPr>
              <w:spacing w:after="120"/>
              <w:rPr>
                <w:rFonts w:eastAsiaTheme="minorEastAsia"/>
                <w:lang w:val="en-US" w:eastAsia="zh-CN"/>
              </w:rPr>
            </w:pPr>
            <w:r>
              <w:rPr>
                <w:rFonts w:eastAsiaTheme="minorEastAsia"/>
                <w:lang w:val="en-US" w:eastAsia="zh-CN"/>
              </w:rPr>
              <w:t>Agree</w:t>
            </w:r>
          </w:p>
        </w:tc>
        <w:tc>
          <w:tcPr>
            <w:tcW w:w="6391" w:type="dxa"/>
          </w:tcPr>
          <w:p w14:paraId="1321136D" w14:textId="77777777" w:rsidR="0050569A" w:rsidRDefault="0050569A" w:rsidP="00200FCC">
            <w:pPr>
              <w:spacing w:after="120"/>
              <w:rPr>
                <w:rFonts w:eastAsiaTheme="minorEastAsia"/>
                <w:lang w:val="en-US" w:eastAsia="zh-CN"/>
              </w:rPr>
            </w:pPr>
          </w:p>
        </w:tc>
      </w:tr>
    </w:tbl>
    <w:p w14:paraId="733F15A3" w14:textId="77777777" w:rsidR="009A595B" w:rsidRDefault="009A595B">
      <w:pPr>
        <w:rPr>
          <w:color w:val="0070C0"/>
          <w:lang w:val="en-US" w:eastAsia="zh-CN"/>
        </w:rPr>
      </w:pPr>
    </w:p>
    <w:p w14:paraId="562E1576" w14:textId="77777777" w:rsidR="009A595B" w:rsidRDefault="00B52923">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232"/>
        <w:gridCol w:w="8399"/>
      </w:tblGrid>
      <w:tr w:rsidR="009A595B" w14:paraId="0AD3F8A5" w14:textId="77777777">
        <w:tc>
          <w:tcPr>
            <w:tcW w:w="1232" w:type="dxa"/>
          </w:tcPr>
          <w:p w14:paraId="40FA2476" w14:textId="77777777" w:rsidR="009A595B" w:rsidRDefault="00B5292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7559F7A" w14:textId="77777777" w:rsidR="009A595B" w:rsidRDefault="00B5292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A595B" w14:paraId="3DA5321F" w14:textId="77777777">
        <w:tc>
          <w:tcPr>
            <w:tcW w:w="1232" w:type="dxa"/>
            <w:vMerge w:val="restart"/>
          </w:tcPr>
          <w:p w14:paraId="00F685F2" w14:textId="4778AB09" w:rsidR="009A595B" w:rsidRDefault="009A595B">
            <w:pPr>
              <w:spacing w:after="120"/>
              <w:rPr>
                <w:rFonts w:eastAsiaTheme="minorEastAsia"/>
                <w:color w:val="0070C0"/>
                <w:lang w:val="en-US" w:eastAsia="zh-CN"/>
              </w:rPr>
            </w:pPr>
          </w:p>
        </w:tc>
        <w:tc>
          <w:tcPr>
            <w:tcW w:w="8399" w:type="dxa"/>
          </w:tcPr>
          <w:p w14:paraId="0C7D4AA4" w14:textId="56BCCBD4" w:rsidR="009A595B" w:rsidRDefault="009A595B">
            <w:pPr>
              <w:spacing w:after="120"/>
              <w:rPr>
                <w:rFonts w:eastAsiaTheme="minorEastAsia"/>
                <w:color w:val="0070C0"/>
                <w:lang w:val="en-US" w:eastAsia="zh-CN"/>
              </w:rPr>
            </w:pPr>
          </w:p>
        </w:tc>
      </w:tr>
      <w:tr w:rsidR="009A595B" w14:paraId="770AFD94" w14:textId="77777777">
        <w:tc>
          <w:tcPr>
            <w:tcW w:w="1232" w:type="dxa"/>
            <w:vMerge/>
          </w:tcPr>
          <w:p w14:paraId="0580AB9D" w14:textId="77777777" w:rsidR="009A595B" w:rsidRDefault="009A595B">
            <w:pPr>
              <w:spacing w:after="120"/>
              <w:rPr>
                <w:rFonts w:eastAsiaTheme="minorEastAsia"/>
                <w:color w:val="0070C0"/>
                <w:lang w:val="en-US" w:eastAsia="zh-CN"/>
              </w:rPr>
            </w:pPr>
          </w:p>
        </w:tc>
        <w:tc>
          <w:tcPr>
            <w:tcW w:w="8399" w:type="dxa"/>
          </w:tcPr>
          <w:p w14:paraId="10B7D249" w14:textId="45C2A165" w:rsidR="009A595B" w:rsidRDefault="009A595B">
            <w:pPr>
              <w:spacing w:after="120"/>
              <w:rPr>
                <w:rFonts w:eastAsiaTheme="minorEastAsia"/>
                <w:color w:val="0070C0"/>
                <w:lang w:val="en-US" w:eastAsia="zh-CN"/>
              </w:rPr>
            </w:pPr>
          </w:p>
        </w:tc>
      </w:tr>
      <w:tr w:rsidR="009A595B" w14:paraId="7E870392" w14:textId="77777777">
        <w:tc>
          <w:tcPr>
            <w:tcW w:w="1232" w:type="dxa"/>
            <w:vMerge/>
          </w:tcPr>
          <w:p w14:paraId="7BAF0668" w14:textId="77777777" w:rsidR="009A595B" w:rsidRDefault="009A595B">
            <w:pPr>
              <w:spacing w:after="120"/>
              <w:rPr>
                <w:rFonts w:eastAsiaTheme="minorEastAsia"/>
                <w:color w:val="0070C0"/>
                <w:lang w:val="en-US" w:eastAsia="zh-CN"/>
              </w:rPr>
            </w:pPr>
          </w:p>
        </w:tc>
        <w:tc>
          <w:tcPr>
            <w:tcW w:w="8399" w:type="dxa"/>
          </w:tcPr>
          <w:p w14:paraId="0495B680" w14:textId="5093B314" w:rsidR="009A595B" w:rsidRDefault="009A595B">
            <w:pPr>
              <w:spacing w:after="120"/>
              <w:rPr>
                <w:rFonts w:eastAsiaTheme="minorEastAsia"/>
                <w:color w:val="0070C0"/>
                <w:lang w:val="en-US" w:eastAsia="zh-CN"/>
              </w:rPr>
            </w:pPr>
          </w:p>
        </w:tc>
      </w:tr>
      <w:tr w:rsidR="009A595B" w14:paraId="182E54F6" w14:textId="77777777">
        <w:tc>
          <w:tcPr>
            <w:tcW w:w="1232" w:type="dxa"/>
            <w:vMerge w:val="restart"/>
          </w:tcPr>
          <w:p w14:paraId="1CA0E549" w14:textId="77777777" w:rsidR="009A595B" w:rsidRDefault="009A595B">
            <w:pPr>
              <w:spacing w:after="120"/>
              <w:rPr>
                <w:rFonts w:eastAsiaTheme="minorEastAsia"/>
                <w:color w:val="0070C0"/>
                <w:lang w:val="en-US" w:eastAsia="zh-CN"/>
              </w:rPr>
            </w:pPr>
          </w:p>
        </w:tc>
        <w:tc>
          <w:tcPr>
            <w:tcW w:w="8399" w:type="dxa"/>
          </w:tcPr>
          <w:p w14:paraId="6388F510" w14:textId="77777777" w:rsidR="009A595B" w:rsidRDefault="009A595B">
            <w:pPr>
              <w:spacing w:after="120"/>
              <w:rPr>
                <w:rFonts w:eastAsiaTheme="minorEastAsia"/>
                <w:color w:val="0070C0"/>
                <w:lang w:val="en-US" w:eastAsia="zh-CN"/>
              </w:rPr>
            </w:pPr>
          </w:p>
        </w:tc>
      </w:tr>
      <w:tr w:rsidR="009A595B" w14:paraId="0D04DDD1" w14:textId="77777777">
        <w:tc>
          <w:tcPr>
            <w:tcW w:w="1232" w:type="dxa"/>
            <w:vMerge/>
          </w:tcPr>
          <w:p w14:paraId="447E154B" w14:textId="77777777" w:rsidR="009A595B" w:rsidRDefault="009A595B">
            <w:pPr>
              <w:spacing w:after="120"/>
              <w:rPr>
                <w:rFonts w:eastAsiaTheme="minorEastAsia"/>
                <w:color w:val="0070C0"/>
                <w:lang w:val="en-US" w:eastAsia="zh-CN"/>
              </w:rPr>
            </w:pPr>
          </w:p>
        </w:tc>
        <w:tc>
          <w:tcPr>
            <w:tcW w:w="8399" w:type="dxa"/>
          </w:tcPr>
          <w:p w14:paraId="3403B35E" w14:textId="77777777" w:rsidR="009A595B" w:rsidRDefault="009A595B">
            <w:pPr>
              <w:spacing w:after="120"/>
              <w:rPr>
                <w:rFonts w:eastAsiaTheme="minorEastAsia"/>
                <w:color w:val="0070C0"/>
                <w:lang w:val="en-US" w:eastAsia="zh-CN"/>
              </w:rPr>
            </w:pPr>
          </w:p>
        </w:tc>
      </w:tr>
      <w:tr w:rsidR="009A595B" w14:paraId="1299726A" w14:textId="77777777">
        <w:tc>
          <w:tcPr>
            <w:tcW w:w="1232" w:type="dxa"/>
            <w:vMerge/>
          </w:tcPr>
          <w:p w14:paraId="0EBE450A" w14:textId="77777777" w:rsidR="009A595B" w:rsidRDefault="009A595B">
            <w:pPr>
              <w:spacing w:after="120"/>
              <w:rPr>
                <w:rFonts w:eastAsiaTheme="minorEastAsia"/>
                <w:color w:val="0070C0"/>
                <w:lang w:val="en-US" w:eastAsia="zh-CN"/>
              </w:rPr>
            </w:pPr>
          </w:p>
        </w:tc>
        <w:tc>
          <w:tcPr>
            <w:tcW w:w="8399" w:type="dxa"/>
          </w:tcPr>
          <w:p w14:paraId="346B4742" w14:textId="77777777" w:rsidR="009A595B" w:rsidRDefault="009A595B">
            <w:pPr>
              <w:spacing w:after="120"/>
              <w:rPr>
                <w:rFonts w:eastAsiaTheme="minorEastAsia"/>
                <w:color w:val="0070C0"/>
                <w:lang w:val="en-US" w:eastAsia="zh-CN"/>
              </w:rPr>
            </w:pPr>
          </w:p>
        </w:tc>
      </w:tr>
    </w:tbl>
    <w:p w14:paraId="23C71245" w14:textId="77777777" w:rsidR="009A595B" w:rsidRDefault="009A595B">
      <w:pPr>
        <w:rPr>
          <w:color w:val="0070C0"/>
          <w:lang w:val="en-US" w:eastAsia="zh-CN"/>
        </w:rPr>
      </w:pPr>
    </w:p>
    <w:p w14:paraId="271498AA" w14:textId="77777777" w:rsidR="009A595B" w:rsidRDefault="00B52923">
      <w:pPr>
        <w:pStyle w:val="2"/>
      </w:pPr>
      <w:r>
        <w:t>Summary</w:t>
      </w:r>
      <w:r>
        <w:rPr>
          <w:rFonts w:hint="eastAsia"/>
        </w:rPr>
        <w:t xml:space="preserve"> for 1st round </w:t>
      </w:r>
    </w:p>
    <w:p w14:paraId="5C31830E" w14:textId="77777777" w:rsidR="009A595B" w:rsidRDefault="00B52923">
      <w:pPr>
        <w:pStyle w:val="3"/>
        <w:rPr>
          <w:sz w:val="24"/>
          <w:szCs w:val="16"/>
        </w:rPr>
      </w:pPr>
      <w:r>
        <w:rPr>
          <w:sz w:val="24"/>
          <w:szCs w:val="16"/>
        </w:rPr>
        <w:t xml:space="preserve">Open issues </w:t>
      </w:r>
    </w:p>
    <w:p w14:paraId="727D8CFF" w14:textId="77777777" w:rsidR="009A595B" w:rsidRDefault="00B529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428"/>
        <w:gridCol w:w="8203"/>
      </w:tblGrid>
      <w:tr w:rsidR="009A595B" w14:paraId="77F4CD69" w14:textId="77777777">
        <w:tc>
          <w:tcPr>
            <w:tcW w:w="1242" w:type="dxa"/>
          </w:tcPr>
          <w:p w14:paraId="5596F577" w14:textId="77777777" w:rsidR="009A595B" w:rsidRDefault="009A595B">
            <w:pPr>
              <w:rPr>
                <w:rFonts w:eastAsiaTheme="minorEastAsia"/>
                <w:b/>
                <w:bCs/>
                <w:color w:val="0070C0"/>
                <w:lang w:val="en-US" w:eastAsia="zh-CN"/>
              </w:rPr>
            </w:pPr>
          </w:p>
        </w:tc>
        <w:tc>
          <w:tcPr>
            <w:tcW w:w="8615" w:type="dxa"/>
          </w:tcPr>
          <w:p w14:paraId="1B53C68D" w14:textId="77777777" w:rsidR="009A595B" w:rsidRDefault="00B5292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A595B" w14:paraId="6705588B" w14:textId="77777777">
        <w:tc>
          <w:tcPr>
            <w:tcW w:w="1242" w:type="dxa"/>
          </w:tcPr>
          <w:p w14:paraId="05792C36" w14:textId="4CBB5E64" w:rsidR="009A595B" w:rsidRDefault="00873B7A">
            <w:pPr>
              <w:rPr>
                <w:rFonts w:eastAsiaTheme="minorEastAsia"/>
                <w:color w:val="0070C0"/>
                <w:lang w:val="en-US" w:eastAsia="zh-CN"/>
              </w:rPr>
            </w:pPr>
            <w:r>
              <w:rPr>
                <w:b/>
                <w:u w:val="single"/>
                <w:lang w:eastAsia="ko-KR"/>
              </w:rPr>
              <w:t xml:space="preserve">Issue 3-1: </w:t>
            </w:r>
            <w:r>
              <w:rPr>
                <w:rFonts w:hint="eastAsia"/>
                <w:b/>
                <w:u w:val="single"/>
                <w:lang w:eastAsia="zh-CN"/>
              </w:rPr>
              <w:t>TN</w:t>
            </w:r>
            <w:r>
              <w:rPr>
                <w:b/>
                <w:u w:val="single"/>
                <w:lang w:eastAsia="zh-CN"/>
              </w:rPr>
              <w:t xml:space="preserve"> </w:t>
            </w:r>
            <w:r>
              <w:rPr>
                <w:rFonts w:hint="eastAsia"/>
                <w:b/>
                <w:u w:val="single"/>
                <w:lang w:eastAsia="zh-CN"/>
              </w:rPr>
              <w:t>UE</w:t>
            </w:r>
            <w:r>
              <w:rPr>
                <w:b/>
                <w:u w:val="single"/>
                <w:lang w:eastAsia="zh-CN"/>
              </w:rPr>
              <w:t xml:space="preserve"> </w:t>
            </w:r>
            <w:r>
              <w:rPr>
                <w:rFonts w:hint="eastAsia"/>
                <w:b/>
                <w:u w:val="single"/>
                <w:lang w:eastAsia="zh-CN"/>
              </w:rPr>
              <w:t>ACLR</w:t>
            </w:r>
            <w:r>
              <w:rPr>
                <w:b/>
                <w:u w:val="single"/>
                <w:lang w:eastAsia="zh-CN"/>
              </w:rPr>
              <w:t xml:space="preserve"> </w:t>
            </w:r>
            <w:r>
              <w:rPr>
                <w:rFonts w:hint="eastAsia"/>
                <w:b/>
                <w:u w:val="single"/>
                <w:lang w:eastAsia="zh-CN"/>
              </w:rPr>
              <w:t>a</w:t>
            </w:r>
            <w:r>
              <w:rPr>
                <w:b/>
                <w:u w:val="single"/>
                <w:lang w:eastAsia="zh-CN"/>
              </w:rPr>
              <w:t>nd ACS</w:t>
            </w:r>
          </w:p>
        </w:tc>
        <w:tc>
          <w:tcPr>
            <w:tcW w:w="8615" w:type="dxa"/>
          </w:tcPr>
          <w:p w14:paraId="07C0B89B" w14:textId="5DE6F42B" w:rsidR="00873B7A" w:rsidRDefault="00873B7A" w:rsidP="00873B7A">
            <w:pPr>
              <w:rPr>
                <w:rFonts w:eastAsiaTheme="minorEastAsia"/>
                <w:lang w:val="en-US" w:eastAsia="zh-CN"/>
              </w:rPr>
            </w:pPr>
            <w:r>
              <w:rPr>
                <w:rFonts w:eastAsiaTheme="minorEastAsia"/>
                <w:lang w:val="en-US" w:eastAsia="zh-CN"/>
              </w:rPr>
              <w:t>3 companies disagree with Option 1; 1 agree with Option1</w:t>
            </w:r>
          </w:p>
          <w:p w14:paraId="738E562E" w14:textId="553DAA7C" w:rsidR="00873B7A" w:rsidRPr="008E659A" w:rsidRDefault="00873B7A" w:rsidP="00873B7A">
            <w:pPr>
              <w:rPr>
                <w:rFonts w:eastAsiaTheme="minorEastAsia"/>
                <w:i/>
                <w:lang w:val="en-US"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r w:rsidRPr="0050569A">
              <w:rPr>
                <w:rFonts w:eastAsiaTheme="minorEastAsia"/>
                <w:highlight w:val="green"/>
                <w:lang w:val="en-US" w:eastAsia="zh-CN"/>
              </w:rPr>
              <w:t>No change to TN UE ACLR and ACS table.</w:t>
            </w:r>
          </w:p>
          <w:p w14:paraId="7F48C28A" w14:textId="159B006D" w:rsidR="00873B7A" w:rsidRPr="00873B7A" w:rsidRDefault="00873B7A" w:rsidP="00873B7A">
            <w:pPr>
              <w:rPr>
                <w:rFonts w:eastAsiaTheme="minorEastAsia"/>
                <w:i/>
                <w:lang w:val="en-US" w:eastAsia="zh-CN"/>
              </w:rPr>
            </w:pPr>
            <w:r w:rsidRPr="008E659A">
              <w:rPr>
                <w:rFonts w:eastAsiaTheme="minorEastAsia" w:hint="eastAsia"/>
                <w:i/>
                <w:lang w:val="en-US" w:eastAsia="zh-CN"/>
              </w:rPr>
              <w:t>Candidate options:</w:t>
            </w:r>
            <w:r>
              <w:rPr>
                <w:rFonts w:eastAsiaTheme="minorEastAsia" w:hint="eastAsia"/>
                <w:i/>
                <w:lang w:val="en-US" w:eastAsia="zh-CN"/>
              </w:rPr>
              <w:t xml:space="preserve"> </w:t>
            </w:r>
            <w:r>
              <w:rPr>
                <w:rFonts w:eastAsiaTheme="minorEastAsia"/>
                <w:lang w:val="en-US" w:eastAsia="zh-CN"/>
              </w:rPr>
              <w:t xml:space="preserve">N/A </w:t>
            </w:r>
          </w:p>
          <w:p w14:paraId="237BFF7E" w14:textId="1150122C" w:rsidR="009A595B" w:rsidRDefault="00873B7A" w:rsidP="00873B7A">
            <w:pPr>
              <w:rPr>
                <w:rFonts w:eastAsiaTheme="minorEastAsia"/>
                <w:color w:val="0070C0"/>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sidRPr="00873B7A">
              <w:rPr>
                <w:rFonts w:eastAsiaTheme="minorEastAsia"/>
                <w:lang w:val="en-US" w:eastAsia="zh-CN"/>
              </w:rPr>
              <w:t xml:space="preserve"> N/A </w:t>
            </w:r>
          </w:p>
        </w:tc>
      </w:tr>
      <w:tr w:rsidR="006701B1" w14:paraId="7C404278" w14:textId="77777777">
        <w:tc>
          <w:tcPr>
            <w:tcW w:w="1242" w:type="dxa"/>
          </w:tcPr>
          <w:p w14:paraId="01CF162A" w14:textId="1FFB3315" w:rsidR="006701B1" w:rsidRDefault="006701B1">
            <w:pPr>
              <w:rPr>
                <w:b/>
                <w:u w:val="single"/>
                <w:lang w:eastAsia="ko-KR"/>
              </w:rPr>
            </w:pPr>
            <w:r>
              <w:rPr>
                <w:b/>
                <w:u w:val="single"/>
                <w:lang w:eastAsia="ko-KR"/>
              </w:rPr>
              <w:t xml:space="preserve">Issue 3-2: Selection of Set 1 and </w:t>
            </w:r>
            <w:r>
              <w:rPr>
                <w:rFonts w:hint="eastAsia"/>
                <w:b/>
                <w:u w:val="single"/>
                <w:lang w:eastAsia="zh-CN"/>
              </w:rPr>
              <w:t>S</w:t>
            </w:r>
            <w:r>
              <w:rPr>
                <w:b/>
                <w:u w:val="single"/>
                <w:lang w:eastAsia="zh-CN"/>
              </w:rPr>
              <w:t xml:space="preserve">et2 </w:t>
            </w:r>
            <w:r>
              <w:rPr>
                <w:b/>
                <w:u w:val="single"/>
                <w:lang w:eastAsia="ko-KR"/>
              </w:rPr>
              <w:t>satellite antenna</w:t>
            </w:r>
          </w:p>
        </w:tc>
        <w:tc>
          <w:tcPr>
            <w:tcW w:w="8615" w:type="dxa"/>
          </w:tcPr>
          <w:p w14:paraId="1B79538A" w14:textId="489068C3" w:rsidR="006701B1" w:rsidRDefault="006701B1" w:rsidP="00F26419">
            <w:pPr>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agree </w:t>
            </w:r>
            <w:r w:rsidR="00F26419">
              <w:rPr>
                <w:rFonts w:eastAsiaTheme="minorEastAsia"/>
                <w:lang w:val="en-US" w:eastAsia="zh-CN"/>
              </w:rPr>
              <w:t>with Option 1 but have concerns on additional workloads. 1 disagree with Option 1</w:t>
            </w:r>
          </w:p>
          <w:p w14:paraId="1EC29148" w14:textId="77777777" w:rsidR="00F26419" w:rsidRDefault="00F26419" w:rsidP="00F26419">
            <w:pPr>
              <w:rPr>
                <w:rFonts w:eastAsiaTheme="minorEastAsia"/>
                <w:i/>
                <w:lang w:val="en-US"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p>
          <w:p w14:paraId="0E55C16E" w14:textId="17DF8896" w:rsidR="00F26419" w:rsidRPr="008E659A" w:rsidRDefault="00B82974" w:rsidP="00F26419">
            <w:pPr>
              <w:rPr>
                <w:rFonts w:eastAsiaTheme="minorEastAsia"/>
                <w:i/>
                <w:lang w:val="en-US" w:eastAsia="zh-CN"/>
              </w:rPr>
            </w:pPr>
            <w:r w:rsidRPr="0050569A">
              <w:rPr>
                <w:rFonts w:eastAsiaTheme="minorEastAsia"/>
                <w:highlight w:val="green"/>
                <w:lang w:val="en-US" w:eastAsia="zh-CN"/>
              </w:rPr>
              <w:t>U</w:t>
            </w:r>
            <w:r w:rsidR="00F26419" w:rsidRPr="0050569A">
              <w:rPr>
                <w:rFonts w:eastAsiaTheme="minorEastAsia"/>
                <w:highlight w:val="green"/>
                <w:lang w:val="en-US" w:eastAsia="zh-CN"/>
              </w:rPr>
              <w:t>se Set 1 antenna</w:t>
            </w:r>
            <w:r w:rsidRPr="0050569A">
              <w:rPr>
                <w:rFonts w:eastAsiaTheme="minorEastAsia"/>
                <w:highlight w:val="green"/>
                <w:lang w:val="en-US" w:eastAsia="zh-CN"/>
              </w:rPr>
              <w:t xml:space="preserve"> for the time being</w:t>
            </w:r>
            <w:r w:rsidR="00F26419" w:rsidRPr="0050569A">
              <w:rPr>
                <w:rFonts w:eastAsiaTheme="minorEastAsia"/>
                <w:highlight w:val="green"/>
                <w:lang w:val="en-US" w:eastAsia="zh-CN"/>
              </w:rPr>
              <w:t xml:space="preserve">. </w:t>
            </w:r>
            <w:r w:rsidRPr="0050569A">
              <w:rPr>
                <w:rFonts w:eastAsiaTheme="minorEastAsia"/>
                <w:highlight w:val="green"/>
                <w:lang w:val="en-US" w:eastAsia="zh-CN"/>
              </w:rPr>
              <w:t>Consider Set 2 antenna if any associated worst case can be spotted/proved.</w:t>
            </w:r>
            <w:r>
              <w:rPr>
                <w:rFonts w:eastAsiaTheme="minorEastAsia"/>
                <w:lang w:val="en-US" w:eastAsia="zh-CN"/>
              </w:rPr>
              <w:t xml:space="preserve"> </w:t>
            </w:r>
          </w:p>
          <w:p w14:paraId="0AEA4001" w14:textId="6EEBC7F7" w:rsidR="00F26419" w:rsidRPr="00873B7A" w:rsidRDefault="00F26419" w:rsidP="00F26419">
            <w:pPr>
              <w:rPr>
                <w:rFonts w:eastAsiaTheme="minorEastAsia"/>
                <w:i/>
                <w:lang w:val="en-US" w:eastAsia="zh-CN"/>
              </w:rPr>
            </w:pPr>
            <w:r w:rsidRPr="008E659A">
              <w:rPr>
                <w:rFonts w:eastAsiaTheme="minorEastAsia" w:hint="eastAsia"/>
                <w:i/>
                <w:lang w:val="en-US" w:eastAsia="zh-CN"/>
              </w:rPr>
              <w:t>Candidate options:</w:t>
            </w:r>
            <w:r>
              <w:rPr>
                <w:rFonts w:eastAsiaTheme="minorEastAsia" w:hint="eastAsia"/>
                <w:i/>
                <w:lang w:val="en-US" w:eastAsia="zh-CN"/>
              </w:rPr>
              <w:t xml:space="preserve"> </w:t>
            </w:r>
            <w:r>
              <w:rPr>
                <w:rFonts w:eastAsiaTheme="minorEastAsia"/>
                <w:lang w:val="en-US" w:eastAsia="zh-CN"/>
              </w:rPr>
              <w:t xml:space="preserve">N/A </w:t>
            </w:r>
          </w:p>
          <w:p w14:paraId="00920115" w14:textId="57A60BD4" w:rsidR="00F26419" w:rsidRDefault="00F26419" w:rsidP="00F26419">
            <w:pPr>
              <w:rPr>
                <w:rFonts w:eastAsiaTheme="minorEastAsia"/>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sidRPr="00873B7A">
              <w:rPr>
                <w:rFonts w:eastAsiaTheme="minorEastAsia"/>
                <w:lang w:val="en-US" w:eastAsia="zh-CN"/>
              </w:rPr>
              <w:t xml:space="preserve"> N/A</w:t>
            </w:r>
          </w:p>
        </w:tc>
      </w:tr>
      <w:tr w:rsidR="00B82974" w14:paraId="50AB2EA9" w14:textId="77777777">
        <w:tc>
          <w:tcPr>
            <w:tcW w:w="1242" w:type="dxa"/>
          </w:tcPr>
          <w:p w14:paraId="7881DE0F" w14:textId="7A5EC6EC" w:rsidR="00B82974" w:rsidRPr="00B82974" w:rsidRDefault="00B82974">
            <w:pPr>
              <w:rPr>
                <w:b/>
                <w:u w:val="single"/>
                <w:lang w:eastAsia="ko-KR"/>
              </w:rPr>
            </w:pPr>
            <w:r>
              <w:rPr>
                <w:b/>
                <w:u w:val="single"/>
                <w:lang w:eastAsia="ko-KR"/>
              </w:rPr>
              <w:t>Issue 3-3: NTN channel model</w:t>
            </w:r>
          </w:p>
        </w:tc>
        <w:tc>
          <w:tcPr>
            <w:tcW w:w="8615" w:type="dxa"/>
          </w:tcPr>
          <w:p w14:paraId="561959A3" w14:textId="36C64615" w:rsidR="00B82974" w:rsidRDefault="00B82974" w:rsidP="00B82974">
            <w:pPr>
              <w:rPr>
                <w:rFonts w:eastAsiaTheme="minorEastAsia"/>
                <w:lang w:val="en-US" w:eastAsia="zh-CN"/>
              </w:rPr>
            </w:pPr>
            <w:r>
              <w:rPr>
                <w:rFonts w:eastAsiaTheme="minorEastAsia"/>
                <w:lang w:val="en-US" w:eastAsia="zh-CN"/>
              </w:rPr>
              <w:t xml:space="preserve">5 companies are OK to neglect atmospheric loss and scintillation loss.  1 agree to adopt them in NTN channel model. </w:t>
            </w:r>
          </w:p>
          <w:p w14:paraId="2590B814" w14:textId="77777777" w:rsidR="00B82974" w:rsidRDefault="00B82974" w:rsidP="00B82974">
            <w:pPr>
              <w:rPr>
                <w:rFonts w:eastAsiaTheme="minorEastAsia"/>
                <w:i/>
                <w:lang w:val="en-US"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p>
          <w:p w14:paraId="3BF2A664" w14:textId="63919B21" w:rsidR="00B82974" w:rsidRPr="008E659A" w:rsidRDefault="00B82974" w:rsidP="00B82974">
            <w:pPr>
              <w:rPr>
                <w:rFonts w:eastAsiaTheme="minorEastAsia"/>
                <w:i/>
                <w:lang w:val="en-US" w:eastAsia="zh-CN"/>
              </w:rPr>
            </w:pPr>
            <w:r w:rsidRPr="0050569A">
              <w:rPr>
                <w:rFonts w:eastAsiaTheme="minorEastAsia"/>
                <w:highlight w:val="green"/>
                <w:lang w:val="en-US" w:eastAsia="zh-CN"/>
              </w:rPr>
              <w:t>Do not adopt atmospheric loss and scintillation loss in NTN channel model.</w:t>
            </w:r>
            <w:r>
              <w:rPr>
                <w:rFonts w:eastAsiaTheme="minorEastAsia"/>
                <w:lang w:val="en-US" w:eastAsia="zh-CN"/>
              </w:rPr>
              <w:t xml:space="preserve">  </w:t>
            </w:r>
          </w:p>
          <w:p w14:paraId="66E61CF9" w14:textId="77777777" w:rsidR="00B82974" w:rsidRPr="00873B7A" w:rsidRDefault="00B82974" w:rsidP="00B82974">
            <w:pPr>
              <w:rPr>
                <w:rFonts w:eastAsiaTheme="minorEastAsia"/>
                <w:i/>
                <w:lang w:val="en-US" w:eastAsia="zh-CN"/>
              </w:rPr>
            </w:pPr>
            <w:r w:rsidRPr="008E659A">
              <w:rPr>
                <w:rFonts w:eastAsiaTheme="minorEastAsia" w:hint="eastAsia"/>
                <w:i/>
                <w:lang w:val="en-US" w:eastAsia="zh-CN"/>
              </w:rPr>
              <w:t>Candidate options:</w:t>
            </w:r>
            <w:r>
              <w:rPr>
                <w:rFonts w:eastAsiaTheme="minorEastAsia" w:hint="eastAsia"/>
                <w:i/>
                <w:lang w:val="en-US" w:eastAsia="zh-CN"/>
              </w:rPr>
              <w:t xml:space="preserve"> </w:t>
            </w:r>
            <w:r>
              <w:rPr>
                <w:rFonts w:eastAsiaTheme="minorEastAsia"/>
                <w:lang w:val="en-US" w:eastAsia="zh-CN"/>
              </w:rPr>
              <w:t xml:space="preserve">N/A </w:t>
            </w:r>
          </w:p>
          <w:p w14:paraId="2930D013" w14:textId="24F263B6" w:rsidR="00B82974" w:rsidRDefault="00B82974" w:rsidP="00B82974">
            <w:pPr>
              <w:rPr>
                <w:rFonts w:eastAsiaTheme="minorEastAsia"/>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sidRPr="00873B7A">
              <w:rPr>
                <w:rFonts w:eastAsiaTheme="minorEastAsia"/>
                <w:lang w:val="en-US" w:eastAsia="zh-CN"/>
              </w:rPr>
              <w:t xml:space="preserve"> N/A</w:t>
            </w:r>
          </w:p>
        </w:tc>
      </w:tr>
      <w:tr w:rsidR="00B82974" w14:paraId="1FB0E9EB" w14:textId="77777777">
        <w:tc>
          <w:tcPr>
            <w:tcW w:w="1242" w:type="dxa"/>
          </w:tcPr>
          <w:p w14:paraId="61545F61" w14:textId="70F863DF" w:rsidR="00B82974" w:rsidRPr="000120A2" w:rsidRDefault="00B82974">
            <w:pPr>
              <w:rPr>
                <w:b/>
                <w:u w:val="single"/>
                <w:lang w:eastAsia="ko-KR"/>
              </w:rPr>
            </w:pPr>
            <w:r>
              <w:rPr>
                <w:b/>
                <w:u w:val="single"/>
                <w:lang w:eastAsia="ko-KR"/>
              </w:rPr>
              <w:t xml:space="preserve">Issue 3-4: Consideration on ACLR and ACS models for coexistence between </w:t>
            </w:r>
            <w:r>
              <w:rPr>
                <w:rFonts w:hint="eastAsia"/>
                <w:b/>
                <w:u w:val="single"/>
                <w:lang w:eastAsia="zh-CN"/>
              </w:rPr>
              <w:t>NTN</w:t>
            </w:r>
            <w:r>
              <w:rPr>
                <w:b/>
                <w:u w:val="single"/>
                <w:lang w:eastAsia="zh-CN"/>
              </w:rPr>
              <w:t xml:space="preserve"> </w:t>
            </w:r>
            <w:r>
              <w:rPr>
                <w:b/>
                <w:u w:val="single"/>
                <w:lang w:eastAsia="ko-KR"/>
              </w:rPr>
              <w:t xml:space="preserve">UL </w:t>
            </w:r>
            <w:r>
              <w:rPr>
                <w:rFonts w:hint="eastAsia"/>
                <w:b/>
                <w:u w:val="single"/>
                <w:lang w:eastAsia="zh-CN"/>
              </w:rPr>
              <w:t>and</w:t>
            </w:r>
            <w:r>
              <w:rPr>
                <w:b/>
                <w:u w:val="single"/>
                <w:lang w:eastAsia="zh-CN"/>
              </w:rPr>
              <w:t xml:space="preserve"> NR UL</w:t>
            </w:r>
          </w:p>
        </w:tc>
        <w:tc>
          <w:tcPr>
            <w:tcW w:w="8615" w:type="dxa"/>
          </w:tcPr>
          <w:p w14:paraId="32FBD076" w14:textId="1E117A06" w:rsidR="00B82974" w:rsidRDefault="00B82974" w:rsidP="00B82974">
            <w:pPr>
              <w:rPr>
                <w:rFonts w:eastAsiaTheme="minorEastAsia"/>
                <w:lang w:val="en-US" w:eastAsia="zh-CN"/>
              </w:rPr>
            </w:pPr>
            <w:r>
              <w:rPr>
                <w:rFonts w:eastAsiaTheme="minorEastAsia" w:hint="eastAsia"/>
                <w:lang w:val="en-US" w:eastAsia="zh-CN"/>
              </w:rPr>
              <w:t>Q</w:t>
            </w:r>
            <w:r>
              <w:rPr>
                <w:rFonts w:eastAsiaTheme="minorEastAsia"/>
                <w:lang w:val="en-US" w:eastAsia="zh-CN"/>
              </w:rPr>
              <w:t>uestions on Option 1 and Option 2 are raised for clarification</w:t>
            </w:r>
          </w:p>
          <w:p w14:paraId="0178FFC2" w14:textId="0F0C4359" w:rsidR="00B82974" w:rsidRDefault="00B82974" w:rsidP="00B82974">
            <w:pPr>
              <w:rPr>
                <w:rFonts w:eastAsiaTheme="minorEastAsia"/>
                <w:i/>
                <w:lang w:val="en-US"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r w:rsidRPr="00B82974">
              <w:rPr>
                <w:rFonts w:eastAsiaTheme="minorEastAsia"/>
                <w:lang w:val="en-US" w:eastAsia="zh-CN"/>
              </w:rPr>
              <w:t>N/A</w:t>
            </w:r>
          </w:p>
          <w:p w14:paraId="6B99D665" w14:textId="35C69600" w:rsidR="00B82974" w:rsidRDefault="00B82974" w:rsidP="00B82974">
            <w:pPr>
              <w:rPr>
                <w:rFonts w:eastAsiaTheme="minorEastAsia"/>
                <w:lang w:val="en-US" w:eastAsia="zh-CN"/>
              </w:rPr>
            </w:pPr>
            <w:r w:rsidRPr="008E659A">
              <w:rPr>
                <w:rFonts w:eastAsiaTheme="minorEastAsia" w:hint="eastAsia"/>
                <w:i/>
                <w:lang w:val="en-US" w:eastAsia="zh-CN"/>
              </w:rPr>
              <w:t>Candidate options:</w:t>
            </w:r>
            <w:r>
              <w:rPr>
                <w:rFonts w:eastAsiaTheme="minorEastAsia" w:hint="eastAsia"/>
                <w:i/>
                <w:lang w:val="en-US" w:eastAsia="zh-CN"/>
              </w:rPr>
              <w:t xml:space="preserve"> </w:t>
            </w:r>
          </w:p>
          <w:p w14:paraId="4B456B7A" w14:textId="271A5B4B" w:rsidR="00E2042F" w:rsidRPr="00E2042F" w:rsidRDefault="00E2042F" w:rsidP="00E2042F">
            <w:pPr>
              <w:rPr>
                <w:rFonts w:eastAsiaTheme="minorEastAsia"/>
                <w:lang w:val="en-US" w:eastAsia="zh-CN"/>
              </w:rPr>
            </w:pPr>
            <w:r>
              <w:rPr>
                <w:rFonts w:eastAsiaTheme="minorEastAsia"/>
                <w:lang w:val="en-US" w:eastAsia="zh-CN"/>
              </w:rPr>
              <w:t xml:space="preserve">Issue 3-4-1 </w:t>
            </w:r>
            <w:r w:rsidRPr="00E2042F">
              <w:rPr>
                <w:rFonts w:eastAsiaTheme="minorEastAsia"/>
                <w:lang w:val="en-US" w:eastAsia="zh-CN"/>
              </w:rPr>
              <w:t>Interference from NR UL to NTN UL</w:t>
            </w:r>
          </w:p>
          <w:p w14:paraId="4369EE01" w14:textId="77777777" w:rsidR="00E2042F" w:rsidRPr="00E2042F" w:rsidRDefault="00E2042F" w:rsidP="00E2042F">
            <w:pPr>
              <w:rPr>
                <w:rFonts w:eastAsiaTheme="minorEastAsia"/>
                <w:lang w:val="en-US" w:eastAsia="zh-CN"/>
              </w:rPr>
            </w:pPr>
            <w:r w:rsidRPr="00E2042F">
              <w:rPr>
                <w:rFonts w:eastAsiaTheme="minorEastAsia"/>
                <w:lang w:val="en-US" w:eastAsia="zh-CN"/>
              </w:rPr>
              <w:t>Option 1: ACLR_e = ACLR – 10*log10( 2#PRB per NTN UE/105#PRB), ACS_e = ACS</w:t>
            </w:r>
          </w:p>
          <w:p w14:paraId="51DC845D" w14:textId="77777777" w:rsidR="00E2042F" w:rsidRDefault="00E2042F" w:rsidP="00E2042F">
            <w:pPr>
              <w:rPr>
                <w:rFonts w:eastAsiaTheme="minorEastAsia"/>
                <w:lang w:val="en-US" w:eastAsia="zh-CN"/>
              </w:rPr>
            </w:pPr>
          </w:p>
          <w:p w14:paraId="13CEC21F" w14:textId="13A23119" w:rsidR="00E2042F" w:rsidRPr="00E2042F" w:rsidRDefault="00E2042F" w:rsidP="00E2042F">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ssue 3-4-2 </w:t>
            </w:r>
            <w:r w:rsidRPr="00E2042F">
              <w:rPr>
                <w:rFonts w:eastAsiaTheme="minorEastAsia"/>
                <w:lang w:val="en-US" w:eastAsia="zh-CN"/>
              </w:rPr>
              <w:t>Interference from NTN UL to NR UL</w:t>
            </w:r>
          </w:p>
          <w:p w14:paraId="780760EF" w14:textId="77777777" w:rsidR="00E2042F" w:rsidRPr="00E2042F" w:rsidRDefault="00E2042F" w:rsidP="00E2042F">
            <w:pPr>
              <w:rPr>
                <w:rFonts w:eastAsiaTheme="minorEastAsia"/>
                <w:lang w:val="en-US" w:eastAsia="zh-CN"/>
              </w:rPr>
            </w:pPr>
            <w:r w:rsidRPr="00E2042F">
              <w:rPr>
                <w:rFonts w:eastAsiaTheme="minorEastAsia"/>
                <w:lang w:val="en-US" w:eastAsia="zh-CN"/>
              </w:rPr>
              <w:t>Option 1: ACLR_e = ACLR – 10*log10(105/18)+10*log10(105/35), ACS_e = ACS</w:t>
            </w:r>
          </w:p>
          <w:p w14:paraId="0C1DD869" w14:textId="77777777" w:rsidR="00E2042F" w:rsidRPr="00E2042F" w:rsidRDefault="00E2042F" w:rsidP="00E2042F">
            <w:pPr>
              <w:rPr>
                <w:rFonts w:eastAsiaTheme="minorEastAsia"/>
                <w:lang w:val="en-US" w:eastAsia="zh-CN"/>
              </w:rPr>
            </w:pPr>
            <w:r w:rsidRPr="00E2042F">
              <w:rPr>
                <w:rFonts w:eastAsiaTheme="minorEastAsia"/>
                <w:lang w:val="en-US" w:eastAsia="zh-CN"/>
              </w:rPr>
              <w:t>Option 2: ACIR = 39.94 + X – FACIR, where FACIR = 10 × LOG10 (BWvictim/BWAggressor)</w:t>
            </w:r>
          </w:p>
          <w:p w14:paraId="247EDC11" w14:textId="77777777" w:rsidR="00E2042F" w:rsidRDefault="00E2042F" w:rsidP="00E2042F">
            <w:pPr>
              <w:rPr>
                <w:rFonts w:eastAsiaTheme="minorEastAsia"/>
                <w:i/>
                <w:lang w:val="en-US" w:eastAsia="zh-CN"/>
              </w:rPr>
            </w:pPr>
            <w:r w:rsidRPr="00E2042F">
              <w:rPr>
                <w:rFonts w:eastAsiaTheme="minorEastAsia"/>
                <w:lang w:val="en-US" w:eastAsia="zh-CN"/>
              </w:rPr>
              <w:t>Option 3: Do not consider the impact of asymmetrical bandwidth per conclusion in TR36.942</w:t>
            </w:r>
            <w:r w:rsidRPr="00E2042F">
              <w:rPr>
                <w:rFonts w:eastAsiaTheme="minorEastAsia"/>
                <w:i/>
                <w:lang w:val="en-US" w:eastAsia="zh-CN"/>
              </w:rPr>
              <w:t xml:space="preserve"> </w:t>
            </w:r>
          </w:p>
          <w:p w14:paraId="4305188B" w14:textId="31CD4547" w:rsidR="00B82974" w:rsidRDefault="00B82974" w:rsidP="00E2042F">
            <w:pPr>
              <w:rPr>
                <w:rFonts w:eastAsiaTheme="minorEastAsia"/>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sidRPr="00873B7A">
              <w:rPr>
                <w:rFonts w:eastAsiaTheme="minorEastAsia"/>
                <w:lang w:val="en-US" w:eastAsia="zh-CN"/>
              </w:rPr>
              <w:t xml:space="preserve"> </w:t>
            </w:r>
          </w:p>
          <w:p w14:paraId="7CDC04CB" w14:textId="6AA2C307" w:rsidR="00B82974" w:rsidRDefault="00B82974" w:rsidP="00B82974">
            <w:pPr>
              <w:rPr>
                <w:rFonts w:eastAsiaTheme="minorEastAsia"/>
                <w:lang w:val="en-US" w:eastAsia="zh-CN"/>
              </w:rPr>
            </w:pPr>
            <w:r>
              <w:rPr>
                <w:rFonts w:eastAsiaTheme="minorEastAsia"/>
                <w:lang w:val="en-US" w:eastAsia="zh-CN"/>
              </w:rPr>
              <w:t xml:space="preserve">Further discuss </w:t>
            </w:r>
            <w:r w:rsidR="00E2042F">
              <w:rPr>
                <w:rFonts w:eastAsiaTheme="minorEastAsia" w:hint="eastAsia"/>
                <w:lang w:val="en-US" w:eastAsia="zh-CN"/>
              </w:rPr>
              <w:t>option</w:t>
            </w:r>
            <w:r w:rsidR="00E2042F">
              <w:rPr>
                <w:rFonts w:eastAsiaTheme="minorEastAsia"/>
                <w:lang w:val="en-US" w:eastAsia="zh-CN"/>
              </w:rPr>
              <w:t>s above in different cases</w:t>
            </w:r>
            <w:r>
              <w:rPr>
                <w:rFonts w:eastAsiaTheme="minorEastAsia"/>
                <w:lang w:val="en-US" w:eastAsia="zh-CN"/>
              </w:rPr>
              <w:t xml:space="preserve">. </w:t>
            </w:r>
          </w:p>
        </w:tc>
      </w:tr>
      <w:tr w:rsidR="00750E41" w14:paraId="067A1345" w14:textId="77777777">
        <w:tc>
          <w:tcPr>
            <w:tcW w:w="1242" w:type="dxa"/>
          </w:tcPr>
          <w:p w14:paraId="0A736B57" w14:textId="3EF38927" w:rsidR="00750E41" w:rsidRDefault="00750E41">
            <w:pPr>
              <w:rPr>
                <w:b/>
                <w:u w:val="single"/>
                <w:lang w:eastAsia="ko-KR"/>
              </w:rPr>
            </w:pPr>
            <w:r>
              <w:rPr>
                <w:b/>
                <w:u w:val="single"/>
                <w:lang w:eastAsia="ko-KR"/>
              </w:rPr>
              <w:t>Issue 3-5: Editorial updates</w:t>
            </w:r>
          </w:p>
        </w:tc>
        <w:tc>
          <w:tcPr>
            <w:tcW w:w="8615" w:type="dxa"/>
          </w:tcPr>
          <w:p w14:paraId="767E8748" w14:textId="77777777" w:rsidR="00750E41" w:rsidRDefault="00750E41" w:rsidP="00B82974">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ll agree to adopt editorial changes in Option 1. </w:t>
            </w:r>
          </w:p>
          <w:p w14:paraId="5D6D0522" w14:textId="252F28CA" w:rsidR="00750E41" w:rsidRDefault="00750E41" w:rsidP="00750E41">
            <w:pPr>
              <w:rPr>
                <w:rFonts w:eastAsiaTheme="minorEastAsia"/>
                <w:lang w:val="en-US"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p>
          <w:p w14:paraId="08147689" w14:textId="141282C3" w:rsidR="00750E41" w:rsidRDefault="00750E41" w:rsidP="00750E41">
            <w:pPr>
              <w:rPr>
                <w:rFonts w:eastAsiaTheme="minorEastAsia"/>
                <w:i/>
                <w:lang w:val="en-US" w:eastAsia="zh-CN"/>
              </w:rPr>
            </w:pPr>
            <w:r w:rsidRPr="0050569A">
              <w:rPr>
                <w:rFonts w:eastAsiaTheme="minorEastAsia"/>
                <w:highlight w:val="green"/>
                <w:lang w:val="en-US" w:eastAsia="zh-CN"/>
              </w:rPr>
              <w:t>Adopt Option 1. Capture NTN-NTN figure as well for the time being since there’s no conclusion to exclude NTN-NTN scenario so far.</w:t>
            </w:r>
            <w:r>
              <w:rPr>
                <w:rFonts w:eastAsiaTheme="minorEastAsia"/>
                <w:lang w:val="en-US" w:eastAsia="zh-CN"/>
              </w:rPr>
              <w:t xml:space="preserve"> </w:t>
            </w:r>
          </w:p>
          <w:p w14:paraId="14140E29" w14:textId="79BE1916" w:rsidR="00750E41" w:rsidRPr="00873B7A" w:rsidRDefault="00750E41" w:rsidP="00750E41">
            <w:pPr>
              <w:rPr>
                <w:rFonts w:eastAsiaTheme="minorEastAsia"/>
                <w:i/>
                <w:lang w:val="en-US" w:eastAsia="zh-CN"/>
              </w:rPr>
            </w:pPr>
            <w:r w:rsidRPr="008E659A">
              <w:rPr>
                <w:rFonts w:eastAsiaTheme="minorEastAsia" w:hint="eastAsia"/>
                <w:i/>
                <w:lang w:val="en-US" w:eastAsia="zh-CN"/>
              </w:rPr>
              <w:t>Candidate options:</w:t>
            </w:r>
            <w:r>
              <w:rPr>
                <w:rFonts w:eastAsiaTheme="minorEastAsia"/>
                <w:lang w:val="en-US" w:eastAsia="zh-CN"/>
              </w:rPr>
              <w:t xml:space="preserve"> </w:t>
            </w:r>
            <w:r>
              <w:rPr>
                <w:rFonts w:eastAsiaTheme="minorEastAsia" w:hint="eastAsia"/>
                <w:lang w:val="en-US" w:eastAsia="zh-CN"/>
              </w:rPr>
              <w:t>N/A</w:t>
            </w:r>
          </w:p>
          <w:p w14:paraId="08E9A560" w14:textId="2BD108A5" w:rsidR="00750E41" w:rsidRDefault="00750E41" w:rsidP="00750E41">
            <w:pPr>
              <w:rPr>
                <w:rFonts w:eastAsiaTheme="minorEastAsia"/>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sidRPr="00873B7A">
              <w:rPr>
                <w:rFonts w:eastAsiaTheme="minorEastAsia"/>
                <w:lang w:val="en-US" w:eastAsia="zh-CN"/>
              </w:rPr>
              <w:t xml:space="preserve"> </w:t>
            </w:r>
            <w:r>
              <w:rPr>
                <w:rFonts w:eastAsiaTheme="minorEastAsia"/>
                <w:lang w:val="en-US" w:eastAsia="zh-CN"/>
              </w:rPr>
              <w:t>N/A</w:t>
            </w:r>
          </w:p>
        </w:tc>
      </w:tr>
    </w:tbl>
    <w:p w14:paraId="5322A92E" w14:textId="77777777" w:rsidR="009A595B" w:rsidRDefault="009A595B">
      <w:pPr>
        <w:rPr>
          <w:i/>
          <w:color w:val="0070C0"/>
          <w:lang w:val="en-US" w:eastAsia="zh-CN"/>
        </w:rPr>
      </w:pPr>
    </w:p>
    <w:p w14:paraId="73C13DFF" w14:textId="77777777" w:rsidR="009A595B" w:rsidRDefault="009A595B">
      <w:pPr>
        <w:rPr>
          <w:i/>
          <w:color w:val="0070C0"/>
          <w:lang w:val="en-US" w:eastAsia="zh-CN"/>
        </w:rPr>
      </w:pPr>
    </w:p>
    <w:p w14:paraId="57745C3E" w14:textId="77777777" w:rsidR="009A595B" w:rsidRDefault="00B52923">
      <w:pPr>
        <w:pStyle w:val="3"/>
        <w:rPr>
          <w:sz w:val="24"/>
          <w:szCs w:val="16"/>
        </w:rPr>
      </w:pPr>
      <w:r>
        <w:rPr>
          <w:sz w:val="24"/>
          <w:szCs w:val="16"/>
        </w:rPr>
        <w:t>CRs/TPs</w:t>
      </w:r>
    </w:p>
    <w:p w14:paraId="26039310" w14:textId="77777777" w:rsidR="009A595B" w:rsidRDefault="00B5292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9A595B" w14:paraId="2C69FCCB" w14:textId="77777777">
        <w:tc>
          <w:tcPr>
            <w:tcW w:w="1242" w:type="dxa"/>
          </w:tcPr>
          <w:p w14:paraId="722D8CCC" w14:textId="77777777" w:rsidR="009A595B" w:rsidRDefault="00B5292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87F72F5" w14:textId="77777777" w:rsidR="009A595B" w:rsidRDefault="00B5292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A595B" w14:paraId="3600072B" w14:textId="77777777">
        <w:tc>
          <w:tcPr>
            <w:tcW w:w="1242" w:type="dxa"/>
          </w:tcPr>
          <w:p w14:paraId="7913BEC6" w14:textId="77777777" w:rsidR="009A595B" w:rsidRDefault="00B5292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58AB9A1" w14:textId="77777777" w:rsidR="009A595B" w:rsidRDefault="00B5292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A1FC082" w14:textId="77777777" w:rsidR="009A595B" w:rsidRDefault="009A595B">
      <w:pPr>
        <w:rPr>
          <w:color w:val="0070C0"/>
          <w:lang w:val="en-US" w:eastAsia="zh-CN"/>
        </w:rPr>
      </w:pPr>
    </w:p>
    <w:p w14:paraId="6F29046E" w14:textId="77777777" w:rsidR="009A595B" w:rsidRPr="00873B7A" w:rsidRDefault="00B52923">
      <w:pPr>
        <w:pStyle w:val="2"/>
      </w:pPr>
      <w:r w:rsidRPr="00873B7A">
        <w:t>Discussion on 2nd round (if applicable)</w:t>
      </w:r>
    </w:p>
    <w:p w14:paraId="139BDB90" w14:textId="77777777" w:rsidR="009A595B" w:rsidRDefault="00B52923">
      <w:pPr>
        <w:rPr>
          <w:i/>
          <w:color w:val="0070C0"/>
          <w:lang w:val="en-US" w:eastAsia="zh-CN"/>
        </w:rPr>
      </w:pPr>
      <w:r>
        <w:rPr>
          <w:i/>
          <w:color w:val="0070C0"/>
          <w:lang w:val="en-US" w:eastAsia="zh-CN"/>
        </w:rPr>
        <w:t>Moderator can provide summary of 2</w:t>
      </w:r>
      <w:r w:rsidRPr="00873B7A">
        <w:rPr>
          <w:i/>
          <w:color w:val="0070C0"/>
          <w:lang w:val="en-US" w:eastAsia="zh-CN"/>
        </w:rPr>
        <w:t>nd</w:t>
      </w:r>
      <w:r>
        <w:rPr>
          <w:i/>
          <w:color w:val="0070C0"/>
          <w:lang w:val="en-US" w:eastAsia="zh-CN"/>
        </w:rPr>
        <w:t xml:space="preserve"> round here. Note that recommended decisions on tdocs should be provided in the section titled ”Recommendations for Tdocs”.</w:t>
      </w:r>
    </w:p>
    <w:p w14:paraId="5D42D07E" w14:textId="77777777" w:rsidR="009A595B" w:rsidRDefault="009A595B">
      <w:pPr>
        <w:rPr>
          <w:lang w:val="en-US" w:eastAsia="zh-CN"/>
        </w:rPr>
      </w:pPr>
    </w:p>
    <w:p w14:paraId="67455FEA" w14:textId="77777777" w:rsidR="009A595B" w:rsidRPr="00873B7A" w:rsidRDefault="009A595B">
      <w:pPr>
        <w:rPr>
          <w:lang w:val="sv-SE" w:eastAsia="zh-CN"/>
        </w:rPr>
      </w:pPr>
    </w:p>
    <w:p w14:paraId="6B7D94A8" w14:textId="77777777" w:rsidR="009A595B" w:rsidRDefault="00B52923">
      <w:pPr>
        <w:pStyle w:val="1"/>
        <w:rPr>
          <w:lang w:eastAsia="ja-JP"/>
        </w:rPr>
      </w:pPr>
      <w:r>
        <w:rPr>
          <w:lang w:eastAsia="ja-JP"/>
        </w:rPr>
        <w:t>Topic #4: Co-existence results</w:t>
      </w:r>
    </w:p>
    <w:p w14:paraId="4BBCEC83" w14:textId="77777777" w:rsidR="009A595B" w:rsidRDefault="00B52923">
      <w:pPr>
        <w:pStyle w:val="2"/>
      </w:pPr>
      <w:r>
        <w:rPr>
          <w:rFonts w:hint="eastAsia"/>
        </w:rPr>
        <w:t>Companies</w:t>
      </w:r>
      <w:r>
        <w:t>’ contributions summary</w:t>
      </w:r>
    </w:p>
    <w:tbl>
      <w:tblPr>
        <w:tblStyle w:val="af3"/>
        <w:tblW w:w="0" w:type="auto"/>
        <w:tblLook w:val="04A0" w:firstRow="1" w:lastRow="0" w:firstColumn="1" w:lastColumn="0" w:noHBand="0" w:noVBand="1"/>
      </w:tblPr>
      <w:tblGrid>
        <w:gridCol w:w="1581"/>
        <w:gridCol w:w="1413"/>
        <w:gridCol w:w="6637"/>
      </w:tblGrid>
      <w:tr w:rsidR="009A595B" w14:paraId="3E8F6470" w14:textId="77777777">
        <w:trPr>
          <w:trHeight w:val="468"/>
        </w:trPr>
        <w:tc>
          <w:tcPr>
            <w:tcW w:w="1581" w:type="dxa"/>
            <w:vAlign w:val="center"/>
          </w:tcPr>
          <w:p w14:paraId="29CA449E" w14:textId="77777777" w:rsidR="009A595B" w:rsidRDefault="00B52923">
            <w:pPr>
              <w:spacing w:before="120" w:after="120"/>
              <w:rPr>
                <w:b/>
                <w:bCs/>
              </w:rPr>
            </w:pPr>
            <w:r>
              <w:rPr>
                <w:b/>
                <w:bCs/>
              </w:rPr>
              <w:t>T-doc number</w:t>
            </w:r>
          </w:p>
        </w:tc>
        <w:tc>
          <w:tcPr>
            <w:tcW w:w="1413" w:type="dxa"/>
            <w:vAlign w:val="center"/>
          </w:tcPr>
          <w:p w14:paraId="4FB731DF" w14:textId="77777777" w:rsidR="009A595B" w:rsidRDefault="00B52923">
            <w:pPr>
              <w:spacing w:before="120" w:after="120"/>
              <w:rPr>
                <w:b/>
                <w:bCs/>
              </w:rPr>
            </w:pPr>
            <w:r>
              <w:rPr>
                <w:b/>
                <w:bCs/>
              </w:rPr>
              <w:t>Company</w:t>
            </w:r>
          </w:p>
        </w:tc>
        <w:tc>
          <w:tcPr>
            <w:tcW w:w="6637" w:type="dxa"/>
            <w:vAlign w:val="center"/>
          </w:tcPr>
          <w:p w14:paraId="420114FF" w14:textId="77777777" w:rsidR="009A595B" w:rsidRDefault="00B52923">
            <w:pPr>
              <w:spacing w:before="120" w:after="120"/>
              <w:rPr>
                <w:b/>
                <w:bCs/>
              </w:rPr>
            </w:pPr>
            <w:r>
              <w:rPr>
                <w:b/>
                <w:bCs/>
              </w:rPr>
              <w:t>Proposals / Observations</w:t>
            </w:r>
          </w:p>
        </w:tc>
      </w:tr>
      <w:tr w:rsidR="009A595B" w14:paraId="1E688DF9" w14:textId="77777777">
        <w:trPr>
          <w:trHeight w:val="468"/>
        </w:trPr>
        <w:tc>
          <w:tcPr>
            <w:tcW w:w="1581" w:type="dxa"/>
          </w:tcPr>
          <w:p w14:paraId="1E0CE273" w14:textId="77777777" w:rsidR="009A595B" w:rsidRDefault="00B52923">
            <w:pPr>
              <w:spacing w:after="120"/>
            </w:pPr>
            <w:r>
              <w:t>R4-2117384</w:t>
            </w:r>
          </w:p>
        </w:tc>
        <w:tc>
          <w:tcPr>
            <w:tcW w:w="1413" w:type="dxa"/>
          </w:tcPr>
          <w:p w14:paraId="6F580D5F" w14:textId="77777777" w:rsidR="009A595B" w:rsidRDefault="00B52923">
            <w:pPr>
              <w:spacing w:after="120"/>
            </w:pPr>
            <w:r>
              <w:rPr>
                <w:rFonts w:eastAsiaTheme="minorEastAsia"/>
                <w:lang w:eastAsia="zh-CN"/>
              </w:rPr>
              <w:t>CATT</w:t>
            </w:r>
          </w:p>
        </w:tc>
        <w:tc>
          <w:tcPr>
            <w:tcW w:w="6637" w:type="dxa"/>
          </w:tcPr>
          <w:p w14:paraId="2005ED2D" w14:textId="282AA2DF" w:rsidR="009A595B" w:rsidRDefault="00B52923">
            <w:pPr>
              <w:spacing w:after="120"/>
            </w:pPr>
            <w:r>
              <w:t>Simulation results for NTN &lt;--&gt;TN scenarios under RMA and UMA deployment scenarios have been provided. It is proposed to reference the simulation results for RF requirement definition in RAN4.</w:t>
            </w:r>
          </w:p>
        </w:tc>
      </w:tr>
      <w:tr w:rsidR="009A595B" w14:paraId="15D11ED7" w14:textId="77777777">
        <w:trPr>
          <w:trHeight w:val="468"/>
        </w:trPr>
        <w:tc>
          <w:tcPr>
            <w:tcW w:w="1581" w:type="dxa"/>
          </w:tcPr>
          <w:p w14:paraId="2C1B4CE5" w14:textId="77777777" w:rsidR="009A595B" w:rsidRDefault="00B52923">
            <w:pPr>
              <w:spacing w:after="120"/>
            </w:pPr>
            <w:r>
              <w:t>R4-2117745</w:t>
            </w:r>
          </w:p>
        </w:tc>
        <w:tc>
          <w:tcPr>
            <w:tcW w:w="1413" w:type="dxa"/>
          </w:tcPr>
          <w:p w14:paraId="2E61B2F3" w14:textId="77777777" w:rsidR="009A595B" w:rsidRDefault="00B52923">
            <w:pPr>
              <w:spacing w:after="120"/>
              <w:rPr>
                <w:rFonts w:eastAsiaTheme="minorEastAsia"/>
                <w:lang w:eastAsia="zh-CN"/>
              </w:rPr>
            </w:pPr>
            <w:r>
              <w:rPr>
                <w:rFonts w:eastAsiaTheme="minorEastAsia"/>
                <w:lang w:eastAsia="zh-CN"/>
              </w:rPr>
              <w:t>Xiaomi</w:t>
            </w:r>
          </w:p>
        </w:tc>
        <w:tc>
          <w:tcPr>
            <w:tcW w:w="6637" w:type="dxa"/>
          </w:tcPr>
          <w:p w14:paraId="751AF23C" w14:textId="77777777" w:rsidR="009A595B" w:rsidRDefault="00B52923">
            <w:pPr>
              <w:spacing w:after="0"/>
            </w:pPr>
            <w:r>
              <w:t>Some preliminary simulation results for the following cases have been provided:</w:t>
            </w:r>
          </w:p>
          <w:p w14:paraId="25CBDF76" w14:textId="77777777" w:rsidR="009A595B" w:rsidRDefault="00B52923">
            <w:pPr>
              <w:pStyle w:val="afc"/>
              <w:numPr>
                <w:ilvl w:val="0"/>
                <w:numId w:val="9"/>
              </w:numPr>
              <w:spacing w:after="0"/>
              <w:ind w:firstLineChars="0"/>
              <w:rPr>
                <w:rFonts w:eastAsia="Yu Mincho"/>
              </w:rPr>
            </w:pPr>
            <w:r>
              <w:rPr>
                <w:rFonts w:eastAsia="Yu Mincho"/>
              </w:rPr>
              <w:t>TN UL to NTN UL for rual case</w:t>
            </w:r>
          </w:p>
          <w:p w14:paraId="1948687E" w14:textId="77777777" w:rsidR="009A595B" w:rsidRDefault="00B52923">
            <w:pPr>
              <w:pStyle w:val="afc"/>
              <w:numPr>
                <w:ilvl w:val="0"/>
                <w:numId w:val="9"/>
              </w:numPr>
              <w:spacing w:after="0"/>
              <w:ind w:firstLineChars="0"/>
              <w:rPr>
                <w:rFonts w:eastAsia="Yu Mincho"/>
              </w:rPr>
            </w:pPr>
            <w:r>
              <w:rPr>
                <w:rFonts w:eastAsia="Yu Mincho"/>
              </w:rPr>
              <w:t>TN UL to NTN UL for urban macro case</w:t>
            </w:r>
          </w:p>
          <w:p w14:paraId="09DD6D36" w14:textId="77777777" w:rsidR="009A595B" w:rsidRDefault="00B52923">
            <w:pPr>
              <w:pStyle w:val="afc"/>
              <w:numPr>
                <w:ilvl w:val="0"/>
                <w:numId w:val="9"/>
              </w:numPr>
              <w:spacing w:after="0"/>
              <w:ind w:firstLineChars="0"/>
              <w:rPr>
                <w:rFonts w:eastAsia="Yu Mincho"/>
              </w:rPr>
            </w:pPr>
            <w:r>
              <w:rPr>
                <w:rFonts w:eastAsia="Yu Mincho"/>
              </w:rPr>
              <w:t>NTN DL to TN DL for rual case</w:t>
            </w:r>
          </w:p>
          <w:p w14:paraId="0EB37661" w14:textId="77777777" w:rsidR="009A595B" w:rsidRDefault="00B52923">
            <w:pPr>
              <w:pStyle w:val="afc"/>
              <w:numPr>
                <w:ilvl w:val="0"/>
                <w:numId w:val="9"/>
              </w:numPr>
              <w:spacing w:after="0"/>
              <w:ind w:firstLineChars="0"/>
              <w:rPr>
                <w:rFonts w:eastAsia="Yu Mincho"/>
              </w:rPr>
            </w:pPr>
            <w:r>
              <w:rPr>
                <w:rFonts w:eastAsia="Yu Mincho"/>
              </w:rPr>
              <w:t>NTN DL to TN DL for urban macro case</w:t>
            </w:r>
          </w:p>
        </w:tc>
      </w:tr>
      <w:tr w:rsidR="009A595B" w14:paraId="586EADE0" w14:textId="77777777">
        <w:trPr>
          <w:trHeight w:val="468"/>
        </w:trPr>
        <w:tc>
          <w:tcPr>
            <w:tcW w:w="1581" w:type="dxa"/>
          </w:tcPr>
          <w:p w14:paraId="1298C90B" w14:textId="77777777" w:rsidR="009A595B" w:rsidRDefault="00B52923">
            <w:pPr>
              <w:spacing w:after="120"/>
            </w:pPr>
            <w:r>
              <w:t>R4-2117777</w:t>
            </w:r>
          </w:p>
        </w:tc>
        <w:tc>
          <w:tcPr>
            <w:tcW w:w="1413" w:type="dxa"/>
          </w:tcPr>
          <w:p w14:paraId="0A65618C" w14:textId="77777777" w:rsidR="009A595B" w:rsidRDefault="00B52923">
            <w:pPr>
              <w:spacing w:after="120"/>
              <w:rPr>
                <w:rFonts w:eastAsiaTheme="minorEastAsia"/>
                <w:lang w:eastAsia="zh-CN"/>
              </w:rPr>
            </w:pPr>
            <w:r>
              <w:rPr>
                <w:rFonts w:eastAsiaTheme="minorEastAsia"/>
                <w:lang w:eastAsia="zh-CN"/>
              </w:rPr>
              <w:t>Samsung</w:t>
            </w:r>
          </w:p>
        </w:tc>
        <w:tc>
          <w:tcPr>
            <w:tcW w:w="6637" w:type="dxa"/>
          </w:tcPr>
          <w:p w14:paraId="6E5BF453" w14:textId="77777777" w:rsidR="009A595B" w:rsidRDefault="00B52923">
            <w:r>
              <w:rPr>
                <w:b/>
              </w:rPr>
              <w:t xml:space="preserve">Proposal 2: </w:t>
            </w:r>
            <w:r>
              <w:t>to adopt the following table as template to summarize co-ex ACIR results in TR 38.863.</w:t>
            </w:r>
          </w:p>
          <w:tbl>
            <w:tblPr>
              <w:tblStyle w:val="af3"/>
              <w:tblW w:w="0" w:type="auto"/>
              <w:jc w:val="center"/>
              <w:tblLook w:val="04A0" w:firstRow="1" w:lastRow="0" w:firstColumn="1" w:lastColumn="0" w:noHBand="0" w:noVBand="1"/>
            </w:tblPr>
            <w:tblGrid>
              <w:gridCol w:w="1052"/>
              <w:gridCol w:w="785"/>
              <w:gridCol w:w="699"/>
              <w:gridCol w:w="700"/>
              <w:gridCol w:w="700"/>
              <w:gridCol w:w="699"/>
              <w:gridCol w:w="700"/>
              <w:gridCol w:w="700"/>
              <w:gridCol w:w="376"/>
            </w:tblGrid>
            <w:tr w:rsidR="009A595B" w14:paraId="4D1480A3" w14:textId="77777777">
              <w:trPr>
                <w:trHeight w:val="624"/>
                <w:jc w:val="center"/>
              </w:trPr>
              <w:tc>
                <w:tcPr>
                  <w:tcW w:w="1374" w:type="dxa"/>
                  <w:gridSpan w:val="2"/>
                  <w:noWrap/>
                  <w:vAlign w:val="center"/>
                </w:tcPr>
                <w:p w14:paraId="58B90465" w14:textId="77777777" w:rsidR="009A595B" w:rsidRDefault="00B52923">
                  <w:pPr>
                    <w:jc w:val="center"/>
                    <w:rPr>
                      <w:b/>
                      <w:bCs/>
                      <w:sz w:val="16"/>
                    </w:rPr>
                  </w:pPr>
                  <w:r>
                    <w:rPr>
                      <w:b/>
                      <w:bCs/>
                      <w:sz w:val="16"/>
                    </w:rPr>
                    <w:t>Required ACIR [dB]</w:t>
                  </w:r>
                </w:p>
              </w:tc>
              <w:tc>
                <w:tcPr>
                  <w:tcW w:w="699" w:type="dxa"/>
                  <w:noWrap/>
                  <w:vAlign w:val="center"/>
                </w:tcPr>
                <w:p w14:paraId="4CEA746D" w14:textId="77777777" w:rsidR="009A595B" w:rsidRDefault="00B52923">
                  <w:pPr>
                    <w:jc w:val="center"/>
                    <w:rPr>
                      <w:sz w:val="16"/>
                    </w:rPr>
                  </w:pPr>
                  <w:r>
                    <w:rPr>
                      <w:sz w:val="16"/>
                    </w:rPr>
                    <w:t>5</w:t>
                  </w:r>
                </w:p>
              </w:tc>
              <w:tc>
                <w:tcPr>
                  <w:tcW w:w="700" w:type="dxa"/>
                  <w:noWrap/>
                  <w:vAlign w:val="center"/>
                </w:tcPr>
                <w:p w14:paraId="59815C5A" w14:textId="77777777" w:rsidR="009A595B" w:rsidRDefault="00B52923">
                  <w:pPr>
                    <w:jc w:val="center"/>
                    <w:rPr>
                      <w:sz w:val="16"/>
                    </w:rPr>
                  </w:pPr>
                  <w:r>
                    <w:rPr>
                      <w:sz w:val="16"/>
                    </w:rPr>
                    <w:t>10</w:t>
                  </w:r>
                </w:p>
              </w:tc>
              <w:tc>
                <w:tcPr>
                  <w:tcW w:w="700" w:type="dxa"/>
                  <w:noWrap/>
                  <w:vAlign w:val="center"/>
                </w:tcPr>
                <w:p w14:paraId="52C0D1F8" w14:textId="77777777" w:rsidR="009A595B" w:rsidRDefault="00B52923">
                  <w:pPr>
                    <w:jc w:val="center"/>
                    <w:rPr>
                      <w:sz w:val="16"/>
                    </w:rPr>
                  </w:pPr>
                  <w:r>
                    <w:rPr>
                      <w:sz w:val="16"/>
                    </w:rPr>
                    <w:t>15</w:t>
                  </w:r>
                </w:p>
              </w:tc>
              <w:tc>
                <w:tcPr>
                  <w:tcW w:w="699" w:type="dxa"/>
                  <w:noWrap/>
                  <w:vAlign w:val="center"/>
                </w:tcPr>
                <w:p w14:paraId="4A43F8CD" w14:textId="77777777" w:rsidR="009A595B" w:rsidRDefault="00B52923">
                  <w:pPr>
                    <w:jc w:val="center"/>
                    <w:rPr>
                      <w:sz w:val="16"/>
                    </w:rPr>
                  </w:pPr>
                  <w:r>
                    <w:rPr>
                      <w:sz w:val="16"/>
                    </w:rPr>
                    <w:t>20</w:t>
                  </w:r>
                </w:p>
              </w:tc>
              <w:tc>
                <w:tcPr>
                  <w:tcW w:w="700" w:type="dxa"/>
                  <w:noWrap/>
                  <w:vAlign w:val="center"/>
                </w:tcPr>
                <w:p w14:paraId="2CACA4EB" w14:textId="77777777" w:rsidR="009A595B" w:rsidRDefault="00B52923">
                  <w:pPr>
                    <w:jc w:val="center"/>
                    <w:rPr>
                      <w:sz w:val="16"/>
                    </w:rPr>
                  </w:pPr>
                  <w:r>
                    <w:rPr>
                      <w:sz w:val="16"/>
                    </w:rPr>
                    <w:t>25</w:t>
                  </w:r>
                </w:p>
              </w:tc>
              <w:tc>
                <w:tcPr>
                  <w:tcW w:w="700" w:type="dxa"/>
                  <w:noWrap/>
                  <w:vAlign w:val="center"/>
                </w:tcPr>
                <w:p w14:paraId="763F9A0B" w14:textId="77777777" w:rsidR="009A595B" w:rsidRDefault="00B52923">
                  <w:pPr>
                    <w:jc w:val="center"/>
                    <w:rPr>
                      <w:sz w:val="16"/>
                    </w:rPr>
                  </w:pPr>
                  <w:r>
                    <w:rPr>
                      <w:sz w:val="16"/>
                    </w:rPr>
                    <w:t>30</w:t>
                  </w:r>
                </w:p>
              </w:tc>
              <w:tc>
                <w:tcPr>
                  <w:tcW w:w="700" w:type="dxa"/>
                  <w:vAlign w:val="center"/>
                </w:tcPr>
                <w:p w14:paraId="01058D90" w14:textId="77777777" w:rsidR="009A595B" w:rsidRDefault="00B52923">
                  <w:pPr>
                    <w:jc w:val="center"/>
                    <w:rPr>
                      <w:sz w:val="16"/>
                    </w:rPr>
                  </w:pPr>
                  <w:r>
                    <w:rPr>
                      <w:sz w:val="16"/>
                    </w:rPr>
                    <w:t>…</w:t>
                  </w:r>
                </w:p>
              </w:tc>
            </w:tr>
            <w:tr w:rsidR="009A595B" w14:paraId="5E9802FD" w14:textId="77777777">
              <w:trPr>
                <w:trHeight w:val="624"/>
                <w:jc w:val="center"/>
              </w:trPr>
              <w:tc>
                <w:tcPr>
                  <w:tcW w:w="687" w:type="dxa"/>
                  <w:vMerge w:val="restart"/>
                  <w:noWrap/>
                  <w:vAlign w:val="center"/>
                </w:tcPr>
                <w:p w14:paraId="2697D751" w14:textId="77777777" w:rsidR="009A595B" w:rsidRDefault="00B52923">
                  <w:pPr>
                    <w:jc w:val="center"/>
                    <w:rPr>
                      <w:b/>
                      <w:bCs/>
                      <w:sz w:val="16"/>
                    </w:rPr>
                  </w:pPr>
                  <w:r>
                    <w:rPr>
                      <w:b/>
                      <w:bCs/>
                      <w:sz w:val="16"/>
                    </w:rPr>
                    <w:t>Throughput Loss</w:t>
                  </w:r>
                </w:p>
              </w:tc>
              <w:tc>
                <w:tcPr>
                  <w:tcW w:w="687" w:type="dxa"/>
                  <w:noWrap/>
                  <w:vAlign w:val="center"/>
                </w:tcPr>
                <w:p w14:paraId="2A2C0529" w14:textId="77777777" w:rsidR="009A595B" w:rsidRDefault="00B52923">
                  <w:pPr>
                    <w:jc w:val="center"/>
                    <w:rPr>
                      <w:b/>
                      <w:bCs/>
                      <w:sz w:val="16"/>
                    </w:rPr>
                  </w:pPr>
                  <w:r>
                    <w:rPr>
                      <w:b/>
                      <w:bCs/>
                      <w:sz w:val="16"/>
                    </w:rPr>
                    <w:t>Average</w:t>
                  </w:r>
                </w:p>
              </w:tc>
              <w:tc>
                <w:tcPr>
                  <w:tcW w:w="699" w:type="dxa"/>
                  <w:noWrap/>
                  <w:vAlign w:val="center"/>
                </w:tcPr>
                <w:p w14:paraId="75CEBB5A" w14:textId="77777777" w:rsidR="009A595B" w:rsidRDefault="009A595B">
                  <w:pPr>
                    <w:jc w:val="center"/>
                    <w:rPr>
                      <w:sz w:val="16"/>
                    </w:rPr>
                  </w:pPr>
                </w:p>
              </w:tc>
              <w:tc>
                <w:tcPr>
                  <w:tcW w:w="700" w:type="dxa"/>
                  <w:noWrap/>
                  <w:vAlign w:val="center"/>
                </w:tcPr>
                <w:p w14:paraId="16F65426" w14:textId="77777777" w:rsidR="009A595B" w:rsidRDefault="009A595B">
                  <w:pPr>
                    <w:jc w:val="center"/>
                    <w:rPr>
                      <w:sz w:val="16"/>
                    </w:rPr>
                  </w:pPr>
                </w:p>
              </w:tc>
              <w:tc>
                <w:tcPr>
                  <w:tcW w:w="700" w:type="dxa"/>
                  <w:noWrap/>
                  <w:vAlign w:val="center"/>
                </w:tcPr>
                <w:p w14:paraId="0306F160" w14:textId="77777777" w:rsidR="009A595B" w:rsidRDefault="009A595B">
                  <w:pPr>
                    <w:jc w:val="center"/>
                    <w:rPr>
                      <w:sz w:val="16"/>
                    </w:rPr>
                  </w:pPr>
                </w:p>
              </w:tc>
              <w:tc>
                <w:tcPr>
                  <w:tcW w:w="699" w:type="dxa"/>
                  <w:noWrap/>
                  <w:vAlign w:val="center"/>
                </w:tcPr>
                <w:p w14:paraId="3C66B2DD" w14:textId="77777777" w:rsidR="009A595B" w:rsidRDefault="009A595B">
                  <w:pPr>
                    <w:jc w:val="center"/>
                    <w:rPr>
                      <w:sz w:val="16"/>
                    </w:rPr>
                  </w:pPr>
                </w:p>
              </w:tc>
              <w:tc>
                <w:tcPr>
                  <w:tcW w:w="700" w:type="dxa"/>
                  <w:noWrap/>
                  <w:vAlign w:val="center"/>
                </w:tcPr>
                <w:p w14:paraId="4AE88A99" w14:textId="77777777" w:rsidR="009A595B" w:rsidRDefault="009A595B">
                  <w:pPr>
                    <w:jc w:val="center"/>
                    <w:rPr>
                      <w:sz w:val="16"/>
                    </w:rPr>
                  </w:pPr>
                </w:p>
              </w:tc>
              <w:tc>
                <w:tcPr>
                  <w:tcW w:w="700" w:type="dxa"/>
                  <w:noWrap/>
                  <w:vAlign w:val="center"/>
                </w:tcPr>
                <w:p w14:paraId="5619F6E8" w14:textId="77777777" w:rsidR="009A595B" w:rsidRDefault="009A595B">
                  <w:pPr>
                    <w:jc w:val="center"/>
                    <w:rPr>
                      <w:sz w:val="16"/>
                    </w:rPr>
                  </w:pPr>
                </w:p>
              </w:tc>
              <w:tc>
                <w:tcPr>
                  <w:tcW w:w="700" w:type="dxa"/>
                  <w:vAlign w:val="center"/>
                </w:tcPr>
                <w:p w14:paraId="3D220EA1" w14:textId="77777777" w:rsidR="009A595B" w:rsidRDefault="009A595B">
                  <w:pPr>
                    <w:jc w:val="center"/>
                    <w:rPr>
                      <w:sz w:val="16"/>
                    </w:rPr>
                  </w:pPr>
                </w:p>
              </w:tc>
            </w:tr>
            <w:tr w:rsidR="009A595B" w14:paraId="71320471" w14:textId="77777777">
              <w:trPr>
                <w:trHeight w:val="624"/>
                <w:jc w:val="center"/>
              </w:trPr>
              <w:tc>
                <w:tcPr>
                  <w:tcW w:w="687" w:type="dxa"/>
                  <w:vMerge/>
                  <w:vAlign w:val="center"/>
                </w:tcPr>
                <w:p w14:paraId="08B78F36" w14:textId="77777777" w:rsidR="009A595B" w:rsidRDefault="009A595B">
                  <w:pPr>
                    <w:jc w:val="center"/>
                    <w:rPr>
                      <w:b/>
                      <w:bCs/>
                      <w:sz w:val="16"/>
                    </w:rPr>
                  </w:pPr>
                </w:p>
              </w:tc>
              <w:tc>
                <w:tcPr>
                  <w:tcW w:w="687" w:type="dxa"/>
                  <w:noWrap/>
                  <w:vAlign w:val="center"/>
                </w:tcPr>
                <w:p w14:paraId="04FDC24B" w14:textId="77777777" w:rsidR="009A595B" w:rsidRDefault="00B52923">
                  <w:pPr>
                    <w:jc w:val="center"/>
                    <w:rPr>
                      <w:b/>
                      <w:bCs/>
                      <w:sz w:val="16"/>
                    </w:rPr>
                  </w:pPr>
                  <w:r>
                    <w:rPr>
                      <w:b/>
                      <w:bCs/>
                      <w:sz w:val="16"/>
                    </w:rPr>
                    <w:t>5%-tile</w:t>
                  </w:r>
                </w:p>
              </w:tc>
              <w:tc>
                <w:tcPr>
                  <w:tcW w:w="699" w:type="dxa"/>
                  <w:noWrap/>
                  <w:vAlign w:val="center"/>
                </w:tcPr>
                <w:p w14:paraId="16136927" w14:textId="77777777" w:rsidR="009A595B" w:rsidRDefault="009A595B">
                  <w:pPr>
                    <w:jc w:val="center"/>
                    <w:rPr>
                      <w:sz w:val="16"/>
                    </w:rPr>
                  </w:pPr>
                </w:p>
              </w:tc>
              <w:tc>
                <w:tcPr>
                  <w:tcW w:w="700" w:type="dxa"/>
                  <w:noWrap/>
                  <w:vAlign w:val="center"/>
                </w:tcPr>
                <w:p w14:paraId="01B5AF99" w14:textId="77777777" w:rsidR="009A595B" w:rsidRDefault="009A595B">
                  <w:pPr>
                    <w:jc w:val="center"/>
                    <w:rPr>
                      <w:sz w:val="16"/>
                    </w:rPr>
                  </w:pPr>
                </w:p>
              </w:tc>
              <w:tc>
                <w:tcPr>
                  <w:tcW w:w="700" w:type="dxa"/>
                  <w:noWrap/>
                  <w:vAlign w:val="center"/>
                </w:tcPr>
                <w:p w14:paraId="321E3D6D" w14:textId="77777777" w:rsidR="009A595B" w:rsidRDefault="009A595B">
                  <w:pPr>
                    <w:jc w:val="center"/>
                    <w:rPr>
                      <w:sz w:val="16"/>
                    </w:rPr>
                  </w:pPr>
                </w:p>
              </w:tc>
              <w:tc>
                <w:tcPr>
                  <w:tcW w:w="699" w:type="dxa"/>
                  <w:noWrap/>
                  <w:vAlign w:val="center"/>
                </w:tcPr>
                <w:p w14:paraId="4D2744F5" w14:textId="77777777" w:rsidR="009A595B" w:rsidRDefault="009A595B">
                  <w:pPr>
                    <w:jc w:val="center"/>
                    <w:rPr>
                      <w:sz w:val="16"/>
                    </w:rPr>
                  </w:pPr>
                </w:p>
              </w:tc>
              <w:tc>
                <w:tcPr>
                  <w:tcW w:w="700" w:type="dxa"/>
                  <w:noWrap/>
                  <w:vAlign w:val="center"/>
                </w:tcPr>
                <w:p w14:paraId="768D4AFC" w14:textId="77777777" w:rsidR="009A595B" w:rsidRDefault="009A595B">
                  <w:pPr>
                    <w:jc w:val="center"/>
                    <w:rPr>
                      <w:sz w:val="16"/>
                    </w:rPr>
                  </w:pPr>
                </w:p>
              </w:tc>
              <w:tc>
                <w:tcPr>
                  <w:tcW w:w="700" w:type="dxa"/>
                  <w:noWrap/>
                  <w:vAlign w:val="center"/>
                </w:tcPr>
                <w:p w14:paraId="2582998A" w14:textId="77777777" w:rsidR="009A595B" w:rsidRDefault="009A595B">
                  <w:pPr>
                    <w:jc w:val="center"/>
                    <w:rPr>
                      <w:sz w:val="16"/>
                    </w:rPr>
                  </w:pPr>
                </w:p>
              </w:tc>
              <w:tc>
                <w:tcPr>
                  <w:tcW w:w="700" w:type="dxa"/>
                  <w:vAlign w:val="center"/>
                </w:tcPr>
                <w:p w14:paraId="1E48FD81" w14:textId="77777777" w:rsidR="009A595B" w:rsidRDefault="009A595B">
                  <w:pPr>
                    <w:jc w:val="center"/>
                    <w:rPr>
                      <w:sz w:val="16"/>
                    </w:rPr>
                  </w:pPr>
                </w:p>
              </w:tc>
            </w:tr>
          </w:tbl>
          <w:p w14:paraId="26E1674D" w14:textId="77777777" w:rsidR="009A595B" w:rsidRDefault="00B52923">
            <w:r>
              <w:rPr>
                <w:b/>
              </w:rPr>
              <w:t>Proposal 3</w:t>
            </w:r>
            <w:r>
              <w:t>: to include the above results in NR-NTN co-ex simulation results section of TR 38.863.</w:t>
            </w:r>
          </w:p>
          <w:p w14:paraId="3044BF61" w14:textId="77777777" w:rsidR="009A595B" w:rsidRDefault="00B52923">
            <w:r>
              <w:rPr>
                <w:b/>
              </w:rPr>
              <w:t>Proposal 4</w:t>
            </w:r>
            <w:r>
              <w:t>: to suggest 24.08 dB as ACLR for NTN BS, and suggest 29.01 dB as ACLR for NTN UE.</w:t>
            </w:r>
          </w:p>
        </w:tc>
      </w:tr>
      <w:tr w:rsidR="009A595B" w14:paraId="340654D7" w14:textId="77777777">
        <w:trPr>
          <w:trHeight w:val="468"/>
        </w:trPr>
        <w:tc>
          <w:tcPr>
            <w:tcW w:w="1581" w:type="dxa"/>
          </w:tcPr>
          <w:p w14:paraId="291148B6" w14:textId="77777777" w:rsidR="009A595B" w:rsidRDefault="00B52923">
            <w:pPr>
              <w:spacing w:after="120"/>
            </w:pPr>
            <w:r>
              <w:t>R4-2118145</w:t>
            </w:r>
          </w:p>
        </w:tc>
        <w:tc>
          <w:tcPr>
            <w:tcW w:w="1413" w:type="dxa"/>
          </w:tcPr>
          <w:p w14:paraId="171F3BE5" w14:textId="77777777" w:rsidR="009A595B" w:rsidRDefault="00B52923">
            <w:pPr>
              <w:spacing w:after="120"/>
            </w:pPr>
            <w:r>
              <w:t>Qualcomm Incorporated</w:t>
            </w:r>
          </w:p>
        </w:tc>
        <w:tc>
          <w:tcPr>
            <w:tcW w:w="6637" w:type="dxa"/>
          </w:tcPr>
          <w:p w14:paraId="24498880" w14:textId="77777777" w:rsidR="009A595B" w:rsidRDefault="00B52923">
            <w:pPr>
              <w:spacing w:after="120"/>
            </w:pPr>
            <w:r>
              <w:t xml:space="preserve">Summary of linearly interpolated ACIR for all simulations has been provided. </w:t>
            </w:r>
          </w:p>
        </w:tc>
      </w:tr>
      <w:tr w:rsidR="009A595B" w14:paraId="0E9A060C" w14:textId="77777777">
        <w:trPr>
          <w:trHeight w:val="468"/>
        </w:trPr>
        <w:tc>
          <w:tcPr>
            <w:tcW w:w="1581" w:type="dxa"/>
          </w:tcPr>
          <w:p w14:paraId="7A44061B" w14:textId="77777777" w:rsidR="009A595B" w:rsidRDefault="00B52923">
            <w:pPr>
              <w:spacing w:after="120"/>
            </w:pPr>
            <w:r>
              <w:t>R4-2118158</w:t>
            </w:r>
          </w:p>
          <w:p w14:paraId="143975E1" w14:textId="6DBEB20E" w:rsidR="00E05BA0" w:rsidRDefault="007B56F5">
            <w:pPr>
              <w:spacing w:after="120"/>
            </w:pPr>
            <w:r>
              <w:t>revised</w:t>
            </w:r>
            <w:r w:rsidR="00E05BA0">
              <w:t xml:space="preserve"> to </w:t>
            </w:r>
          </w:p>
          <w:p w14:paraId="71F19ABD" w14:textId="7B6C06E3" w:rsidR="00E05BA0" w:rsidRDefault="00E05BA0">
            <w:pPr>
              <w:spacing w:after="120"/>
            </w:pPr>
            <w:r>
              <w:t>R4-2120626</w:t>
            </w:r>
          </w:p>
        </w:tc>
        <w:tc>
          <w:tcPr>
            <w:tcW w:w="1413" w:type="dxa"/>
          </w:tcPr>
          <w:p w14:paraId="5CCA2E4F" w14:textId="77777777" w:rsidR="009A595B" w:rsidRDefault="00B52923">
            <w:pPr>
              <w:spacing w:after="120"/>
              <w:rPr>
                <w:rFonts w:eastAsiaTheme="minorEastAsia"/>
                <w:lang w:eastAsia="zh-CN"/>
              </w:rPr>
            </w:pPr>
            <w:r>
              <w:rPr>
                <w:rFonts w:eastAsiaTheme="minorEastAsia"/>
                <w:lang w:eastAsia="zh-CN"/>
              </w:rPr>
              <w:t>Ericsson</w:t>
            </w:r>
          </w:p>
        </w:tc>
        <w:tc>
          <w:tcPr>
            <w:tcW w:w="6637" w:type="dxa"/>
          </w:tcPr>
          <w:p w14:paraId="535F6B08" w14:textId="77777777" w:rsidR="009A595B" w:rsidRDefault="00B52923">
            <w:pPr>
              <w:spacing w:after="120"/>
              <w:rPr>
                <w:rFonts w:eastAsiaTheme="minorEastAsia"/>
                <w:lang w:eastAsia="zh-CN"/>
              </w:rPr>
            </w:pPr>
            <w:r>
              <w:rPr>
                <w:rFonts w:eastAsiaTheme="minorEastAsia"/>
                <w:lang w:eastAsia="zh-CN"/>
              </w:rPr>
              <w:t xml:space="preserve">First results of DL-DL co-existence between NTN and TN (Rural, Urban) have been provided. </w:t>
            </w:r>
          </w:p>
        </w:tc>
      </w:tr>
      <w:tr w:rsidR="009A595B" w14:paraId="551233F5" w14:textId="77777777">
        <w:trPr>
          <w:trHeight w:val="468"/>
        </w:trPr>
        <w:tc>
          <w:tcPr>
            <w:tcW w:w="1581" w:type="dxa"/>
          </w:tcPr>
          <w:p w14:paraId="45E6C2AA" w14:textId="77777777" w:rsidR="009A595B" w:rsidRDefault="00B52923">
            <w:pPr>
              <w:spacing w:after="120"/>
            </w:pPr>
            <w:r>
              <w:t>R4-2118715</w:t>
            </w:r>
          </w:p>
        </w:tc>
        <w:tc>
          <w:tcPr>
            <w:tcW w:w="1413" w:type="dxa"/>
          </w:tcPr>
          <w:p w14:paraId="40C6D876" w14:textId="77777777" w:rsidR="009A595B" w:rsidRDefault="00B52923">
            <w:pPr>
              <w:spacing w:after="120"/>
              <w:rPr>
                <w:rFonts w:eastAsiaTheme="minorEastAsia"/>
                <w:lang w:eastAsia="zh-CN"/>
              </w:rPr>
            </w:pPr>
            <w:r>
              <w:rPr>
                <w:rFonts w:eastAsiaTheme="minorEastAsia"/>
                <w:lang w:eastAsia="zh-CN"/>
              </w:rPr>
              <w:t>Huawei, HiSilicon</w:t>
            </w:r>
          </w:p>
        </w:tc>
        <w:tc>
          <w:tcPr>
            <w:tcW w:w="6637" w:type="dxa"/>
          </w:tcPr>
          <w:p w14:paraId="276B0581" w14:textId="77777777" w:rsidR="009A595B" w:rsidRDefault="00B52923">
            <w:pPr>
              <w:rPr>
                <w:lang w:eastAsia="zh-CN"/>
              </w:rPr>
            </w:pPr>
            <w:r>
              <w:rPr>
                <w:rFonts w:eastAsiaTheme="minorEastAsia"/>
                <w:lang w:eastAsia="zh-CN"/>
              </w:rPr>
              <w:t xml:space="preserve">Simulation results </w:t>
            </w:r>
            <w:r>
              <w:rPr>
                <w:lang w:eastAsia="zh-CN"/>
              </w:rPr>
              <w:t xml:space="preserve">for NTN as aggressor and TN as aggressor have been provided. Proposals and observations are as below: </w:t>
            </w:r>
          </w:p>
          <w:p w14:paraId="4FBEE926" w14:textId="77777777" w:rsidR="009A595B" w:rsidRDefault="00B52923">
            <w:pPr>
              <w:rPr>
                <w:rFonts w:eastAsiaTheme="minorEastAsia"/>
                <w:lang w:eastAsia="zh-CN"/>
              </w:rPr>
            </w:pPr>
            <w:r>
              <w:rPr>
                <w:rFonts w:eastAsiaTheme="minorEastAsia"/>
                <w:lang w:eastAsia="zh-CN"/>
              </w:rPr>
              <w:t>Observation 1: For TN-NTN adjacent coexistence scenario, RAN4 don’t need to consider the ACIR since the ACLR and ACS requirements for terrestrial network have been specified. The ACLR and ACS requirements for satellite node and UE can be considered directly.</w:t>
            </w:r>
          </w:p>
          <w:p w14:paraId="6A0334FD" w14:textId="77777777" w:rsidR="009A595B" w:rsidRDefault="00B52923">
            <w:pPr>
              <w:rPr>
                <w:rFonts w:eastAsiaTheme="minorEastAsia"/>
                <w:lang w:eastAsia="zh-CN"/>
              </w:rPr>
            </w:pPr>
            <w:r>
              <w:rPr>
                <w:rFonts w:eastAsiaTheme="minorEastAsia"/>
                <w:lang w:eastAsia="zh-CN"/>
              </w:rPr>
              <w:t>Proposal 2: It’s proposed to specify [20~22] dB ACLR requirements for satellite node.</w:t>
            </w:r>
          </w:p>
          <w:p w14:paraId="1814B41D" w14:textId="77777777" w:rsidR="009A595B" w:rsidRDefault="00B52923">
            <w:pPr>
              <w:rPr>
                <w:rFonts w:eastAsiaTheme="minorEastAsia"/>
                <w:lang w:eastAsia="zh-CN"/>
              </w:rPr>
            </w:pPr>
            <w:r>
              <w:t>Observation 3: If 30dB ACLR for satellite UE is specified to align with current industry implementation, 30dB ACLR requirement for satellite UE is overdesigned based on the terrestrial-satellite coexistence.</w:t>
            </w:r>
          </w:p>
          <w:p w14:paraId="6D4E8D15" w14:textId="77777777" w:rsidR="009A595B" w:rsidRDefault="00B52923">
            <w:pPr>
              <w:rPr>
                <w:lang w:eastAsia="zh-CN"/>
              </w:rPr>
            </w:pPr>
            <w:bookmarkStart w:id="6" w:name="OLE_LINK48"/>
            <w:r>
              <w:rPr>
                <w:lang w:eastAsia="zh-CN"/>
              </w:rPr>
              <w:t>Proposal 3: It’s proposed to specify [38~40] dB ACS requirements for satellite node.</w:t>
            </w:r>
            <w:bookmarkEnd w:id="6"/>
          </w:p>
          <w:p w14:paraId="79874294" w14:textId="77777777" w:rsidR="009A595B" w:rsidRDefault="00B52923">
            <w:pPr>
              <w:rPr>
                <w:rFonts w:eastAsiaTheme="minorEastAsia"/>
                <w:lang w:eastAsia="zh-CN"/>
              </w:rPr>
            </w:pPr>
            <w:r>
              <w:rPr>
                <w:lang w:eastAsia="zh-CN"/>
              </w:rPr>
              <w:t>Observation 4:</w:t>
            </w:r>
            <w:r>
              <w:t xml:space="preserve"> </w:t>
            </w:r>
            <w:r>
              <w:rPr>
                <w:lang w:eastAsia="zh-CN"/>
              </w:rPr>
              <w:t>If 33dB ACS for satellite UE is specified to align with current industry implementation, 33dB ACS requirement for satellite UE is overdesigned based on the terrestrial-satellite coexistence.</w:t>
            </w:r>
          </w:p>
        </w:tc>
      </w:tr>
      <w:tr w:rsidR="009A595B" w14:paraId="5D9FBDFF" w14:textId="77777777">
        <w:trPr>
          <w:trHeight w:val="468"/>
        </w:trPr>
        <w:tc>
          <w:tcPr>
            <w:tcW w:w="1581" w:type="dxa"/>
          </w:tcPr>
          <w:p w14:paraId="36601226" w14:textId="77777777" w:rsidR="009A595B" w:rsidRDefault="00B52923">
            <w:pPr>
              <w:spacing w:after="120"/>
            </w:pPr>
            <w:r>
              <w:t>R4-2119203</w:t>
            </w:r>
          </w:p>
        </w:tc>
        <w:tc>
          <w:tcPr>
            <w:tcW w:w="1413" w:type="dxa"/>
          </w:tcPr>
          <w:p w14:paraId="1EA514F9" w14:textId="77777777" w:rsidR="009A595B" w:rsidRDefault="00B52923">
            <w:pPr>
              <w:spacing w:after="120"/>
              <w:rPr>
                <w:rFonts w:eastAsiaTheme="minorEastAsia"/>
                <w:lang w:eastAsia="zh-CN"/>
              </w:rPr>
            </w:pPr>
            <w:r>
              <w:rPr>
                <w:rFonts w:eastAsiaTheme="minorEastAsia"/>
                <w:lang w:eastAsia="zh-CN"/>
              </w:rPr>
              <w:t>ZTE Corporation</w:t>
            </w:r>
          </w:p>
        </w:tc>
        <w:tc>
          <w:tcPr>
            <w:tcW w:w="6637" w:type="dxa"/>
          </w:tcPr>
          <w:p w14:paraId="3E224DC7" w14:textId="77777777" w:rsidR="009A595B" w:rsidRDefault="00B52923">
            <w:pPr>
              <w:rPr>
                <w:rFonts w:eastAsiaTheme="minorEastAsia"/>
                <w:lang w:eastAsia="zh-CN"/>
              </w:rPr>
            </w:pPr>
            <w:r>
              <w:rPr>
                <w:rFonts w:eastAsiaTheme="minorEastAsia"/>
                <w:lang w:eastAsia="zh-CN"/>
              </w:rPr>
              <w:t xml:space="preserve">Initial results of Case 1, 2, 3 and 4 have been provided. </w:t>
            </w:r>
          </w:p>
          <w:p w14:paraId="450EA369" w14:textId="77777777" w:rsidR="009A595B" w:rsidRDefault="00B52923">
            <w:pPr>
              <w:rPr>
                <w:rFonts w:eastAsiaTheme="minorEastAsia"/>
                <w:lang w:eastAsia="zh-CN"/>
              </w:rPr>
            </w:pPr>
            <w:r>
              <w:rPr>
                <w:rFonts w:eastAsiaTheme="minorEastAsia"/>
                <w:lang w:eastAsia="zh-CN"/>
              </w:rPr>
              <w:t xml:space="preserve">Proposal 1: if NTN service is provided in adjacent channel of TN service and with cross link interference, NTN service should be provided with </w:t>
            </w:r>
            <w:r>
              <w:rPr>
                <w:rFonts w:eastAsiaTheme="minorEastAsia"/>
                <w:strike/>
                <w:lang w:eastAsia="zh-CN"/>
              </w:rPr>
              <w:t xml:space="preserve">with </w:t>
            </w:r>
            <w:r>
              <w:rPr>
                <w:rFonts w:eastAsiaTheme="minorEastAsia"/>
                <w:lang w:eastAsia="zh-CN"/>
              </w:rPr>
              <w:t>certain geographical area separation than TN service.</w:t>
            </w:r>
          </w:p>
        </w:tc>
      </w:tr>
      <w:tr w:rsidR="009A595B" w14:paraId="718FED0B" w14:textId="77777777">
        <w:trPr>
          <w:trHeight w:val="468"/>
        </w:trPr>
        <w:tc>
          <w:tcPr>
            <w:tcW w:w="1581" w:type="dxa"/>
          </w:tcPr>
          <w:p w14:paraId="5448CB15" w14:textId="77777777" w:rsidR="009A595B" w:rsidRDefault="00B52923">
            <w:pPr>
              <w:spacing w:after="120"/>
            </w:pPr>
            <w:r>
              <w:t>R4-2119552</w:t>
            </w:r>
          </w:p>
        </w:tc>
        <w:tc>
          <w:tcPr>
            <w:tcW w:w="1413" w:type="dxa"/>
          </w:tcPr>
          <w:p w14:paraId="07A3D09B" w14:textId="77777777" w:rsidR="009A595B" w:rsidRDefault="00B52923">
            <w:pPr>
              <w:spacing w:after="120"/>
              <w:rPr>
                <w:rFonts w:eastAsiaTheme="minorEastAsia"/>
                <w:lang w:eastAsia="zh-CN"/>
              </w:rPr>
            </w:pPr>
            <w:r>
              <w:rPr>
                <w:rFonts w:eastAsiaTheme="minorEastAsia"/>
                <w:lang w:eastAsia="zh-CN"/>
              </w:rPr>
              <w:t>MediaTek Inc.</w:t>
            </w:r>
          </w:p>
        </w:tc>
        <w:tc>
          <w:tcPr>
            <w:tcW w:w="6637" w:type="dxa"/>
          </w:tcPr>
          <w:p w14:paraId="328673F8" w14:textId="77777777" w:rsidR="009A595B" w:rsidRDefault="00B52923">
            <w:pPr>
              <w:rPr>
                <w:rFonts w:eastAsiaTheme="minorEastAsia"/>
                <w:lang w:eastAsia="zh-CN"/>
              </w:rPr>
            </w:pPr>
            <w:r>
              <w:rPr>
                <w:rFonts w:eastAsiaTheme="minorEastAsia" w:hint="eastAsia"/>
                <w:lang w:eastAsia="zh-CN"/>
              </w:rPr>
              <w:t>Re</w:t>
            </w:r>
            <w:r>
              <w:rPr>
                <w:rFonts w:eastAsiaTheme="minorEastAsia"/>
                <w:lang w:eastAsia="zh-CN"/>
              </w:rPr>
              <w:t xml:space="preserve">sults of Throughput Loss Ratio vs ACIR for NTN and TN have been provided. </w:t>
            </w:r>
          </w:p>
          <w:p w14:paraId="6B1BCAA1" w14:textId="77777777" w:rsidR="009A595B" w:rsidRDefault="00B52923">
            <w:pPr>
              <w:rPr>
                <w:rFonts w:eastAsiaTheme="minorEastAsia"/>
                <w:lang w:eastAsia="zh-CN"/>
              </w:rPr>
            </w:pPr>
            <w:r>
              <w:rPr>
                <w:rFonts w:eastAsiaTheme="minorEastAsia"/>
                <w:lang w:eastAsia="zh-CN"/>
              </w:rPr>
              <w:t xml:space="preserve">Observation: </w:t>
            </w:r>
          </w:p>
          <w:p w14:paraId="24398504" w14:textId="77777777" w:rsidR="009A595B" w:rsidRDefault="00B52923">
            <w:pPr>
              <w:pStyle w:val="afc"/>
              <w:numPr>
                <w:ilvl w:val="0"/>
                <w:numId w:val="4"/>
              </w:numPr>
              <w:ind w:firstLineChars="0"/>
              <w:rPr>
                <w:rFonts w:eastAsiaTheme="minorEastAsia"/>
                <w:lang w:val="en-US" w:eastAsia="zh-CN"/>
              </w:rPr>
            </w:pPr>
            <w:r>
              <w:rPr>
                <w:rFonts w:eastAsiaTheme="minorEastAsia"/>
                <w:lang w:val="en-US" w:eastAsia="zh-CN"/>
              </w:rPr>
              <w:t>No scenario where NTN UL interference to TN UL would lead to a required ACIR of &gt;30dB</w:t>
            </w:r>
          </w:p>
          <w:p w14:paraId="4DB0AE1D" w14:textId="77777777" w:rsidR="009A595B" w:rsidRDefault="00B52923">
            <w:pPr>
              <w:pStyle w:val="afc"/>
              <w:numPr>
                <w:ilvl w:val="0"/>
                <w:numId w:val="4"/>
              </w:numPr>
              <w:ind w:firstLineChars="0"/>
              <w:rPr>
                <w:rFonts w:eastAsiaTheme="minorEastAsia"/>
                <w:lang w:val="en-US" w:eastAsia="zh-CN"/>
              </w:rPr>
            </w:pPr>
            <w:r>
              <w:rPr>
                <w:rFonts w:eastAsiaTheme="minorEastAsia"/>
                <w:lang w:val="en-US" w:eastAsia="zh-CN"/>
              </w:rPr>
              <w:t>In the urban scenario, we observe that the required ACIR to overcome TN DL to NTN UE interference would be 40-50dB (red in Table 2). The impact of this is that the NTN DL reception would not be guaranteed in the presence of TN DL in the adjacent channel.</w:t>
            </w:r>
          </w:p>
          <w:p w14:paraId="0E146934" w14:textId="77777777" w:rsidR="009A595B" w:rsidRDefault="00B52923">
            <w:pPr>
              <w:pStyle w:val="afc"/>
              <w:numPr>
                <w:ilvl w:val="0"/>
                <w:numId w:val="4"/>
              </w:numPr>
              <w:ind w:firstLineChars="0"/>
              <w:rPr>
                <w:rFonts w:eastAsiaTheme="minorEastAsia"/>
                <w:lang w:val="en-US" w:eastAsia="zh-CN"/>
              </w:rPr>
            </w:pPr>
            <w:r>
              <w:rPr>
                <w:rFonts w:eastAsiaTheme="minorEastAsia"/>
                <w:lang w:val="en-US" w:eastAsia="zh-CN"/>
              </w:rPr>
              <w:t>AAS antennas have a lower impact to the NTN system compared to non-AAS antennas</w:t>
            </w:r>
          </w:p>
          <w:p w14:paraId="40149B20" w14:textId="77777777" w:rsidR="009A595B" w:rsidRDefault="00B52923">
            <w:pPr>
              <w:rPr>
                <w:rFonts w:eastAsiaTheme="minorEastAsia"/>
                <w:lang w:eastAsia="zh-CN"/>
              </w:rPr>
            </w:pPr>
            <w:r>
              <w:rPr>
                <w:rFonts w:eastAsiaTheme="minorEastAsia"/>
                <w:lang w:eastAsia="zh-CN"/>
              </w:rPr>
              <w:t>Proposal: There is no interference impact to from NTN to TN that would require any restriction on where NTN can be operated.</w:t>
            </w:r>
          </w:p>
        </w:tc>
      </w:tr>
      <w:tr w:rsidR="009A595B" w14:paraId="12A9E537" w14:textId="77777777">
        <w:trPr>
          <w:trHeight w:val="468"/>
        </w:trPr>
        <w:tc>
          <w:tcPr>
            <w:tcW w:w="1581" w:type="dxa"/>
          </w:tcPr>
          <w:p w14:paraId="3985B7B5" w14:textId="77777777" w:rsidR="009A595B" w:rsidRDefault="00B52923">
            <w:pPr>
              <w:spacing w:after="120"/>
            </w:pPr>
            <w:r>
              <w:t xml:space="preserve">  R4-2119554</w:t>
            </w:r>
          </w:p>
        </w:tc>
        <w:tc>
          <w:tcPr>
            <w:tcW w:w="1413" w:type="dxa"/>
          </w:tcPr>
          <w:p w14:paraId="59E56635" w14:textId="77777777" w:rsidR="009A595B" w:rsidRDefault="00B52923">
            <w:pPr>
              <w:spacing w:after="120"/>
              <w:rPr>
                <w:rFonts w:eastAsiaTheme="minorEastAsia"/>
                <w:lang w:eastAsia="zh-CN"/>
              </w:rPr>
            </w:pPr>
            <w:r>
              <w:rPr>
                <w:rFonts w:eastAsiaTheme="minorEastAsia"/>
                <w:lang w:eastAsia="zh-CN"/>
              </w:rPr>
              <w:t xml:space="preserve">THALES </w:t>
            </w:r>
          </w:p>
        </w:tc>
        <w:tc>
          <w:tcPr>
            <w:tcW w:w="6637" w:type="dxa"/>
          </w:tcPr>
          <w:p w14:paraId="508ED5B8" w14:textId="77777777" w:rsidR="009A595B" w:rsidRDefault="00B52923">
            <w:pPr>
              <w:rPr>
                <w:rFonts w:eastAsiaTheme="minorEastAsia"/>
                <w:lang w:val="en-US" w:eastAsia="zh-CN"/>
              </w:rPr>
            </w:pPr>
            <w:r>
              <w:rPr>
                <w:rFonts w:eastAsiaTheme="minorEastAsia"/>
                <w:lang w:val="en-US" w:eastAsia="zh-CN"/>
              </w:rPr>
              <w:t>Proposal 5. ACLR and ACS values of handheld UE for NTN will be the same as for existent TN UE ACLR and ACS values.</w:t>
            </w:r>
          </w:p>
        </w:tc>
      </w:tr>
      <w:tr w:rsidR="009A595B" w14:paraId="66107545" w14:textId="77777777">
        <w:trPr>
          <w:trHeight w:val="468"/>
        </w:trPr>
        <w:tc>
          <w:tcPr>
            <w:tcW w:w="1581" w:type="dxa"/>
          </w:tcPr>
          <w:p w14:paraId="3C72B04E" w14:textId="77777777" w:rsidR="00E05BA0" w:rsidRDefault="00B52923">
            <w:pPr>
              <w:spacing w:after="120"/>
            </w:pPr>
            <w:r>
              <w:t xml:space="preserve">  R4-2119557</w:t>
            </w:r>
          </w:p>
          <w:p w14:paraId="3BE71EDB" w14:textId="285AE892" w:rsidR="00E05BA0" w:rsidRDefault="007B56F5" w:rsidP="00E05BA0">
            <w:pPr>
              <w:spacing w:after="120"/>
              <w:jc w:val="center"/>
              <w:rPr>
                <w:rFonts w:eastAsiaTheme="minorEastAsia"/>
                <w:lang w:eastAsia="zh-CN"/>
              </w:rPr>
            </w:pPr>
            <w:r>
              <w:rPr>
                <w:rFonts w:eastAsiaTheme="minorEastAsia"/>
                <w:lang w:eastAsia="zh-CN"/>
              </w:rPr>
              <w:t>revised</w:t>
            </w:r>
            <w:r w:rsidR="00E05BA0">
              <w:rPr>
                <w:rFonts w:eastAsiaTheme="minorEastAsia"/>
                <w:lang w:eastAsia="zh-CN"/>
              </w:rPr>
              <w:t xml:space="preserve"> to</w:t>
            </w:r>
          </w:p>
          <w:p w14:paraId="1ACB1BA4" w14:textId="2C979273" w:rsidR="00E05BA0" w:rsidRPr="00E05BA0" w:rsidRDefault="00E05BA0" w:rsidP="00E05BA0">
            <w:pPr>
              <w:spacing w:after="120"/>
              <w:jc w:val="center"/>
            </w:pPr>
            <w:r>
              <w:t>R4-2120628</w:t>
            </w:r>
          </w:p>
        </w:tc>
        <w:tc>
          <w:tcPr>
            <w:tcW w:w="1413" w:type="dxa"/>
          </w:tcPr>
          <w:p w14:paraId="7CF01FF1" w14:textId="77777777" w:rsidR="009A595B" w:rsidRDefault="00B52923">
            <w:pPr>
              <w:spacing w:after="120"/>
              <w:rPr>
                <w:rFonts w:eastAsiaTheme="minorEastAsia"/>
                <w:lang w:eastAsia="zh-CN"/>
              </w:rPr>
            </w:pPr>
            <w:r>
              <w:rPr>
                <w:rFonts w:eastAsiaTheme="minorEastAsia"/>
                <w:lang w:eastAsia="zh-CN"/>
              </w:rPr>
              <w:t xml:space="preserve">THALES </w:t>
            </w:r>
          </w:p>
        </w:tc>
        <w:tc>
          <w:tcPr>
            <w:tcW w:w="6637" w:type="dxa"/>
          </w:tcPr>
          <w:p w14:paraId="230657B0" w14:textId="77777777" w:rsidR="009A595B" w:rsidRDefault="00B52923">
            <w:pPr>
              <w:rPr>
                <w:rFonts w:eastAsiaTheme="minorEastAsia"/>
                <w:lang w:val="en-US" w:eastAsia="zh-CN"/>
              </w:rPr>
            </w:pPr>
            <w:r>
              <w:rPr>
                <w:rFonts w:eastAsiaTheme="minorEastAsia" w:hint="eastAsia"/>
                <w:lang w:val="en-US" w:eastAsia="zh-CN"/>
              </w:rPr>
              <w:t>Results</w:t>
            </w:r>
            <w:r>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scenario 1 to 6 have been provided. </w:t>
            </w:r>
          </w:p>
          <w:p w14:paraId="455ECD95" w14:textId="5471FEF9" w:rsidR="009A595B" w:rsidRDefault="00B52923">
            <w:pPr>
              <w:rPr>
                <w:rFonts w:eastAsiaTheme="minorEastAsia"/>
                <w:lang w:eastAsia="zh-CN"/>
              </w:rPr>
            </w:pPr>
            <w:r>
              <w:rPr>
                <w:rFonts w:eastAsiaTheme="minorEastAsia"/>
                <w:lang w:eastAsia="zh-CN"/>
              </w:rPr>
              <w:t>Observation 1: Scenario 1. In Urban scenario with TN DL aggressor and NTN DL victim, the average SINR of NT</w:t>
            </w:r>
            <w:r w:rsidR="00475FD5">
              <w:rPr>
                <w:rFonts w:eastAsiaTheme="minorEastAsia"/>
                <w:lang w:eastAsia="zh-CN"/>
              </w:rPr>
              <w:t>n</w:t>
            </w:r>
            <w:r>
              <w:rPr>
                <w:rFonts w:eastAsiaTheme="minorEastAsia"/>
                <w:lang w:eastAsia="zh-CN"/>
              </w:rPr>
              <w:t xml:space="preserve"> UEs degrades up to 5.9 dB depending on NTN UE ACS. However, this was not carried to throughput loss due to NT</w:t>
            </w:r>
            <w:r w:rsidR="00475FD5">
              <w:rPr>
                <w:rFonts w:eastAsiaTheme="minorEastAsia"/>
                <w:lang w:eastAsia="zh-CN"/>
              </w:rPr>
              <w:t>n</w:t>
            </w:r>
            <w:r>
              <w:rPr>
                <w:rFonts w:eastAsiaTheme="minorEastAsia"/>
                <w:lang w:eastAsia="zh-CN"/>
              </w:rPr>
              <w:t xml:space="preserve"> UEs adopting MCS0 into use even with dynamic link adaptation. </w:t>
            </w:r>
          </w:p>
          <w:p w14:paraId="6101B461" w14:textId="07E2B40A" w:rsidR="009A595B" w:rsidRDefault="00B52923">
            <w:pPr>
              <w:rPr>
                <w:rFonts w:eastAsiaTheme="minorEastAsia"/>
                <w:lang w:eastAsia="zh-CN"/>
              </w:rPr>
            </w:pPr>
            <w:r>
              <w:rPr>
                <w:rFonts w:eastAsiaTheme="minorEastAsia"/>
                <w:lang w:eastAsia="zh-CN"/>
              </w:rPr>
              <w:t>Observation 2: Scenario 2. Link budget from omnidirectional UE to the satellite is very modest, and with TN power control and limitations to the number of scheduled users the T</w:t>
            </w:r>
            <w:r w:rsidR="00475FD5">
              <w:rPr>
                <w:rFonts w:eastAsiaTheme="minorEastAsia"/>
                <w:lang w:eastAsia="zh-CN"/>
              </w:rPr>
              <w:t>n</w:t>
            </w:r>
            <w:r>
              <w:rPr>
                <w:rFonts w:eastAsiaTheme="minorEastAsia"/>
                <w:lang w:eastAsia="zh-CN"/>
              </w:rPr>
              <w:t xml:space="preserve"> UEs do not pose a threat to the satellite UL. However, a great number of non-power controlle</w:t>
            </w:r>
            <w:r w:rsidR="00475FD5">
              <w:rPr>
                <w:rFonts w:eastAsiaTheme="minorEastAsia"/>
                <w:lang w:eastAsia="zh-CN"/>
              </w:rPr>
              <w:t>d</w:t>
            </w:r>
            <w:r>
              <w:rPr>
                <w:rFonts w:eastAsiaTheme="minorEastAsia"/>
                <w:lang w:eastAsia="zh-CN"/>
              </w:rPr>
              <w:t xml:space="preserve"> UEs under a large satellite beam could theoretically cause noticeable interference.</w:t>
            </w:r>
          </w:p>
          <w:p w14:paraId="1971D29E" w14:textId="65478F02" w:rsidR="009A595B" w:rsidRDefault="00B52923">
            <w:pPr>
              <w:rPr>
                <w:rFonts w:eastAsiaTheme="minorEastAsia"/>
                <w:lang w:eastAsia="zh-CN"/>
              </w:rPr>
            </w:pPr>
            <w:r>
              <w:rPr>
                <w:rFonts w:eastAsiaTheme="minorEastAsia"/>
                <w:lang w:eastAsia="zh-CN"/>
              </w:rPr>
              <w:t>Observation 3: Scenario 3. Path loss from satellite t</w:t>
            </w:r>
            <w:r w:rsidR="00475FD5">
              <w:rPr>
                <w:rFonts w:eastAsiaTheme="minorEastAsia"/>
                <w:lang w:eastAsia="zh-CN"/>
              </w:rPr>
              <w:t>o</w:t>
            </w:r>
            <w:r>
              <w:rPr>
                <w:rFonts w:eastAsiaTheme="minorEastAsia"/>
                <w:lang w:eastAsia="zh-CN"/>
              </w:rPr>
              <w:t xml:space="preserve"> UEs with omnidirectional antennas is high, so leaked interference power to adjacent channel becomes even less. In Rural scenario the TN UE link budget is smaller, so slightly increased interference can be seen in the SINR with low satellite ACLR.</w:t>
            </w:r>
          </w:p>
          <w:p w14:paraId="3EA9C806" w14:textId="5186BEC5" w:rsidR="009A595B" w:rsidRDefault="00B52923">
            <w:pPr>
              <w:rPr>
                <w:rFonts w:eastAsiaTheme="minorEastAsia"/>
                <w:lang w:eastAsia="zh-CN"/>
              </w:rPr>
            </w:pPr>
            <w:r>
              <w:rPr>
                <w:rFonts w:eastAsiaTheme="minorEastAsia"/>
                <w:lang w:eastAsia="zh-CN"/>
              </w:rPr>
              <w:t>Observation 4: Scenario 4. Th</w:t>
            </w:r>
            <w:r w:rsidR="00475FD5">
              <w:rPr>
                <w:rFonts w:eastAsiaTheme="minorEastAsia"/>
                <w:lang w:eastAsia="zh-CN"/>
              </w:rPr>
              <w:t>e</w:t>
            </w:r>
            <w:r>
              <w:rPr>
                <w:rFonts w:eastAsiaTheme="minorEastAsia"/>
                <w:lang w:eastAsia="zh-CN"/>
              </w:rPr>
              <w:t xml:space="preserve"> UEs that connect to the satellite have a very large path loss towards TN gNBs. When ACIR is reduced from the NT</w:t>
            </w:r>
            <w:r w:rsidR="00475FD5">
              <w:rPr>
                <w:rFonts w:eastAsiaTheme="minorEastAsia"/>
                <w:lang w:eastAsia="zh-CN"/>
              </w:rPr>
              <w:t>n</w:t>
            </w:r>
            <w:r>
              <w:rPr>
                <w:rFonts w:eastAsiaTheme="minorEastAsia"/>
                <w:lang w:eastAsia="zh-CN"/>
              </w:rPr>
              <w:t xml:space="preserve"> UEs’ transmitted power, the NTN UL ACI cannot be heard at the TN gNBs.</w:t>
            </w:r>
          </w:p>
          <w:p w14:paraId="126B52BE" w14:textId="3B8C8A33" w:rsidR="009A595B" w:rsidRDefault="00B52923">
            <w:pPr>
              <w:rPr>
                <w:rFonts w:eastAsiaTheme="minorEastAsia"/>
                <w:lang w:eastAsia="zh-CN"/>
              </w:rPr>
            </w:pPr>
            <w:r>
              <w:rPr>
                <w:rFonts w:eastAsiaTheme="minorEastAsia"/>
                <w:lang w:eastAsia="zh-CN"/>
              </w:rPr>
              <w:t>Observation 5: Scenario 5. Under used simulation assumptions there is a low probability tha</w:t>
            </w:r>
            <w:r w:rsidR="00475FD5">
              <w:rPr>
                <w:rFonts w:eastAsiaTheme="minorEastAsia"/>
                <w:lang w:eastAsia="zh-CN"/>
              </w:rPr>
              <w:t>t</w:t>
            </w:r>
            <w:r>
              <w:rPr>
                <w:rFonts w:eastAsiaTheme="minorEastAsia"/>
                <w:lang w:eastAsia="zh-CN"/>
              </w:rPr>
              <w:t xml:space="preserve"> UEs are close enough to each other cause significant ACI. I</w:t>
            </w:r>
            <w:r w:rsidR="00475FD5">
              <w:rPr>
                <w:rFonts w:eastAsiaTheme="minorEastAsia"/>
                <w:lang w:eastAsia="zh-CN"/>
              </w:rPr>
              <w:t>f</w:t>
            </w:r>
            <w:r>
              <w:rPr>
                <w:rFonts w:eastAsiaTheme="minorEastAsia"/>
                <w:lang w:eastAsia="zh-CN"/>
              </w:rPr>
              <w:t xml:space="preserve"> UEs are close-by to each other they likely connect to the same cell. However, if th</w:t>
            </w:r>
            <w:r w:rsidR="00475FD5">
              <w:rPr>
                <w:rFonts w:eastAsiaTheme="minorEastAsia"/>
                <w:lang w:eastAsia="zh-CN"/>
              </w:rPr>
              <w:t>e</w:t>
            </w:r>
            <w:r>
              <w:rPr>
                <w:rFonts w:eastAsiaTheme="minorEastAsia"/>
                <w:lang w:eastAsia="zh-CN"/>
              </w:rPr>
              <w:t xml:space="preserve"> UEs are forced to different networks (NTN and TN) the NTN UE could pose a threat to the neighbour channel TN UE.</w:t>
            </w:r>
          </w:p>
          <w:p w14:paraId="3A51FE38" w14:textId="77777777" w:rsidR="009A595B" w:rsidRDefault="00B52923">
            <w:pPr>
              <w:rPr>
                <w:rFonts w:eastAsiaTheme="minorEastAsia"/>
                <w:lang w:eastAsia="zh-CN"/>
              </w:rPr>
            </w:pPr>
            <w:r>
              <w:rPr>
                <w:rFonts w:eastAsiaTheme="minorEastAsia"/>
                <w:lang w:eastAsia="zh-CN"/>
              </w:rPr>
              <w:t>Observation 6: Scenario 6. The antenna directivity for TN gNBs is not low enough, and with high transmission power they will interfere NTN UL transmissions with a low link budget even without adjacent channel interference. This situation is very particular and can be considered as worst case.</w:t>
            </w:r>
          </w:p>
          <w:p w14:paraId="769270D9" w14:textId="77777777" w:rsidR="009A595B" w:rsidRDefault="00B52923">
            <w:r>
              <w:t>Proposal 1. RAN4 shall consider for NTN UE same ACLR and ACS parameter values as for TN UE.</w:t>
            </w:r>
          </w:p>
          <w:p w14:paraId="6B00321C" w14:textId="77777777" w:rsidR="009A595B" w:rsidRDefault="00B52923">
            <w:r>
              <w:t>Proposal 2. RAN4 shall consider for NTN Satellite node a maximum value of 15-20dBs for ACLR.</w:t>
            </w:r>
          </w:p>
          <w:p w14:paraId="018F50FD" w14:textId="77777777" w:rsidR="009A595B" w:rsidRDefault="00B52923">
            <w:r>
              <w:t>Proposal 3. RAN4 shall consider for NTN Satellite node a maximum value of 30-35dBs for ACS.</w:t>
            </w:r>
          </w:p>
          <w:p w14:paraId="7222B447" w14:textId="77777777" w:rsidR="009A595B" w:rsidRDefault="00B52923">
            <w:r>
              <w:t>Proposal 4. RAN4 shall consider for NTN Satellite node a maximum value of 15-20dBs for ACLR when TN FDD.</w:t>
            </w:r>
          </w:p>
          <w:p w14:paraId="386AF4BE" w14:textId="77777777" w:rsidR="009A595B" w:rsidRDefault="00B52923">
            <w:r>
              <w:t>Proposal 5. RAN4 shall consider for NTN Satellite node a maximum value of 15-20dBs for ACS when TN FDD.</w:t>
            </w:r>
          </w:p>
          <w:p w14:paraId="7A3BE015" w14:textId="77777777" w:rsidR="009A595B" w:rsidRDefault="00B52923">
            <w:pPr>
              <w:rPr>
                <w:rFonts w:eastAsiaTheme="minorEastAsia"/>
                <w:lang w:eastAsia="zh-CN"/>
              </w:rPr>
            </w:pPr>
            <w:r>
              <w:t>Proposal 6. RAN4 shall consider for NTN Satellite node a maximum value of 30-35dBs for ACS when TN TDD.</w:t>
            </w:r>
          </w:p>
        </w:tc>
      </w:tr>
    </w:tbl>
    <w:p w14:paraId="206FCAC9" w14:textId="77777777" w:rsidR="009A595B" w:rsidRDefault="009A595B"/>
    <w:p w14:paraId="7BC33803" w14:textId="77777777" w:rsidR="009A595B" w:rsidRDefault="00B52923">
      <w:pPr>
        <w:pStyle w:val="2"/>
      </w:pPr>
      <w:r>
        <w:rPr>
          <w:rFonts w:hint="eastAsia"/>
        </w:rPr>
        <w:t>Open issues</w:t>
      </w:r>
      <w:r>
        <w:t xml:space="preserve"> summary</w:t>
      </w:r>
    </w:p>
    <w:p w14:paraId="0B48D7BC" w14:textId="77777777" w:rsidR="009A595B" w:rsidRDefault="00B52923">
      <w:pPr>
        <w:pStyle w:val="3"/>
        <w:rPr>
          <w:sz w:val="24"/>
          <w:szCs w:val="16"/>
        </w:rPr>
      </w:pPr>
      <w:r>
        <w:rPr>
          <w:sz w:val="24"/>
          <w:szCs w:val="16"/>
        </w:rPr>
        <w:t>Sub-topic 4-1</w:t>
      </w:r>
    </w:p>
    <w:p w14:paraId="0488F887" w14:textId="77777777" w:rsidR="009A595B" w:rsidRDefault="00B52923">
      <w:pPr>
        <w:rPr>
          <w:b/>
          <w:u w:val="single"/>
          <w:lang w:eastAsia="ko-KR"/>
        </w:rPr>
      </w:pPr>
      <w:r>
        <w:rPr>
          <w:b/>
          <w:u w:val="single"/>
          <w:lang w:eastAsia="ko-KR"/>
        </w:rPr>
        <w:t>Issue 4-1: Template table to summarize co-existence study results</w:t>
      </w:r>
    </w:p>
    <w:p w14:paraId="15B3137C"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1FF379E"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(Samsung): Use Table 4.2.1-1 to summarize co-existence ACIR results</w:t>
      </w:r>
    </w:p>
    <w:p w14:paraId="07056B63" w14:textId="77777777" w:rsidR="009A595B" w:rsidRDefault="00B52923">
      <w:pPr>
        <w:pStyle w:val="afc"/>
        <w:overflowPunct/>
        <w:autoSpaceDE/>
        <w:autoSpaceDN/>
        <w:adjustRightInd/>
        <w:spacing w:after="120"/>
        <w:ind w:firstLineChars="0" w:firstLine="0"/>
        <w:jc w:val="center"/>
        <w:textAlignment w:val="auto"/>
        <w:rPr>
          <w:rFonts w:eastAsia="宋体"/>
          <w:szCs w:val="24"/>
          <w:lang w:eastAsia="zh-CN"/>
        </w:rPr>
      </w:pPr>
      <w:r>
        <w:rPr>
          <w:rFonts w:eastAsia="宋体"/>
          <w:szCs w:val="24"/>
          <w:lang w:eastAsia="zh-CN"/>
        </w:rPr>
        <w:t>Table 4.2.1 ACIR Summary</w:t>
      </w:r>
    </w:p>
    <w:tbl>
      <w:tblPr>
        <w:tblStyle w:val="af3"/>
        <w:tblW w:w="0" w:type="auto"/>
        <w:jc w:val="center"/>
        <w:tblLook w:val="04A0" w:firstRow="1" w:lastRow="0" w:firstColumn="1" w:lastColumn="0" w:noHBand="0" w:noVBand="1"/>
      </w:tblPr>
      <w:tblGrid>
        <w:gridCol w:w="1555"/>
        <w:gridCol w:w="996"/>
        <w:gridCol w:w="728"/>
        <w:gridCol w:w="728"/>
        <w:gridCol w:w="729"/>
        <w:gridCol w:w="728"/>
        <w:gridCol w:w="729"/>
        <w:gridCol w:w="728"/>
        <w:gridCol w:w="729"/>
      </w:tblGrid>
      <w:tr w:rsidR="009A595B" w14:paraId="03A66756" w14:textId="77777777">
        <w:trPr>
          <w:trHeight w:val="82"/>
          <w:jc w:val="center"/>
        </w:trPr>
        <w:tc>
          <w:tcPr>
            <w:tcW w:w="2551" w:type="dxa"/>
            <w:gridSpan w:val="2"/>
            <w:noWrap/>
            <w:vAlign w:val="center"/>
          </w:tcPr>
          <w:p w14:paraId="75F57746" w14:textId="77777777" w:rsidR="009A595B" w:rsidRDefault="00B52923">
            <w:pPr>
              <w:spacing w:after="0"/>
              <w:jc w:val="center"/>
              <w:rPr>
                <w:b/>
                <w:bCs/>
                <w:sz w:val="16"/>
              </w:rPr>
            </w:pPr>
            <w:r>
              <w:rPr>
                <w:b/>
                <w:bCs/>
                <w:sz w:val="16"/>
              </w:rPr>
              <w:t>Required ACIR [dB]</w:t>
            </w:r>
          </w:p>
        </w:tc>
        <w:tc>
          <w:tcPr>
            <w:tcW w:w="728" w:type="dxa"/>
            <w:noWrap/>
            <w:vAlign w:val="center"/>
          </w:tcPr>
          <w:p w14:paraId="64EDAF1D" w14:textId="77777777" w:rsidR="009A595B" w:rsidRDefault="00B52923">
            <w:pPr>
              <w:spacing w:after="0"/>
              <w:jc w:val="center"/>
              <w:rPr>
                <w:sz w:val="16"/>
              </w:rPr>
            </w:pPr>
            <w:r>
              <w:rPr>
                <w:sz w:val="16"/>
              </w:rPr>
              <w:t>5</w:t>
            </w:r>
          </w:p>
        </w:tc>
        <w:tc>
          <w:tcPr>
            <w:tcW w:w="728" w:type="dxa"/>
            <w:noWrap/>
            <w:vAlign w:val="center"/>
          </w:tcPr>
          <w:p w14:paraId="0D63E0F4" w14:textId="77777777" w:rsidR="009A595B" w:rsidRDefault="00B52923">
            <w:pPr>
              <w:spacing w:after="0"/>
              <w:jc w:val="center"/>
              <w:rPr>
                <w:sz w:val="16"/>
              </w:rPr>
            </w:pPr>
            <w:r>
              <w:rPr>
                <w:sz w:val="16"/>
              </w:rPr>
              <w:t>10</w:t>
            </w:r>
          </w:p>
        </w:tc>
        <w:tc>
          <w:tcPr>
            <w:tcW w:w="729" w:type="dxa"/>
            <w:noWrap/>
            <w:vAlign w:val="center"/>
          </w:tcPr>
          <w:p w14:paraId="4BB995F4" w14:textId="77777777" w:rsidR="009A595B" w:rsidRDefault="00B52923">
            <w:pPr>
              <w:spacing w:after="0"/>
              <w:jc w:val="center"/>
              <w:rPr>
                <w:sz w:val="16"/>
              </w:rPr>
            </w:pPr>
            <w:r>
              <w:rPr>
                <w:sz w:val="16"/>
              </w:rPr>
              <w:t>15</w:t>
            </w:r>
          </w:p>
        </w:tc>
        <w:tc>
          <w:tcPr>
            <w:tcW w:w="728" w:type="dxa"/>
            <w:noWrap/>
            <w:vAlign w:val="center"/>
          </w:tcPr>
          <w:p w14:paraId="29BA9D04" w14:textId="77777777" w:rsidR="009A595B" w:rsidRDefault="00B52923">
            <w:pPr>
              <w:spacing w:after="0"/>
              <w:jc w:val="center"/>
              <w:rPr>
                <w:sz w:val="16"/>
              </w:rPr>
            </w:pPr>
            <w:r>
              <w:rPr>
                <w:sz w:val="16"/>
              </w:rPr>
              <w:t>20</w:t>
            </w:r>
          </w:p>
        </w:tc>
        <w:tc>
          <w:tcPr>
            <w:tcW w:w="729" w:type="dxa"/>
            <w:noWrap/>
            <w:vAlign w:val="center"/>
          </w:tcPr>
          <w:p w14:paraId="77266117" w14:textId="77777777" w:rsidR="009A595B" w:rsidRDefault="00B52923">
            <w:pPr>
              <w:spacing w:after="0"/>
              <w:jc w:val="center"/>
              <w:rPr>
                <w:sz w:val="16"/>
              </w:rPr>
            </w:pPr>
            <w:r>
              <w:rPr>
                <w:sz w:val="16"/>
              </w:rPr>
              <w:t>25</w:t>
            </w:r>
          </w:p>
        </w:tc>
        <w:tc>
          <w:tcPr>
            <w:tcW w:w="728" w:type="dxa"/>
            <w:noWrap/>
            <w:vAlign w:val="center"/>
          </w:tcPr>
          <w:p w14:paraId="1667A9DE" w14:textId="77777777" w:rsidR="009A595B" w:rsidRDefault="00B52923">
            <w:pPr>
              <w:spacing w:after="0"/>
              <w:jc w:val="center"/>
              <w:rPr>
                <w:sz w:val="16"/>
              </w:rPr>
            </w:pPr>
            <w:r>
              <w:rPr>
                <w:sz w:val="16"/>
              </w:rPr>
              <w:t>30</w:t>
            </w:r>
          </w:p>
        </w:tc>
        <w:tc>
          <w:tcPr>
            <w:tcW w:w="729" w:type="dxa"/>
            <w:vAlign w:val="center"/>
          </w:tcPr>
          <w:p w14:paraId="21EC5C87" w14:textId="77777777" w:rsidR="009A595B" w:rsidRDefault="00B52923">
            <w:pPr>
              <w:spacing w:after="0"/>
              <w:jc w:val="center"/>
              <w:rPr>
                <w:sz w:val="16"/>
              </w:rPr>
            </w:pPr>
            <w:r>
              <w:rPr>
                <w:sz w:val="16"/>
              </w:rPr>
              <w:t>…</w:t>
            </w:r>
          </w:p>
        </w:tc>
      </w:tr>
      <w:tr w:rsidR="009A595B" w14:paraId="39934CB0" w14:textId="77777777">
        <w:trPr>
          <w:trHeight w:val="53"/>
          <w:jc w:val="center"/>
        </w:trPr>
        <w:tc>
          <w:tcPr>
            <w:tcW w:w="1555" w:type="dxa"/>
            <w:vMerge w:val="restart"/>
            <w:noWrap/>
            <w:vAlign w:val="center"/>
          </w:tcPr>
          <w:p w14:paraId="21D6FBE0" w14:textId="77777777" w:rsidR="009A595B" w:rsidRDefault="00B52923">
            <w:pPr>
              <w:spacing w:after="0"/>
              <w:jc w:val="center"/>
              <w:rPr>
                <w:b/>
                <w:bCs/>
                <w:sz w:val="16"/>
              </w:rPr>
            </w:pPr>
            <w:r>
              <w:rPr>
                <w:b/>
                <w:bCs/>
                <w:sz w:val="16"/>
              </w:rPr>
              <w:t>Throughput Loss</w:t>
            </w:r>
          </w:p>
        </w:tc>
        <w:tc>
          <w:tcPr>
            <w:tcW w:w="996" w:type="dxa"/>
            <w:noWrap/>
            <w:vAlign w:val="center"/>
          </w:tcPr>
          <w:p w14:paraId="4F898B9A" w14:textId="77777777" w:rsidR="009A595B" w:rsidRDefault="00B52923">
            <w:pPr>
              <w:spacing w:after="0"/>
              <w:jc w:val="center"/>
              <w:rPr>
                <w:b/>
                <w:bCs/>
                <w:sz w:val="16"/>
              </w:rPr>
            </w:pPr>
            <w:r>
              <w:rPr>
                <w:b/>
                <w:bCs/>
                <w:sz w:val="16"/>
              </w:rPr>
              <w:t>Average</w:t>
            </w:r>
          </w:p>
        </w:tc>
        <w:tc>
          <w:tcPr>
            <w:tcW w:w="728" w:type="dxa"/>
            <w:noWrap/>
            <w:vAlign w:val="center"/>
          </w:tcPr>
          <w:p w14:paraId="6ABD7ADE" w14:textId="77777777" w:rsidR="009A595B" w:rsidRDefault="009A595B">
            <w:pPr>
              <w:spacing w:after="0"/>
              <w:jc w:val="center"/>
              <w:rPr>
                <w:sz w:val="16"/>
              </w:rPr>
            </w:pPr>
          </w:p>
        </w:tc>
        <w:tc>
          <w:tcPr>
            <w:tcW w:w="728" w:type="dxa"/>
            <w:noWrap/>
            <w:vAlign w:val="center"/>
          </w:tcPr>
          <w:p w14:paraId="021F9462" w14:textId="77777777" w:rsidR="009A595B" w:rsidRDefault="009A595B">
            <w:pPr>
              <w:spacing w:after="0"/>
              <w:jc w:val="center"/>
              <w:rPr>
                <w:sz w:val="16"/>
              </w:rPr>
            </w:pPr>
          </w:p>
        </w:tc>
        <w:tc>
          <w:tcPr>
            <w:tcW w:w="729" w:type="dxa"/>
            <w:noWrap/>
            <w:vAlign w:val="center"/>
          </w:tcPr>
          <w:p w14:paraId="108C1F23" w14:textId="77777777" w:rsidR="009A595B" w:rsidRDefault="009A595B">
            <w:pPr>
              <w:spacing w:after="0"/>
              <w:jc w:val="center"/>
              <w:rPr>
                <w:sz w:val="16"/>
              </w:rPr>
            </w:pPr>
          </w:p>
        </w:tc>
        <w:tc>
          <w:tcPr>
            <w:tcW w:w="728" w:type="dxa"/>
            <w:noWrap/>
            <w:vAlign w:val="center"/>
          </w:tcPr>
          <w:p w14:paraId="6A9349A5" w14:textId="77777777" w:rsidR="009A595B" w:rsidRDefault="009A595B">
            <w:pPr>
              <w:spacing w:after="0"/>
              <w:jc w:val="center"/>
              <w:rPr>
                <w:sz w:val="16"/>
              </w:rPr>
            </w:pPr>
          </w:p>
        </w:tc>
        <w:tc>
          <w:tcPr>
            <w:tcW w:w="729" w:type="dxa"/>
            <w:noWrap/>
            <w:vAlign w:val="center"/>
          </w:tcPr>
          <w:p w14:paraId="2F7D3E2C" w14:textId="77777777" w:rsidR="009A595B" w:rsidRDefault="009A595B">
            <w:pPr>
              <w:spacing w:after="0"/>
              <w:jc w:val="center"/>
              <w:rPr>
                <w:sz w:val="16"/>
              </w:rPr>
            </w:pPr>
          </w:p>
        </w:tc>
        <w:tc>
          <w:tcPr>
            <w:tcW w:w="728" w:type="dxa"/>
            <w:noWrap/>
            <w:vAlign w:val="center"/>
          </w:tcPr>
          <w:p w14:paraId="72C6E1CB" w14:textId="77777777" w:rsidR="009A595B" w:rsidRDefault="009A595B">
            <w:pPr>
              <w:spacing w:after="0"/>
              <w:jc w:val="center"/>
              <w:rPr>
                <w:sz w:val="16"/>
              </w:rPr>
            </w:pPr>
          </w:p>
        </w:tc>
        <w:tc>
          <w:tcPr>
            <w:tcW w:w="729" w:type="dxa"/>
            <w:vAlign w:val="center"/>
          </w:tcPr>
          <w:p w14:paraId="52D11158" w14:textId="77777777" w:rsidR="009A595B" w:rsidRDefault="009A595B">
            <w:pPr>
              <w:spacing w:after="0"/>
              <w:jc w:val="center"/>
              <w:rPr>
                <w:sz w:val="16"/>
              </w:rPr>
            </w:pPr>
          </w:p>
        </w:tc>
      </w:tr>
      <w:tr w:rsidR="009A595B" w14:paraId="7184C888" w14:textId="77777777">
        <w:trPr>
          <w:trHeight w:val="53"/>
          <w:jc w:val="center"/>
        </w:trPr>
        <w:tc>
          <w:tcPr>
            <w:tcW w:w="1555" w:type="dxa"/>
            <w:vMerge/>
            <w:vAlign w:val="center"/>
          </w:tcPr>
          <w:p w14:paraId="62F1CF1B" w14:textId="77777777" w:rsidR="009A595B" w:rsidRDefault="009A595B">
            <w:pPr>
              <w:spacing w:after="0"/>
              <w:jc w:val="center"/>
              <w:rPr>
                <w:b/>
                <w:bCs/>
                <w:sz w:val="16"/>
              </w:rPr>
            </w:pPr>
          </w:p>
        </w:tc>
        <w:tc>
          <w:tcPr>
            <w:tcW w:w="996" w:type="dxa"/>
            <w:noWrap/>
            <w:vAlign w:val="center"/>
          </w:tcPr>
          <w:p w14:paraId="71A33079" w14:textId="77777777" w:rsidR="009A595B" w:rsidRDefault="00B52923">
            <w:pPr>
              <w:spacing w:after="0"/>
              <w:jc w:val="center"/>
              <w:rPr>
                <w:b/>
                <w:bCs/>
                <w:sz w:val="16"/>
              </w:rPr>
            </w:pPr>
            <w:r>
              <w:rPr>
                <w:b/>
                <w:bCs/>
                <w:sz w:val="16"/>
              </w:rPr>
              <w:t>5%-tile</w:t>
            </w:r>
          </w:p>
        </w:tc>
        <w:tc>
          <w:tcPr>
            <w:tcW w:w="728" w:type="dxa"/>
            <w:noWrap/>
            <w:vAlign w:val="center"/>
          </w:tcPr>
          <w:p w14:paraId="1C8780DA" w14:textId="77777777" w:rsidR="009A595B" w:rsidRDefault="009A595B">
            <w:pPr>
              <w:spacing w:after="0"/>
              <w:jc w:val="center"/>
              <w:rPr>
                <w:sz w:val="16"/>
              </w:rPr>
            </w:pPr>
          </w:p>
        </w:tc>
        <w:tc>
          <w:tcPr>
            <w:tcW w:w="728" w:type="dxa"/>
            <w:noWrap/>
            <w:vAlign w:val="center"/>
          </w:tcPr>
          <w:p w14:paraId="1566FE72" w14:textId="77777777" w:rsidR="009A595B" w:rsidRDefault="009A595B">
            <w:pPr>
              <w:spacing w:after="0"/>
              <w:jc w:val="center"/>
              <w:rPr>
                <w:sz w:val="16"/>
              </w:rPr>
            </w:pPr>
          </w:p>
        </w:tc>
        <w:tc>
          <w:tcPr>
            <w:tcW w:w="729" w:type="dxa"/>
            <w:noWrap/>
            <w:vAlign w:val="center"/>
          </w:tcPr>
          <w:p w14:paraId="2B3C0753" w14:textId="77777777" w:rsidR="009A595B" w:rsidRDefault="009A595B">
            <w:pPr>
              <w:spacing w:after="0"/>
              <w:jc w:val="center"/>
              <w:rPr>
                <w:sz w:val="16"/>
              </w:rPr>
            </w:pPr>
          </w:p>
        </w:tc>
        <w:tc>
          <w:tcPr>
            <w:tcW w:w="728" w:type="dxa"/>
            <w:noWrap/>
            <w:vAlign w:val="center"/>
          </w:tcPr>
          <w:p w14:paraId="38F1BF90" w14:textId="77777777" w:rsidR="009A595B" w:rsidRDefault="009A595B">
            <w:pPr>
              <w:spacing w:after="0"/>
              <w:jc w:val="center"/>
              <w:rPr>
                <w:sz w:val="16"/>
              </w:rPr>
            </w:pPr>
          </w:p>
        </w:tc>
        <w:tc>
          <w:tcPr>
            <w:tcW w:w="729" w:type="dxa"/>
            <w:noWrap/>
            <w:vAlign w:val="center"/>
          </w:tcPr>
          <w:p w14:paraId="2D4ECAEF" w14:textId="77777777" w:rsidR="009A595B" w:rsidRDefault="009A595B">
            <w:pPr>
              <w:spacing w:after="0"/>
              <w:jc w:val="center"/>
              <w:rPr>
                <w:sz w:val="16"/>
              </w:rPr>
            </w:pPr>
          </w:p>
        </w:tc>
        <w:tc>
          <w:tcPr>
            <w:tcW w:w="728" w:type="dxa"/>
            <w:noWrap/>
            <w:vAlign w:val="center"/>
          </w:tcPr>
          <w:p w14:paraId="42CC0193" w14:textId="77777777" w:rsidR="009A595B" w:rsidRDefault="009A595B">
            <w:pPr>
              <w:spacing w:after="0"/>
              <w:jc w:val="center"/>
              <w:rPr>
                <w:sz w:val="16"/>
              </w:rPr>
            </w:pPr>
          </w:p>
        </w:tc>
        <w:tc>
          <w:tcPr>
            <w:tcW w:w="729" w:type="dxa"/>
            <w:vAlign w:val="center"/>
          </w:tcPr>
          <w:p w14:paraId="27653A92" w14:textId="77777777" w:rsidR="009A595B" w:rsidRDefault="009A595B">
            <w:pPr>
              <w:spacing w:after="0"/>
              <w:jc w:val="center"/>
              <w:rPr>
                <w:sz w:val="16"/>
              </w:rPr>
            </w:pPr>
          </w:p>
        </w:tc>
      </w:tr>
    </w:tbl>
    <w:p w14:paraId="0E0DECEA"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474688E0"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7FDD83B"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Determine the temple table in 1</w:t>
      </w:r>
      <w:r>
        <w:rPr>
          <w:rFonts w:eastAsia="宋体"/>
          <w:szCs w:val="24"/>
          <w:vertAlign w:val="superscript"/>
          <w:lang w:eastAsia="zh-CN"/>
        </w:rPr>
        <w:t>st</w:t>
      </w:r>
      <w:r>
        <w:rPr>
          <w:rFonts w:eastAsia="宋体"/>
          <w:szCs w:val="24"/>
          <w:lang w:eastAsia="zh-CN"/>
        </w:rPr>
        <w:t xml:space="preserve"> round and collect results in 2</w:t>
      </w:r>
      <w:r>
        <w:rPr>
          <w:rFonts w:eastAsia="宋体"/>
          <w:szCs w:val="24"/>
          <w:vertAlign w:val="superscript"/>
          <w:lang w:eastAsia="zh-CN"/>
        </w:rPr>
        <w:t>nd</w:t>
      </w:r>
      <w:r>
        <w:rPr>
          <w:rFonts w:eastAsia="宋体"/>
          <w:szCs w:val="24"/>
          <w:lang w:eastAsia="zh-CN"/>
        </w:rPr>
        <w:t xml:space="preserve"> round. </w:t>
      </w:r>
    </w:p>
    <w:p w14:paraId="60701418" w14:textId="77777777" w:rsidR="009A595B" w:rsidRDefault="009A595B">
      <w:pPr>
        <w:spacing w:after="120"/>
        <w:rPr>
          <w:szCs w:val="24"/>
          <w:lang w:eastAsia="zh-CN"/>
        </w:rPr>
      </w:pPr>
    </w:p>
    <w:p w14:paraId="46BFCD7C" w14:textId="77777777" w:rsidR="009A595B" w:rsidRDefault="00B52923">
      <w:pPr>
        <w:rPr>
          <w:b/>
          <w:u w:val="single"/>
          <w:lang w:eastAsia="ko-KR"/>
        </w:rPr>
      </w:pPr>
      <w:r>
        <w:rPr>
          <w:b/>
          <w:u w:val="single"/>
          <w:lang w:eastAsia="ko-KR"/>
        </w:rPr>
        <w:t>Issue 4-2: ACLR and ACS values of NTN UE</w:t>
      </w:r>
    </w:p>
    <w:p w14:paraId="473AF60C"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BFE08B2"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1(Thales): </w:t>
      </w:r>
      <w:r>
        <w:rPr>
          <w:rFonts w:eastAsiaTheme="minorEastAsia"/>
          <w:lang w:val="en-US" w:eastAsia="zh-CN"/>
        </w:rPr>
        <w:t>ACLR and ACS values of handheld UE for NTN should be the same with those of existent TN UE.</w:t>
      </w:r>
    </w:p>
    <w:p w14:paraId="1BA06271"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2(Samsung): </w:t>
      </w:r>
      <w:r>
        <w:t>29.01 dB as ACLR for NTN UE(handheld)</w:t>
      </w:r>
    </w:p>
    <w:p w14:paraId="72ED515B"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556F4C4"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DBDBB8B" w14:textId="77777777" w:rsidR="009A595B" w:rsidRDefault="009A595B">
      <w:pPr>
        <w:spacing w:after="120"/>
        <w:rPr>
          <w:szCs w:val="24"/>
          <w:lang w:eastAsia="zh-CN"/>
        </w:rPr>
      </w:pPr>
    </w:p>
    <w:p w14:paraId="32D08C2D" w14:textId="77777777" w:rsidR="009A595B" w:rsidRDefault="00B52923">
      <w:pPr>
        <w:rPr>
          <w:b/>
          <w:u w:val="single"/>
          <w:lang w:eastAsia="ko-KR"/>
        </w:rPr>
      </w:pPr>
      <w:r>
        <w:rPr>
          <w:b/>
          <w:u w:val="single"/>
          <w:lang w:eastAsia="ko-KR"/>
        </w:rPr>
        <w:t>Issue 4-3: ACLR and ACS values of Satellite node</w:t>
      </w:r>
    </w:p>
    <w:p w14:paraId="059E7B89"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BF5DA70"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Consider following Options</w:t>
      </w:r>
    </w:p>
    <w:tbl>
      <w:tblPr>
        <w:tblStyle w:val="af3"/>
        <w:tblW w:w="0" w:type="auto"/>
        <w:tblLook w:val="04A0" w:firstRow="1" w:lastRow="0" w:firstColumn="1" w:lastColumn="0" w:noHBand="0" w:noVBand="1"/>
      </w:tblPr>
      <w:tblGrid>
        <w:gridCol w:w="1413"/>
        <w:gridCol w:w="1417"/>
        <w:gridCol w:w="1418"/>
        <w:gridCol w:w="1559"/>
        <w:gridCol w:w="1843"/>
        <w:gridCol w:w="1981"/>
      </w:tblGrid>
      <w:tr w:rsidR="009A595B" w14:paraId="4E266246" w14:textId="77777777">
        <w:tc>
          <w:tcPr>
            <w:tcW w:w="2830" w:type="dxa"/>
            <w:gridSpan w:val="2"/>
            <w:vAlign w:val="center"/>
          </w:tcPr>
          <w:p w14:paraId="11C9BFD9" w14:textId="77777777" w:rsidR="009A595B" w:rsidRDefault="00B52923">
            <w:pPr>
              <w:spacing w:after="0"/>
              <w:jc w:val="center"/>
              <w:rPr>
                <w:szCs w:val="24"/>
                <w:lang w:eastAsia="zh-CN"/>
              </w:rPr>
            </w:pPr>
            <w:r>
              <w:rPr>
                <w:rFonts w:eastAsiaTheme="minorEastAsia" w:hint="eastAsia"/>
                <w:szCs w:val="24"/>
                <w:lang w:eastAsia="zh-CN"/>
              </w:rPr>
              <w:t>O</w:t>
            </w:r>
            <w:r>
              <w:rPr>
                <w:rFonts w:eastAsiaTheme="minorEastAsia"/>
                <w:szCs w:val="24"/>
                <w:lang w:eastAsia="zh-CN"/>
              </w:rPr>
              <w:t>ption 1 (Samsung)</w:t>
            </w:r>
          </w:p>
        </w:tc>
        <w:tc>
          <w:tcPr>
            <w:tcW w:w="2977" w:type="dxa"/>
            <w:gridSpan w:val="2"/>
            <w:vAlign w:val="center"/>
          </w:tcPr>
          <w:p w14:paraId="03D1B46A" w14:textId="77777777" w:rsidR="009A595B" w:rsidRDefault="00B52923">
            <w:pPr>
              <w:spacing w:after="0"/>
              <w:jc w:val="center"/>
              <w:rPr>
                <w:szCs w:val="24"/>
                <w:lang w:eastAsia="zh-CN"/>
              </w:rPr>
            </w:pPr>
            <w:r>
              <w:rPr>
                <w:rFonts w:eastAsiaTheme="minorEastAsia" w:hint="eastAsia"/>
                <w:szCs w:val="24"/>
                <w:lang w:eastAsia="zh-CN"/>
              </w:rPr>
              <w:t>O</w:t>
            </w:r>
            <w:r>
              <w:rPr>
                <w:rFonts w:eastAsiaTheme="minorEastAsia"/>
                <w:szCs w:val="24"/>
                <w:lang w:eastAsia="zh-CN"/>
              </w:rPr>
              <w:t>ption 2 (Huawei)</w:t>
            </w:r>
          </w:p>
        </w:tc>
        <w:tc>
          <w:tcPr>
            <w:tcW w:w="3824" w:type="dxa"/>
            <w:gridSpan w:val="2"/>
            <w:vAlign w:val="center"/>
          </w:tcPr>
          <w:p w14:paraId="1F02EC0D" w14:textId="77777777" w:rsidR="009A595B" w:rsidRDefault="00B52923">
            <w:pPr>
              <w:spacing w:after="0"/>
              <w:jc w:val="center"/>
              <w:rPr>
                <w:szCs w:val="24"/>
                <w:lang w:eastAsia="zh-CN"/>
              </w:rPr>
            </w:pPr>
            <w:r>
              <w:rPr>
                <w:rFonts w:eastAsiaTheme="minorEastAsia" w:hint="eastAsia"/>
                <w:szCs w:val="24"/>
                <w:lang w:eastAsia="zh-CN"/>
              </w:rPr>
              <w:t>O</w:t>
            </w:r>
            <w:r>
              <w:rPr>
                <w:rFonts w:eastAsiaTheme="minorEastAsia"/>
                <w:szCs w:val="24"/>
                <w:lang w:eastAsia="zh-CN"/>
              </w:rPr>
              <w:t>ption 3 (Thales)</w:t>
            </w:r>
          </w:p>
        </w:tc>
      </w:tr>
      <w:tr w:rsidR="009A595B" w14:paraId="2AF3A584" w14:textId="77777777">
        <w:tc>
          <w:tcPr>
            <w:tcW w:w="1413" w:type="dxa"/>
            <w:vAlign w:val="center"/>
          </w:tcPr>
          <w:p w14:paraId="3194F012" w14:textId="77777777" w:rsidR="009A595B" w:rsidRDefault="00B52923">
            <w:pPr>
              <w:spacing w:after="0"/>
              <w:jc w:val="center"/>
              <w:rPr>
                <w:rFonts w:eastAsiaTheme="minorEastAsia"/>
                <w:szCs w:val="24"/>
                <w:lang w:eastAsia="zh-CN"/>
              </w:rPr>
            </w:pPr>
            <w:r>
              <w:rPr>
                <w:rFonts w:eastAsiaTheme="minorEastAsia" w:hint="eastAsia"/>
                <w:szCs w:val="24"/>
                <w:lang w:eastAsia="zh-CN"/>
              </w:rPr>
              <w:t>A</w:t>
            </w:r>
            <w:r>
              <w:rPr>
                <w:rFonts w:eastAsiaTheme="minorEastAsia"/>
                <w:szCs w:val="24"/>
                <w:lang w:eastAsia="zh-CN"/>
              </w:rPr>
              <w:t>CLR</w:t>
            </w:r>
          </w:p>
        </w:tc>
        <w:tc>
          <w:tcPr>
            <w:tcW w:w="1417" w:type="dxa"/>
            <w:vAlign w:val="center"/>
          </w:tcPr>
          <w:p w14:paraId="39CAB7CF" w14:textId="77777777" w:rsidR="009A595B" w:rsidRDefault="00B52923">
            <w:pPr>
              <w:spacing w:after="0"/>
              <w:jc w:val="center"/>
              <w:rPr>
                <w:szCs w:val="24"/>
                <w:lang w:eastAsia="zh-CN"/>
              </w:rPr>
            </w:pPr>
            <w:r>
              <w:t>ACS</w:t>
            </w:r>
          </w:p>
        </w:tc>
        <w:tc>
          <w:tcPr>
            <w:tcW w:w="1418" w:type="dxa"/>
            <w:vAlign w:val="center"/>
          </w:tcPr>
          <w:p w14:paraId="30FA4ECD" w14:textId="77777777" w:rsidR="009A595B" w:rsidRDefault="00B52923">
            <w:pPr>
              <w:spacing w:after="0"/>
              <w:jc w:val="center"/>
              <w:rPr>
                <w:rFonts w:eastAsiaTheme="minorEastAsia"/>
                <w:szCs w:val="24"/>
                <w:lang w:eastAsia="zh-CN"/>
              </w:rPr>
            </w:pPr>
            <w:r>
              <w:rPr>
                <w:rFonts w:eastAsiaTheme="minorEastAsia" w:hint="eastAsia"/>
                <w:szCs w:val="24"/>
                <w:lang w:eastAsia="zh-CN"/>
              </w:rPr>
              <w:t>A</w:t>
            </w:r>
            <w:r>
              <w:rPr>
                <w:rFonts w:eastAsiaTheme="minorEastAsia"/>
                <w:szCs w:val="24"/>
                <w:lang w:eastAsia="zh-CN"/>
              </w:rPr>
              <w:t>CLR</w:t>
            </w:r>
          </w:p>
        </w:tc>
        <w:tc>
          <w:tcPr>
            <w:tcW w:w="1559" w:type="dxa"/>
            <w:vAlign w:val="center"/>
          </w:tcPr>
          <w:p w14:paraId="0DADD6B5" w14:textId="77777777" w:rsidR="009A595B" w:rsidRDefault="00B52923">
            <w:pPr>
              <w:spacing w:after="0"/>
              <w:jc w:val="center"/>
              <w:rPr>
                <w:rFonts w:eastAsiaTheme="minorEastAsia"/>
                <w:szCs w:val="24"/>
                <w:lang w:eastAsia="zh-CN"/>
              </w:rPr>
            </w:pPr>
            <w:r>
              <w:rPr>
                <w:rFonts w:eastAsiaTheme="minorEastAsia" w:hint="eastAsia"/>
                <w:szCs w:val="24"/>
                <w:lang w:eastAsia="zh-CN"/>
              </w:rPr>
              <w:t>A</w:t>
            </w:r>
            <w:r>
              <w:rPr>
                <w:rFonts w:eastAsiaTheme="minorEastAsia"/>
                <w:szCs w:val="24"/>
                <w:lang w:eastAsia="zh-CN"/>
              </w:rPr>
              <w:t>CS</w:t>
            </w:r>
          </w:p>
        </w:tc>
        <w:tc>
          <w:tcPr>
            <w:tcW w:w="1843" w:type="dxa"/>
            <w:vAlign w:val="center"/>
          </w:tcPr>
          <w:p w14:paraId="61129520" w14:textId="77777777" w:rsidR="009A595B" w:rsidRDefault="00B52923">
            <w:pPr>
              <w:spacing w:after="0"/>
              <w:jc w:val="center"/>
              <w:rPr>
                <w:rFonts w:eastAsiaTheme="minorEastAsia"/>
                <w:szCs w:val="24"/>
                <w:lang w:eastAsia="zh-CN"/>
              </w:rPr>
            </w:pPr>
            <w:r>
              <w:rPr>
                <w:rFonts w:eastAsiaTheme="minorEastAsia" w:hint="eastAsia"/>
                <w:szCs w:val="24"/>
                <w:lang w:eastAsia="zh-CN"/>
              </w:rPr>
              <w:t>A</w:t>
            </w:r>
            <w:r>
              <w:rPr>
                <w:rFonts w:eastAsiaTheme="minorEastAsia"/>
                <w:szCs w:val="24"/>
                <w:lang w:eastAsia="zh-CN"/>
              </w:rPr>
              <w:t>CLR</w:t>
            </w:r>
          </w:p>
        </w:tc>
        <w:tc>
          <w:tcPr>
            <w:tcW w:w="1981" w:type="dxa"/>
            <w:vAlign w:val="center"/>
          </w:tcPr>
          <w:p w14:paraId="20EFCF62" w14:textId="77777777" w:rsidR="009A595B" w:rsidRDefault="00B52923">
            <w:pPr>
              <w:spacing w:after="0"/>
              <w:jc w:val="center"/>
              <w:rPr>
                <w:rFonts w:eastAsiaTheme="minorEastAsia"/>
                <w:szCs w:val="24"/>
                <w:lang w:eastAsia="zh-CN"/>
              </w:rPr>
            </w:pPr>
            <w:r>
              <w:rPr>
                <w:rFonts w:eastAsiaTheme="minorEastAsia" w:hint="eastAsia"/>
                <w:szCs w:val="24"/>
                <w:lang w:eastAsia="zh-CN"/>
              </w:rPr>
              <w:t>A</w:t>
            </w:r>
            <w:r>
              <w:rPr>
                <w:rFonts w:eastAsiaTheme="minorEastAsia"/>
                <w:szCs w:val="24"/>
                <w:lang w:eastAsia="zh-CN"/>
              </w:rPr>
              <w:t>CS</w:t>
            </w:r>
          </w:p>
        </w:tc>
      </w:tr>
      <w:tr w:rsidR="009A595B" w14:paraId="38D3A018" w14:textId="77777777">
        <w:tc>
          <w:tcPr>
            <w:tcW w:w="1413" w:type="dxa"/>
            <w:vAlign w:val="center"/>
          </w:tcPr>
          <w:p w14:paraId="6021744B" w14:textId="77777777" w:rsidR="009A595B" w:rsidRDefault="00B52923">
            <w:pPr>
              <w:spacing w:after="0"/>
              <w:jc w:val="center"/>
              <w:rPr>
                <w:rFonts w:eastAsiaTheme="minorEastAsia"/>
                <w:szCs w:val="24"/>
                <w:lang w:eastAsia="zh-CN"/>
              </w:rPr>
            </w:pPr>
            <w:r>
              <w:t>24.08 dB</w:t>
            </w:r>
          </w:p>
        </w:tc>
        <w:tc>
          <w:tcPr>
            <w:tcW w:w="1417" w:type="dxa"/>
            <w:vAlign w:val="center"/>
          </w:tcPr>
          <w:p w14:paraId="7E775C0D" w14:textId="77777777" w:rsidR="009A595B" w:rsidRDefault="009A595B">
            <w:pPr>
              <w:spacing w:after="0"/>
              <w:jc w:val="center"/>
              <w:rPr>
                <w:szCs w:val="24"/>
                <w:lang w:eastAsia="zh-CN"/>
              </w:rPr>
            </w:pPr>
          </w:p>
        </w:tc>
        <w:tc>
          <w:tcPr>
            <w:tcW w:w="1418" w:type="dxa"/>
            <w:vAlign w:val="center"/>
          </w:tcPr>
          <w:p w14:paraId="441353C3" w14:textId="77777777" w:rsidR="009A595B" w:rsidRDefault="00B52923">
            <w:pPr>
              <w:spacing w:after="0"/>
              <w:jc w:val="center"/>
              <w:rPr>
                <w:szCs w:val="24"/>
                <w:lang w:eastAsia="zh-CN"/>
              </w:rPr>
            </w:pPr>
            <w:r>
              <w:rPr>
                <w:rFonts w:eastAsiaTheme="minorEastAsia"/>
                <w:lang w:eastAsia="zh-CN"/>
              </w:rPr>
              <w:t>[20~22]dB</w:t>
            </w:r>
          </w:p>
        </w:tc>
        <w:tc>
          <w:tcPr>
            <w:tcW w:w="1559" w:type="dxa"/>
            <w:vAlign w:val="center"/>
          </w:tcPr>
          <w:p w14:paraId="34812F31" w14:textId="77777777" w:rsidR="009A595B" w:rsidRDefault="00B52923">
            <w:pPr>
              <w:spacing w:after="0"/>
              <w:jc w:val="center"/>
            </w:pPr>
            <w:r>
              <w:rPr>
                <w:lang w:eastAsia="zh-CN"/>
              </w:rPr>
              <w:t>[38~40]</w:t>
            </w:r>
            <w:r>
              <w:rPr>
                <w:rFonts w:eastAsiaTheme="minorEastAsia" w:hint="eastAsia"/>
                <w:szCs w:val="24"/>
                <w:lang w:eastAsia="zh-CN"/>
              </w:rPr>
              <w:t>dB</w:t>
            </w:r>
          </w:p>
        </w:tc>
        <w:tc>
          <w:tcPr>
            <w:tcW w:w="1843" w:type="dxa"/>
            <w:vAlign w:val="center"/>
          </w:tcPr>
          <w:p w14:paraId="5AFC2BFD" w14:textId="77777777" w:rsidR="009A595B" w:rsidRDefault="00B52923">
            <w:pPr>
              <w:spacing w:after="0"/>
              <w:jc w:val="center"/>
              <w:rPr>
                <w:szCs w:val="24"/>
                <w:lang w:eastAsia="zh-CN"/>
              </w:rPr>
            </w:pPr>
            <w:r>
              <w:t>Maximum 15-20dB (TN FDD)</w:t>
            </w:r>
          </w:p>
        </w:tc>
        <w:tc>
          <w:tcPr>
            <w:tcW w:w="1981" w:type="dxa"/>
            <w:vAlign w:val="center"/>
          </w:tcPr>
          <w:p w14:paraId="173063CD" w14:textId="77777777" w:rsidR="009A595B" w:rsidRDefault="00B52923">
            <w:pPr>
              <w:spacing w:after="0"/>
              <w:jc w:val="center"/>
            </w:pPr>
            <w:r>
              <w:rPr>
                <w:rFonts w:eastAsiaTheme="minorEastAsia"/>
                <w:lang w:eastAsia="zh-CN"/>
              </w:rPr>
              <w:t xml:space="preserve">Maximum </w:t>
            </w:r>
            <w:r>
              <w:t>30-35dB (TN TDD)</w:t>
            </w:r>
          </w:p>
          <w:p w14:paraId="36716F9D" w14:textId="77777777" w:rsidR="009A595B" w:rsidRDefault="00B52923">
            <w:pPr>
              <w:spacing w:after="0"/>
              <w:jc w:val="center"/>
              <w:rPr>
                <w:szCs w:val="24"/>
                <w:lang w:eastAsia="zh-CN"/>
              </w:rPr>
            </w:pPr>
            <w:r>
              <w:t>15-20dB(TN FDD)</w:t>
            </w:r>
          </w:p>
        </w:tc>
      </w:tr>
    </w:tbl>
    <w:p w14:paraId="29B18C31"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B5BF49E"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D4CE6D8" w14:textId="77777777" w:rsidR="009A595B" w:rsidRDefault="009A595B">
      <w:pPr>
        <w:rPr>
          <w:color w:val="0070C0"/>
          <w:lang w:val="en-US" w:eastAsia="zh-CN"/>
        </w:rPr>
      </w:pPr>
    </w:p>
    <w:p w14:paraId="7A40C1CF" w14:textId="77777777" w:rsidR="009A595B" w:rsidRPr="000120A2" w:rsidRDefault="00B52923">
      <w:pPr>
        <w:pStyle w:val="2"/>
      </w:pPr>
      <w:r w:rsidRPr="000120A2">
        <w:t xml:space="preserve">Companies views’ collection for 1st round </w:t>
      </w:r>
    </w:p>
    <w:p w14:paraId="21581E22" w14:textId="77777777" w:rsidR="009A595B" w:rsidRDefault="00B52923">
      <w:pPr>
        <w:pStyle w:val="3"/>
        <w:rPr>
          <w:sz w:val="24"/>
          <w:szCs w:val="16"/>
        </w:rPr>
      </w:pPr>
      <w:r>
        <w:rPr>
          <w:sz w:val="24"/>
          <w:szCs w:val="16"/>
        </w:rPr>
        <w:t xml:space="preserve">Open issues </w:t>
      </w:r>
    </w:p>
    <w:p w14:paraId="4C88C29C" w14:textId="77777777" w:rsidR="009A595B" w:rsidRDefault="00B52923">
      <w:pPr>
        <w:rPr>
          <w:color w:val="0070C0"/>
          <w:lang w:val="en-US" w:eastAsia="zh-CN"/>
        </w:rPr>
      </w:pPr>
      <w:r>
        <w:rPr>
          <w:color w:val="0070C0"/>
          <w:lang w:val="en-US" w:eastAsia="zh-CN"/>
        </w:rPr>
        <w:t>[Moderator’s note: please fill in the tables in Section 4.2. These tables will be moved to this section later.]</w:t>
      </w:r>
    </w:p>
    <w:p w14:paraId="359EC6B8" w14:textId="77777777" w:rsidR="009A595B" w:rsidRDefault="00B52923">
      <w:pPr>
        <w:rPr>
          <w:b/>
          <w:u w:val="single"/>
          <w:lang w:eastAsia="ko-KR"/>
        </w:rPr>
      </w:pPr>
      <w:r>
        <w:rPr>
          <w:b/>
          <w:u w:val="single"/>
          <w:lang w:eastAsia="ko-KR"/>
        </w:rPr>
        <w:t>Issue 4-1: Template table to summarize co-existence study results</w:t>
      </w:r>
    </w:p>
    <w:tbl>
      <w:tblPr>
        <w:tblStyle w:val="af3"/>
        <w:tblW w:w="0" w:type="auto"/>
        <w:tblLook w:val="04A0" w:firstRow="1" w:lastRow="0" w:firstColumn="1" w:lastColumn="0" w:noHBand="0" w:noVBand="1"/>
      </w:tblPr>
      <w:tblGrid>
        <w:gridCol w:w="1111"/>
        <w:gridCol w:w="1151"/>
        <w:gridCol w:w="7369"/>
      </w:tblGrid>
      <w:tr w:rsidR="00991194" w14:paraId="3A564825" w14:textId="77777777" w:rsidTr="00200FCC">
        <w:tc>
          <w:tcPr>
            <w:tcW w:w="1111" w:type="dxa"/>
          </w:tcPr>
          <w:p w14:paraId="7E00E8A0" w14:textId="77777777" w:rsidR="00991194" w:rsidRDefault="00991194" w:rsidP="00200FCC">
            <w:pPr>
              <w:spacing w:after="120"/>
              <w:rPr>
                <w:rFonts w:eastAsiaTheme="minorEastAsia"/>
                <w:b/>
                <w:bCs/>
                <w:lang w:val="en-US" w:eastAsia="zh-CN"/>
              </w:rPr>
            </w:pPr>
            <w:r>
              <w:rPr>
                <w:rFonts w:eastAsiaTheme="minorEastAsia"/>
                <w:b/>
                <w:bCs/>
                <w:lang w:val="en-US" w:eastAsia="zh-CN"/>
              </w:rPr>
              <w:t>Company</w:t>
            </w:r>
          </w:p>
        </w:tc>
        <w:tc>
          <w:tcPr>
            <w:tcW w:w="1151" w:type="dxa"/>
          </w:tcPr>
          <w:p w14:paraId="03E9506B" w14:textId="77777777" w:rsidR="00991194" w:rsidRDefault="00991194"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1 or not?</w:t>
            </w:r>
          </w:p>
        </w:tc>
        <w:tc>
          <w:tcPr>
            <w:tcW w:w="7369" w:type="dxa"/>
          </w:tcPr>
          <w:p w14:paraId="28BEC9F3" w14:textId="77777777" w:rsidR="00991194" w:rsidRDefault="00991194" w:rsidP="00200FCC">
            <w:pPr>
              <w:spacing w:after="120"/>
              <w:rPr>
                <w:rFonts w:eastAsiaTheme="minorEastAsia"/>
                <w:b/>
                <w:bCs/>
                <w:lang w:val="en-US" w:eastAsia="zh-CN"/>
              </w:rPr>
            </w:pPr>
            <w:r>
              <w:rPr>
                <w:rFonts w:eastAsiaTheme="minorEastAsia"/>
                <w:b/>
                <w:bCs/>
                <w:lang w:val="en-US" w:eastAsia="zh-CN"/>
              </w:rPr>
              <w:t>Comments</w:t>
            </w:r>
          </w:p>
        </w:tc>
      </w:tr>
      <w:tr w:rsidR="00991194" w14:paraId="24C62265" w14:textId="77777777" w:rsidTr="00200FCC">
        <w:tc>
          <w:tcPr>
            <w:tcW w:w="1111" w:type="dxa"/>
          </w:tcPr>
          <w:p w14:paraId="1B1A7741" w14:textId="77777777" w:rsidR="00991194" w:rsidRDefault="00991194" w:rsidP="00200FCC">
            <w:pPr>
              <w:spacing w:after="120"/>
              <w:rPr>
                <w:rFonts w:eastAsiaTheme="minorEastAsia"/>
                <w:lang w:val="en-US" w:eastAsia="zh-CN"/>
              </w:rPr>
            </w:pPr>
            <w:r>
              <w:rPr>
                <w:rFonts w:eastAsiaTheme="minorEastAsia"/>
                <w:lang w:val="en-US" w:eastAsia="zh-CN"/>
              </w:rPr>
              <w:t>Samsung</w:t>
            </w:r>
          </w:p>
        </w:tc>
        <w:tc>
          <w:tcPr>
            <w:tcW w:w="1151" w:type="dxa"/>
          </w:tcPr>
          <w:p w14:paraId="615DBAD9" w14:textId="77777777" w:rsidR="00991194" w:rsidRDefault="00991194" w:rsidP="00200FCC">
            <w:pPr>
              <w:spacing w:after="120"/>
              <w:rPr>
                <w:rFonts w:eastAsiaTheme="minorEastAsia"/>
                <w:lang w:val="en-US" w:eastAsia="zh-CN"/>
              </w:rPr>
            </w:pPr>
            <w:r>
              <w:rPr>
                <w:rFonts w:eastAsiaTheme="minorEastAsia"/>
                <w:lang w:val="en-US" w:eastAsia="zh-CN"/>
              </w:rPr>
              <w:t>Agree</w:t>
            </w:r>
          </w:p>
        </w:tc>
        <w:tc>
          <w:tcPr>
            <w:tcW w:w="7369" w:type="dxa"/>
          </w:tcPr>
          <w:p w14:paraId="63D6068C" w14:textId="77777777" w:rsidR="00991194" w:rsidRDefault="00991194" w:rsidP="00200FCC">
            <w:pPr>
              <w:spacing w:after="120"/>
              <w:rPr>
                <w:rFonts w:eastAsiaTheme="minorEastAsia"/>
                <w:lang w:val="en-US" w:eastAsia="zh-CN"/>
              </w:rPr>
            </w:pPr>
            <w:r>
              <w:rPr>
                <w:rFonts w:eastAsiaTheme="minorEastAsia"/>
                <w:lang w:val="en-US" w:eastAsia="zh-CN"/>
              </w:rPr>
              <w:t>By offline discussion, we believe most companies support this template. It’s common approach that we conclude required ACIR first, and then move to derive ACLR or ACS required for NTN BS and UE.</w:t>
            </w:r>
          </w:p>
        </w:tc>
      </w:tr>
      <w:tr w:rsidR="00991194" w14:paraId="3CB664EC" w14:textId="77777777" w:rsidTr="00200FCC">
        <w:tc>
          <w:tcPr>
            <w:tcW w:w="1111" w:type="dxa"/>
          </w:tcPr>
          <w:p w14:paraId="602247FE" w14:textId="77777777" w:rsidR="00991194" w:rsidRDefault="00991194" w:rsidP="00200FCC">
            <w:pPr>
              <w:spacing w:after="120"/>
              <w:rPr>
                <w:rFonts w:eastAsiaTheme="minorEastAsia"/>
                <w:lang w:val="en-US" w:eastAsia="zh-CN"/>
              </w:rPr>
            </w:pPr>
            <w:r>
              <w:rPr>
                <w:rFonts w:eastAsiaTheme="minorEastAsia"/>
                <w:lang w:val="en-US" w:eastAsia="zh-CN"/>
              </w:rPr>
              <w:t>Ericsson</w:t>
            </w:r>
          </w:p>
        </w:tc>
        <w:tc>
          <w:tcPr>
            <w:tcW w:w="1151" w:type="dxa"/>
          </w:tcPr>
          <w:p w14:paraId="1E30CA2B" w14:textId="77777777" w:rsidR="00991194" w:rsidRDefault="00991194" w:rsidP="00200FCC">
            <w:pPr>
              <w:spacing w:after="120"/>
              <w:rPr>
                <w:rFonts w:eastAsiaTheme="minorEastAsia"/>
                <w:lang w:val="en-US" w:eastAsia="zh-CN"/>
              </w:rPr>
            </w:pPr>
            <w:r>
              <w:rPr>
                <w:rFonts w:eastAsiaTheme="minorEastAsia"/>
                <w:lang w:val="en-US" w:eastAsia="zh-CN"/>
              </w:rPr>
              <w:t>Agree with additional proposal, see comment</w:t>
            </w:r>
          </w:p>
        </w:tc>
        <w:tc>
          <w:tcPr>
            <w:tcW w:w="7369" w:type="dxa"/>
          </w:tcPr>
          <w:p w14:paraId="50C8A6DE" w14:textId="77777777" w:rsidR="00991194" w:rsidRDefault="00991194" w:rsidP="00200FCC">
            <w:pPr>
              <w:spacing w:after="120"/>
              <w:rPr>
                <w:rFonts w:eastAsiaTheme="minorEastAsia"/>
                <w:lang w:val="en-US" w:eastAsia="zh-CN"/>
              </w:rPr>
            </w:pPr>
            <w:r>
              <w:rPr>
                <w:rFonts w:eastAsiaTheme="minorEastAsia"/>
                <w:lang w:val="en-US" w:eastAsia="zh-CN"/>
              </w:rPr>
              <w:t>Based on first results, when possible, we might want to reduce the ACIR interval and have a better precision (e.g. step of 2 instead of 5).</w:t>
            </w:r>
          </w:p>
        </w:tc>
      </w:tr>
      <w:tr w:rsidR="00991194" w14:paraId="7F94337A" w14:textId="77777777" w:rsidTr="00200FCC">
        <w:tc>
          <w:tcPr>
            <w:tcW w:w="1111" w:type="dxa"/>
          </w:tcPr>
          <w:p w14:paraId="3C4A7625" w14:textId="77777777" w:rsidR="00991194" w:rsidRDefault="00991194" w:rsidP="00200FCC">
            <w:pPr>
              <w:spacing w:after="120"/>
              <w:rPr>
                <w:rFonts w:eastAsiaTheme="minorEastAsia"/>
                <w:lang w:val="en-US" w:eastAsia="zh-CN"/>
              </w:rPr>
            </w:pPr>
            <w:r>
              <w:rPr>
                <w:rFonts w:eastAsiaTheme="minorEastAsia"/>
                <w:lang w:val="en-US" w:eastAsia="zh-CN"/>
              </w:rPr>
              <w:t>Qualcomm</w:t>
            </w:r>
          </w:p>
        </w:tc>
        <w:tc>
          <w:tcPr>
            <w:tcW w:w="1151" w:type="dxa"/>
          </w:tcPr>
          <w:p w14:paraId="0FA33D11" w14:textId="77777777" w:rsidR="00991194" w:rsidRDefault="00991194" w:rsidP="00200FCC">
            <w:pPr>
              <w:spacing w:after="120"/>
              <w:rPr>
                <w:rFonts w:eastAsiaTheme="minorEastAsia"/>
                <w:lang w:val="en-US" w:eastAsia="zh-CN"/>
              </w:rPr>
            </w:pPr>
            <w:r>
              <w:rPr>
                <w:rFonts w:eastAsiaTheme="minorEastAsia"/>
                <w:lang w:val="en-US" w:eastAsia="zh-CN"/>
              </w:rPr>
              <w:t>Agree</w:t>
            </w:r>
          </w:p>
        </w:tc>
        <w:tc>
          <w:tcPr>
            <w:tcW w:w="7369" w:type="dxa"/>
          </w:tcPr>
          <w:p w14:paraId="046A5D91" w14:textId="77777777" w:rsidR="00991194" w:rsidRDefault="00991194" w:rsidP="00200FCC">
            <w:pPr>
              <w:spacing w:after="120"/>
              <w:rPr>
                <w:rFonts w:eastAsiaTheme="minorEastAsia"/>
                <w:lang w:val="en-US" w:eastAsia="zh-CN"/>
              </w:rPr>
            </w:pPr>
          </w:p>
        </w:tc>
      </w:tr>
      <w:tr w:rsidR="00991194" w14:paraId="7B03EFC2" w14:textId="77777777" w:rsidTr="00200FCC">
        <w:tc>
          <w:tcPr>
            <w:tcW w:w="1111" w:type="dxa"/>
          </w:tcPr>
          <w:p w14:paraId="7387CB2D" w14:textId="77777777" w:rsidR="00991194" w:rsidRDefault="00991194" w:rsidP="00200FCC">
            <w:pPr>
              <w:spacing w:after="120"/>
              <w:rPr>
                <w:rFonts w:eastAsiaTheme="minorEastAsia"/>
                <w:lang w:val="en-US" w:eastAsia="zh-CN"/>
              </w:rPr>
            </w:pPr>
            <w:r>
              <w:rPr>
                <w:rFonts w:eastAsiaTheme="minorEastAsia"/>
                <w:lang w:val="en-US" w:eastAsia="zh-CN"/>
              </w:rPr>
              <w:t>Huawei</w:t>
            </w:r>
          </w:p>
        </w:tc>
        <w:tc>
          <w:tcPr>
            <w:tcW w:w="1151" w:type="dxa"/>
          </w:tcPr>
          <w:p w14:paraId="3B8A60EE" w14:textId="77777777" w:rsidR="00991194" w:rsidRDefault="00991194" w:rsidP="00200FCC">
            <w:pPr>
              <w:spacing w:after="120"/>
              <w:rPr>
                <w:rFonts w:eastAsiaTheme="minorEastAsia"/>
                <w:lang w:val="en-US" w:eastAsia="zh-CN"/>
              </w:rPr>
            </w:pPr>
            <w:r>
              <w:rPr>
                <w:rFonts w:eastAsiaTheme="minorEastAsia"/>
                <w:lang w:val="en-US" w:eastAsia="zh-CN"/>
              </w:rPr>
              <w:t>Disagree</w:t>
            </w:r>
          </w:p>
        </w:tc>
        <w:tc>
          <w:tcPr>
            <w:tcW w:w="7369" w:type="dxa"/>
          </w:tcPr>
          <w:p w14:paraId="46B54D5F" w14:textId="77777777" w:rsidR="00991194" w:rsidRDefault="00991194" w:rsidP="00200FCC">
            <w:pPr>
              <w:spacing w:after="120"/>
              <w:rPr>
                <w:rFonts w:eastAsiaTheme="minorEastAsia"/>
                <w:lang w:val="en-US" w:eastAsia="zh-CN"/>
              </w:rPr>
            </w:pPr>
            <w:r>
              <w:rPr>
                <w:rFonts w:eastAsiaTheme="minorEastAsia"/>
                <w:lang w:val="en-US" w:eastAsia="zh-CN"/>
              </w:rPr>
              <w:t>This table is not very accurate due to the unknown large required ACIR range. After collecting the simulation results in this meeting, we can focus the precise required range as suggested by Ericsson. Otherwise, we can get nothing in next meeting with 5dB step.</w:t>
            </w:r>
          </w:p>
          <w:p w14:paraId="34661738" w14:textId="77777777" w:rsidR="00991194" w:rsidRDefault="00991194" w:rsidP="00200FCC">
            <w:pPr>
              <w:spacing w:after="120"/>
              <w:rPr>
                <w:rFonts w:eastAsiaTheme="minorEastAsia"/>
                <w:lang w:val="en-US" w:eastAsia="zh-CN"/>
              </w:rPr>
            </w:pPr>
            <w:r>
              <w:rPr>
                <w:rFonts w:eastAsiaTheme="minorEastAsia"/>
                <w:lang w:val="en-US" w:eastAsia="zh-CN"/>
              </w:rPr>
              <w:t xml:space="preserve">Case 3 is considered to derive the ACLR requirement for satellite as worst case. Since the UE ACS is 33dB. Thus, the required ACIR can’t be higher than 33dB. </w:t>
            </w:r>
            <w:bookmarkStart w:id="7" w:name="OLE_LINK9"/>
            <w:bookmarkStart w:id="8" w:name="OLE_LINK10"/>
            <w:r>
              <w:rPr>
                <w:rFonts w:eastAsiaTheme="minorEastAsia"/>
                <w:lang w:val="en-US" w:eastAsia="zh-CN"/>
              </w:rPr>
              <w:t>Based on the simulation results so far. It’s better to consider the required ACIR range [15~25] with 2dB step as below.</w:t>
            </w:r>
            <w:bookmarkEnd w:id="7"/>
            <w:bookmarkEnd w:id="8"/>
          </w:p>
          <w:tbl>
            <w:tblPr>
              <w:tblStyle w:val="af3"/>
              <w:tblW w:w="0" w:type="auto"/>
              <w:jc w:val="center"/>
              <w:tblLook w:val="04A0" w:firstRow="1" w:lastRow="0" w:firstColumn="1" w:lastColumn="0" w:noHBand="0" w:noVBand="1"/>
            </w:tblPr>
            <w:tblGrid>
              <w:gridCol w:w="1555"/>
              <w:gridCol w:w="996"/>
              <w:gridCol w:w="728"/>
              <w:gridCol w:w="728"/>
              <w:gridCol w:w="729"/>
              <w:gridCol w:w="728"/>
              <w:gridCol w:w="729"/>
              <w:gridCol w:w="728"/>
              <w:gridCol w:w="222"/>
            </w:tblGrid>
            <w:tr w:rsidR="00991194" w14:paraId="4896218A" w14:textId="77777777" w:rsidTr="00200FCC">
              <w:trPr>
                <w:trHeight w:val="82"/>
                <w:jc w:val="center"/>
              </w:trPr>
              <w:tc>
                <w:tcPr>
                  <w:tcW w:w="2551" w:type="dxa"/>
                  <w:gridSpan w:val="2"/>
                  <w:tcBorders>
                    <w:top w:val="single" w:sz="4" w:space="0" w:color="auto"/>
                    <w:left w:val="single" w:sz="4" w:space="0" w:color="auto"/>
                    <w:bottom w:val="single" w:sz="4" w:space="0" w:color="auto"/>
                    <w:right w:val="single" w:sz="4" w:space="0" w:color="auto"/>
                  </w:tcBorders>
                  <w:noWrap/>
                  <w:vAlign w:val="center"/>
                  <w:hideMark/>
                </w:tcPr>
                <w:p w14:paraId="4B9593CA" w14:textId="77777777" w:rsidR="00991194" w:rsidRDefault="00991194" w:rsidP="00200FCC">
                  <w:pPr>
                    <w:spacing w:after="0"/>
                    <w:jc w:val="center"/>
                    <w:rPr>
                      <w:b/>
                      <w:bCs/>
                      <w:sz w:val="16"/>
                    </w:rPr>
                  </w:pPr>
                  <w:bookmarkStart w:id="9" w:name="_Hlk86932069"/>
                  <w:r>
                    <w:rPr>
                      <w:b/>
                      <w:bCs/>
                      <w:sz w:val="16"/>
                    </w:rPr>
                    <w:t>Required ACIR [dB] for case 3</w:t>
                  </w:r>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44537B0F" w14:textId="77777777" w:rsidR="00991194" w:rsidRDefault="00991194" w:rsidP="00200FCC">
                  <w:pPr>
                    <w:spacing w:after="0"/>
                    <w:jc w:val="center"/>
                    <w:rPr>
                      <w:sz w:val="16"/>
                    </w:rPr>
                  </w:pPr>
                  <w:r>
                    <w:rPr>
                      <w:sz w:val="16"/>
                    </w:rPr>
                    <w:t>15</w:t>
                  </w:r>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51A4BDA6" w14:textId="77777777" w:rsidR="00991194" w:rsidRDefault="00991194" w:rsidP="00200FCC">
                  <w:pPr>
                    <w:spacing w:after="0"/>
                    <w:jc w:val="center"/>
                    <w:rPr>
                      <w:sz w:val="16"/>
                    </w:rPr>
                  </w:pPr>
                  <w:r>
                    <w:rPr>
                      <w:sz w:val="16"/>
                    </w:rPr>
                    <w:t>17</w:t>
                  </w:r>
                </w:p>
              </w:tc>
              <w:tc>
                <w:tcPr>
                  <w:tcW w:w="729" w:type="dxa"/>
                  <w:tcBorders>
                    <w:top w:val="single" w:sz="4" w:space="0" w:color="auto"/>
                    <w:left w:val="single" w:sz="4" w:space="0" w:color="auto"/>
                    <w:bottom w:val="single" w:sz="4" w:space="0" w:color="auto"/>
                    <w:right w:val="single" w:sz="4" w:space="0" w:color="auto"/>
                  </w:tcBorders>
                  <w:noWrap/>
                  <w:vAlign w:val="center"/>
                  <w:hideMark/>
                </w:tcPr>
                <w:p w14:paraId="380C62EB" w14:textId="77777777" w:rsidR="00991194" w:rsidRDefault="00991194" w:rsidP="00200FCC">
                  <w:pPr>
                    <w:spacing w:after="0"/>
                    <w:jc w:val="center"/>
                    <w:rPr>
                      <w:sz w:val="16"/>
                    </w:rPr>
                  </w:pPr>
                  <w:r>
                    <w:rPr>
                      <w:sz w:val="16"/>
                    </w:rPr>
                    <w:t>19</w:t>
                  </w:r>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4E3BB480" w14:textId="77777777" w:rsidR="00991194" w:rsidRDefault="00991194" w:rsidP="00200FCC">
                  <w:pPr>
                    <w:spacing w:after="0"/>
                    <w:jc w:val="center"/>
                    <w:rPr>
                      <w:sz w:val="16"/>
                    </w:rPr>
                  </w:pPr>
                  <w:r>
                    <w:rPr>
                      <w:sz w:val="16"/>
                    </w:rPr>
                    <w:t>21</w:t>
                  </w:r>
                </w:p>
              </w:tc>
              <w:tc>
                <w:tcPr>
                  <w:tcW w:w="729" w:type="dxa"/>
                  <w:tcBorders>
                    <w:top w:val="single" w:sz="4" w:space="0" w:color="auto"/>
                    <w:left w:val="single" w:sz="4" w:space="0" w:color="auto"/>
                    <w:bottom w:val="single" w:sz="4" w:space="0" w:color="auto"/>
                    <w:right w:val="single" w:sz="4" w:space="0" w:color="auto"/>
                  </w:tcBorders>
                  <w:noWrap/>
                  <w:vAlign w:val="center"/>
                  <w:hideMark/>
                </w:tcPr>
                <w:p w14:paraId="63887840" w14:textId="77777777" w:rsidR="00991194" w:rsidRDefault="00991194" w:rsidP="00200FCC">
                  <w:pPr>
                    <w:spacing w:after="0"/>
                    <w:jc w:val="center"/>
                    <w:rPr>
                      <w:sz w:val="16"/>
                    </w:rPr>
                  </w:pPr>
                  <w:r>
                    <w:rPr>
                      <w:sz w:val="16"/>
                    </w:rPr>
                    <w:t>23</w:t>
                  </w:r>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057A22B8" w14:textId="77777777" w:rsidR="00991194" w:rsidRDefault="00991194" w:rsidP="00200FCC">
                  <w:pPr>
                    <w:spacing w:after="0"/>
                    <w:jc w:val="center"/>
                    <w:rPr>
                      <w:sz w:val="16"/>
                    </w:rPr>
                  </w:pPr>
                  <w:r>
                    <w:rPr>
                      <w:sz w:val="16"/>
                    </w:rPr>
                    <w:t>25</w:t>
                  </w:r>
                </w:p>
              </w:tc>
              <w:tc>
                <w:tcPr>
                  <w:tcW w:w="729" w:type="dxa"/>
                  <w:tcBorders>
                    <w:top w:val="single" w:sz="4" w:space="0" w:color="auto"/>
                    <w:left w:val="single" w:sz="4" w:space="0" w:color="auto"/>
                    <w:bottom w:val="single" w:sz="4" w:space="0" w:color="auto"/>
                    <w:right w:val="single" w:sz="4" w:space="0" w:color="auto"/>
                  </w:tcBorders>
                  <w:vAlign w:val="center"/>
                </w:tcPr>
                <w:p w14:paraId="39929CCC" w14:textId="77777777" w:rsidR="00991194" w:rsidRDefault="00991194" w:rsidP="00200FCC">
                  <w:pPr>
                    <w:spacing w:after="0"/>
                    <w:jc w:val="center"/>
                    <w:rPr>
                      <w:sz w:val="16"/>
                    </w:rPr>
                  </w:pPr>
                </w:p>
              </w:tc>
            </w:tr>
            <w:tr w:rsidR="00991194" w14:paraId="252F977F" w14:textId="77777777" w:rsidTr="00200FCC">
              <w:trPr>
                <w:trHeight w:val="53"/>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42918665" w14:textId="77777777" w:rsidR="00991194" w:rsidRDefault="00991194" w:rsidP="00200FCC">
                  <w:pPr>
                    <w:spacing w:after="0"/>
                    <w:jc w:val="center"/>
                    <w:rPr>
                      <w:b/>
                      <w:bCs/>
                      <w:sz w:val="16"/>
                    </w:rPr>
                  </w:pPr>
                  <w:r>
                    <w:rPr>
                      <w:b/>
                      <w:bCs/>
                      <w:sz w:val="16"/>
                    </w:rPr>
                    <w:t>Throughput Loss</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63DDB3AB" w14:textId="77777777" w:rsidR="00991194" w:rsidRDefault="00991194" w:rsidP="00200FCC">
                  <w:pPr>
                    <w:spacing w:after="0"/>
                    <w:jc w:val="center"/>
                    <w:rPr>
                      <w:b/>
                      <w:bCs/>
                      <w:sz w:val="16"/>
                    </w:rPr>
                  </w:pPr>
                  <w:r>
                    <w:rPr>
                      <w:b/>
                      <w:bCs/>
                      <w:sz w:val="16"/>
                    </w:rPr>
                    <w:t>Average</w:t>
                  </w:r>
                </w:p>
              </w:tc>
              <w:tc>
                <w:tcPr>
                  <w:tcW w:w="728" w:type="dxa"/>
                  <w:tcBorders>
                    <w:top w:val="single" w:sz="4" w:space="0" w:color="auto"/>
                    <w:left w:val="single" w:sz="4" w:space="0" w:color="auto"/>
                    <w:bottom w:val="single" w:sz="4" w:space="0" w:color="auto"/>
                    <w:right w:val="single" w:sz="4" w:space="0" w:color="auto"/>
                  </w:tcBorders>
                  <w:noWrap/>
                  <w:vAlign w:val="center"/>
                </w:tcPr>
                <w:p w14:paraId="4B42A54D" w14:textId="77777777" w:rsidR="00991194" w:rsidRDefault="00991194" w:rsidP="00200FCC">
                  <w:pPr>
                    <w:spacing w:after="0"/>
                    <w:jc w:val="center"/>
                    <w:rPr>
                      <w:sz w:val="16"/>
                    </w:rPr>
                  </w:pPr>
                </w:p>
              </w:tc>
              <w:tc>
                <w:tcPr>
                  <w:tcW w:w="728" w:type="dxa"/>
                  <w:tcBorders>
                    <w:top w:val="single" w:sz="4" w:space="0" w:color="auto"/>
                    <w:left w:val="single" w:sz="4" w:space="0" w:color="auto"/>
                    <w:bottom w:val="single" w:sz="4" w:space="0" w:color="auto"/>
                    <w:right w:val="single" w:sz="4" w:space="0" w:color="auto"/>
                  </w:tcBorders>
                  <w:noWrap/>
                  <w:vAlign w:val="center"/>
                </w:tcPr>
                <w:p w14:paraId="56CC5051" w14:textId="77777777" w:rsidR="00991194" w:rsidRDefault="00991194" w:rsidP="00200FCC">
                  <w:pPr>
                    <w:spacing w:after="0"/>
                    <w:jc w:val="center"/>
                    <w:rPr>
                      <w:sz w:val="16"/>
                    </w:rPr>
                  </w:pPr>
                </w:p>
              </w:tc>
              <w:tc>
                <w:tcPr>
                  <w:tcW w:w="729" w:type="dxa"/>
                  <w:tcBorders>
                    <w:top w:val="single" w:sz="4" w:space="0" w:color="auto"/>
                    <w:left w:val="single" w:sz="4" w:space="0" w:color="auto"/>
                    <w:bottom w:val="single" w:sz="4" w:space="0" w:color="auto"/>
                    <w:right w:val="single" w:sz="4" w:space="0" w:color="auto"/>
                  </w:tcBorders>
                  <w:noWrap/>
                  <w:vAlign w:val="center"/>
                </w:tcPr>
                <w:p w14:paraId="773208FE" w14:textId="77777777" w:rsidR="00991194" w:rsidRDefault="00991194" w:rsidP="00200FCC">
                  <w:pPr>
                    <w:spacing w:after="0"/>
                    <w:jc w:val="center"/>
                    <w:rPr>
                      <w:sz w:val="16"/>
                    </w:rPr>
                  </w:pPr>
                </w:p>
              </w:tc>
              <w:tc>
                <w:tcPr>
                  <w:tcW w:w="728" w:type="dxa"/>
                  <w:tcBorders>
                    <w:top w:val="single" w:sz="4" w:space="0" w:color="auto"/>
                    <w:left w:val="single" w:sz="4" w:space="0" w:color="auto"/>
                    <w:bottom w:val="single" w:sz="4" w:space="0" w:color="auto"/>
                    <w:right w:val="single" w:sz="4" w:space="0" w:color="auto"/>
                  </w:tcBorders>
                  <w:noWrap/>
                  <w:vAlign w:val="center"/>
                </w:tcPr>
                <w:p w14:paraId="558FE2BF" w14:textId="77777777" w:rsidR="00991194" w:rsidRDefault="00991194" w:rsidP="00200FCC">
                  <w:pPr>
                    <w:spacing w:after="0"/>
                    <w:jc w:val="center"/>
                    <w:rPr>
                      <w:sz w:val="16"/>
                    </w:rPr>
                  </w:pPr>
                </w:p>
              </w:tc>
              <w:tc>
                <w:tcPr>
                  <w:tcW w:w="729" w:type="dxa"/>
                  <w:tcBorders>
                    <w:top w:val="single" w:sz="4" w:space="0" w:color="auto"/>
                    <w:left w:val="single" w:sz="4" w:space="0" w:color="auto"/>
                    <w:bottom w:val="single" w:sz="4" w:space="0" w:color="auto"/>
                    <w:right w:val="single" w:sz="4" w:space="0" w:color="auto"/>
                  </w:tcBorders>
                  <w:noWrap/>
                  <w:vAlign w:val="center"/>
                </w:tcPr>
                <w:p w14:paraId="0BFA9793" w14:textId="77777777" w:rsidR="00991194" w:rsidRDefault="00991194" w:rsidP="00200FCC">
                  <w:pPr>
                    <w:spacing w:after="0"/>
                    <w:jc w:val="center"/>
                    <w:rPr>
                      <w:sz w:val="16"/>
                    </w:rPr>
                  </w:pPr>
                </w:p>
              </w:tc>
              <w:tc>
                <w:tcPr>
                  <w:tcW w:w="728" w:type="dxa"/>
                  <w:tcBorders>
                    <w:top w:val="single" w:sz="4" w:space="0" w:color="auto"/>
                    <w:left w:val="single" w:sz="4" w:space="0" w:color="auto"/>
                    <w:bottom w:val="single" w:sz="4" w:space="0" w:color="auto"/>
                    <w:right w:val="single" w:sz="4" w:space="0" w:color="auto"/>
                  </w:tcBorders>
                  <w:noWrap/>
                  <w:vAlign w:val="center"/>
                </w:tcPr>
                <w:p w14:paraId="2795A23E" w14:textId="77777777" w:rsidR="00991194" w:rsidRDefault="00991194" w:rsidP="00200FCC">
                  <w:pPr>
                    <w:spacing w:after="0"/>
                    <w:jc w:val="center"/>
                    <w:rPr>
                      <w:sz w:val="16"/>
                    </w:rPr>
                  </w:pPr>
                </w:p>
              </w:tc>
              <w:tc>
                <w:tcPr>
                  <w:tcW w:w="729" w:type="dxa"/>
                  <w:tcBorders>
                    <w:top w:val="single" w:sz="4" w:space="0" w:color="auto"/>
                    <w:left w:val="single" w:sz="4" w:space="0" w:color="auto"/>
                    <w:bottom w:val="single" w:sz="4" w:space="0" w:color="auto"/>
                    <w:right w:val="single" w:sz="4" w:space="0" w:color="auto"/>
                  </w:tcBorders>
                  <w:vAlign w:val="center"/>
                </w:tcPr>
                <w:p w14:paraId="327DF513" w14:textId="77777777" w:rsidR="00991194" w:rsidRDefault="00991194" w:rsidP="00200FCC">
                  <w:pPr>
                    <w:spacing w:after="0"/>
                    <w:jc w:val="center"/>
                    <w:rPr>
                      <w:sz w:val="16"/>
                    </w:rPr>
                  </w:pPr>
                </w:p>
              </w:tc>
            </w:tr>
            <w:tr w:rsidR="00991194" w14:paraId="35034A74" w14:textId="77777777" w:rsidTr="00200FCC">
              <w:trPr>
                <w:trHeight w:val="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3A274" w14:textId="77777777" w:rsidR="00991194" w:rsidRDefault="00991194" w:rsidP="00200FCC">
                  <w:pPr>
                    <w:spacing w:after="0"/>
                    <w:rPr>
                      <w:b/>
                      <w:bCs/>
                      <w:sz w:val="16"/>
                    </w:rPr>
                  </w:pP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2B0C0246" w14:textId="77777777" w:rsidR="00991194" w:rsidRDefault="00991194" w:rsidP="00200FCC">
                  <w:pPr>
                    <w:spacing w:after="0"/>
                    <w:jc w:val="center"/>
                    <w:rPr>
                      <w:b/>
                      <w:bCs/>
                      <w:sz w:val="16"/>
                    </w:rPr>
                  </w:pPr>
                  <w:r>
                    <w:rPr>
                      <w:b/>
                      <w:bCs/>
                      <w:sz w:val="16"/>
                    </w:rPr>
                    <w:t>5%-tile</w:t>
                  </w:r>
                </w:p>
              </w:tc>
              <w:tc>
                <w:tcPr>
                  <w:tcW w:w="728" w:type="dxa"/>
                  <w:tcBorders>
                    <w:top w:val="single" w:sz="4" w:space="0" w:color="auto"/>
                    <w:left w:val="single" w:sz="4" w:space="0" w:color="auto"/>
                    <w:bottom w:val="single" w:sz="4" w:space="0" w:color="auto"/>
                    <w:right w:val="single" w:sz="4" w:space="0" w:color="auto"/>
                  </w:tcBorders>
                  <w:noWrap/>
                  <w:vAlign w:val="center"/>
                </w:tcPr>
                <w:p w14:paraId="06C011DF" w14:textId="77777777" w:rsidR="00991194" w:rsidRDefault="00991194" w:rsidP="00200FCC">
                  <w:pPr>
                    <w:spacing w:after="0"/>
                    <w:jc w:val="center"/>
                    <w:rPr>
                      <w:sz w:val="16"/>
                    </w:rPr>
                  </w:pPr>
                </w:p>
              </w:tc>
              <w:tc>
                <w:tcPr>
                  <w:tcW w:w="728" w:type="dxa"/>
                  <w:tcBorders>
                    <w:top w:val="single" w:sz="4" w:space="0" w:color="auto"/>
                    <w:left w:val="single" w:sz="4" w:space="0" w:color="auto"/>
                    <w:bottom w:val="single" w:sz="4" w:space="0" w:color="auto"/>
                    <w:right w:val="single" w:sz="4" w:space="0" w:color="auto"/>
                  </w:tcBorders>
                  <w:noWrap/>
                  <w:vAlign w:val="center"/>
                </w:tcPr>
                <w:p w14:paraId="117A54B5" w14:textId="77777777" w:rsidR="00991194" w:rsidRDefault="00991194" w:rsidP="00200FCC">
                  <w:pPr>
                    <w:spacing w:after="0"/>
                    <w:jc w:val="center"/>
                    <w:rPr>
                      <w:sz w:val="16"/>
                    </w:rPr>
                  </w:pPr>
                </w:p>
              </w:tc>
              <w:tc>
                <w:tcPr>
                  <w:tcW w:w="729" w:type="dxa"/>
                  <w:tcBorders>
                    <w:top w:val="single" w:sz="4" w:space="0" w:color="auto"/>
                    <w:left w:val="single" w:sz="4" w:space="0" w:color="auto"/>
                    <w:bottom w:val="single" w:sz="4" w:space="0" w:color="auto"/>
                    <w:right w:val="single" w:sz="4" w:space="0" w:color="auto"/>
                  </w:tcBorders>
                  <w:noWrap/>
                  <w:vAlign w:val="center"/>
                </w:tcPr>
                <w:p w14:paraId="1D105C2D" w14:textId="77777777" w:rsidR="00991194" w:rsidRDefault="00991194" w:rsidP="00200FCC">
                  <w:pPr>
                    <w:spacing w:after="0"/>
                    <w:jc w:val="center"/>
                    <w:rPr>
                      <w:sz w:val="16"/>
                    </w:rPr>
                  </w:pPr>
                </w:p>
              </w:tc>
              <w:tc>
                <w:tcPr>
                  <w:tcW w:w="728" w:type="dxa"/>
                  <w:tcBorders>
                    <w:top w:val="single" w:sz="4" w:space="0" w:color="auto"/>
                    <w:left w:val="single" w:sz="4" w:space="0" w:color="auto"/>
                    <w:bottom w:val="single" w:sz="4" w:space="0" w:color="auto"/>
                    <w:right w:val="single" w:sz="4" w:space="0" w:color="auto"/>
                  </w:tcBorders>
                  <w:noWrap/>
                  <w:vAlign w:val="center"/>
                </w:tcPr>
                <w:p w14:paraId="17ACFB93" w14:textId="77777777" w:rsidR="00991194" w:rsidRDefault="00991194" w:rsidP="00200FCC">
                  <w:pPr>
                    <w:spacing w:after="0"/>
                    <w:jc w:val="center"/>
                    <w:rPr>
                      <w:sz w:val="16"/>
                    </w:rPr>
                  </w:pPr>
                </w:p>
              </w:tc>
              <w:tc>
                <w:tcPr>
                  <w:tcW w:w="729" w:type="dxa"/>
                  <w:tcBorders>
                    <w:top w:val="single" w:sz="4" w:space="0" w:color="auto"/>
                    <w:left w:val="single" w:sz="4" w:space="0" w:color="auto"/>
                    <w:bottom w:val="single" w:sz="4" w:space="0" w:color="auto"/>
                    <w:right w:val="single" w:sz="4" w:space="0" w:color="auto"/>
                  </w:tcBorders>
                  <w:noWrap/>
                  <w:vAlign w:val="center"/>
                </w:tcPr>
                <w:p w14:paraId="623BE5FB" w14:textId="77777777" w:rsidR="00991194" w:rsidRDefault="00991194" w:rsidP="00200FCC">
                  <w:pPr>
                    <w:spacing w:after="0"/>
                    <w:jc w:val="center"/>
                    <w:rPr>
                      <w:sz w:val="16"/>
                    </w:rPr>
                  </w:pPr>
                </w:p>
              </w:tc>
              <w:tc>
                <w:tcPr>
                  <w:tcW w:w="728" w:type="dxa"/>
                  <w:tcBorders>
                    <w:top w:val="single" w:sz="4" w:space="0" w:color="auto"/>
                    <w:left w:val="single" w:sz="4" w:space="0" w:color="auto"/>
                    <w:bottom w:val="single" w:sz="4" w:space="0" w:color="auto"/>
                    <w:right w:val="single" w:sz="4" w:space="0" w:color="auto"/>
                  </w:tcBorders>
                  <w:noWrap/>
                  <w:vAlign w:val="center"/>
                </w:tcPr>
                <w:p w14:paraId="2EF2B523" w14:textId="77777777" w:rsidR="00991194" w:rsidRDefault="00991194" w:rsidP="00200FCC">
                  <w:pPr>
                    <w:spacing w:after="0"/>
                    <w:jc w:val="center"/>
                    <w:rPr>
                      <w:sz w:val="16"/>
                    </w:rPr>
                  </w:pPr>
                </w:p>
              </w:tc>
              <w:tc>
                <w:tcPr>
                  <w:tcW w:w="729" w:type="dxa"/>
                  <w:tcBorders>
                    <w:top w:val="single" w:sz="4" w:space="0" w:color="auto"/>
                    <w:left w:val="single" w:sz="4" w:space="0" w:color="auto"/>
                    <w:bottom w:val="single" w:sz="4" w:space="0" w:color="auto"/>
                    <w:right w:val="single" w:sz="4" w:space="0" w:color="auto"/>
                  </w:tcBorders>
                  <w:vAlign w:val="center"/>
                </w:tcPr>
                <w:p w14:paraId="301BC939" w14:textId="77777777" w:rsidR="00991194" w:rsidRDefault="00991194" w:rsidP="00200FCC">
                  <w:pPr>
                    <w:spacing w:after="0"/>
                    <w:jc w:val="center"/>
                    <w:rPr>
                      <w:sz w:val="16"/>
                    </w:rPr>
                  </w:pPr>
                </w:p>
              </w:tc>
              <w:bookmarkEnd w:id="9"/>
            </w:tr>
          </w:tbl>
          <w:p w14:paraId="5A4C0733" w14:textId="77777777" w:rsidR="00991194" w:rsidRDefault="00991194" w:rsidP="00200FCC">
            <w:pPr>
              <w:spacing w:after="120"/>
              <w:rPr>
                <w:rFonts w:eastAsiaTheme="minorEastAsia"/>
                <w:lang w:val="en-US" w:eastAsia="zh-CN"/>
              </w:rPr>
            </w:pPr>
          </w:p>
          <w:p w14:paraId="31BD1F2C" w14:textId="77777777" w:rsidR="00991194" w:rsidRDefault="00991194" w:rsidP="00200FCC">
            <w:pPr>
              <w:spacing w:after="120"/>
              <w:rPr>
                <w:rFonts w:eastAsiaTheme="minorEastAsia"/>
                <w:lang w:val="en-US" w:eastAsia="zh-CN"/>
              </w:rPr>
            </w:pPr>
            <w:r>
              <w:rPr>
                <w:rFonts w:eastAsiaTheme="minorEastAsia"/>
                <w:lang w:val="en-US" w:eastAsia="zh-CN"/>
              </w:rPr>
              <w:t>Case 6 is considered to derive the ACS requirement for satellite as worst case. Since the BS ACLR is 45dB, so the required ACIR can’t be higher than 45dB for this case. Based on the simulation results so far. It’s better to consider the required ACIR range [15~25] with 2dB step as below.</w:t>
            </w:r>
          </w:p>
          <w:tbl>
            <w:tblPr>
              <w:tblStyle w:val="af3"/>
              <w:tblW w:w="0" w:type="auto"/>
              <w:jc w:val="center"/>
              <w:tblLook w:val="04A0" w:firstRow="1" w:lastRow="0" w:firstColumn="1" w:lastColumn="0" w:noHBand="0" w:noVBand="1"/>
            </w:tblPr>
            <w:tblGrid>
              <w:gridCol w:w="1555"/>
              <w:gridCol w:w="996"/>
              <w:gridCol w:w="728"/>
              <w:gridCol w:w="728"/>
              <w:gridCol w:w="729"/>
              <w:gridCol w:w="728"/>
              <w:gridCol w:w="729"/>
              <w:gridCol w:w="728"/>
              <w:gridCol w:w="222"/>
            </w:tblGrid>
            <w:tr w:rsidR="00991194" w14:paraId="56AB761F" w14:textId="77777777" w:rsidTr="00200FCC">
              <w:trPr>
                <w:trHeight w:val="82"/>
                <w:jc w:val="center"/>
              </w:trPr>
              <w:tc>
                <w:tcPr>
                  <w:tcW w:w="2551" w:type="dxa"/>
                  <w:gridSpan w:val="2"/>
                  <w:tcBorders>
                    <w:top w:val="single" w:sz="4" w:space="0" w:color="auto"/>
                    <w:left w:val="single" w:sz="4" w:space="0" w:color="auto"/>
                    <w:bottom w:val="single" w:sz="4" w:space="0" w:color="auto"/>
                    <w:right w:val="single" w:sz="4" w:space="0" w:color="auto"/>
                  </w:tcBorders>
                  <w:noWrap/>
                  <w:vAlign w:val="center"/>
                  <w:hideMark/>
                </w:tcPr>
                <w:p w14:paraId="3F61A730" w14:textId="77777777" w:rsidR="00991194" w:rsidRDefault="00991194" w:rsidP="00200FCC">
                  <w:pPr>
                    <w:spacing w:after="0"/>
                    <w:jc w:val="center"/>
                    <w:rPr>
                      <w:b/>
                      <w:bCs/>
                      <w:sz w:val="16"/>
                    </w:rPr>
                  </w:pPr>
                  <w:r>
                    <w:rPr>
                      <w:b/>
                      <w:bCs/>
                      <w:sz w:val="16"/>
                    </w:rPr>
                    <w:t>Required ACIR [dB] for case 2</w:t>
                  </w:r>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2057ABDD" w14:textId="77777777" w:rsidR="00991194" w:rsidRDefault="00991194" w:rsidP="00200FCC">
                  <w:pPr>
                    <w:spacing w:after="0"/>
                    <w:jc w:val="center"/>
                    <w:rPr>
                      <w:sz w:val="16"/>
                    </w:rPr>
                  </w:pPr>
                  <w:r>
                    <w:rPr>
                      <w:sz w:val="16"/>
                    </w:rPr>
                    <w:t>30</w:t>
                  </w:r>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5E690571" w14:textId="77777777" w:rsidR="00991194" w:rsidRDefault="00991194" w:rsidP="00200FCC">
                  <w:pPr>
                    <w:spacing w:after="0"/>
                    <w:jc w:val="center"/>
                    <w:rPr>
                      <w:sz w:val="16"/>
                    </w:rPr>
                  </w:pPr>
                  <w:r>
                    <w:rPr>
                      <w:sz w:val="16"/>
                    </w:rPr>
                    <w:t>32</w:t>
                  </w:r>
                </w:p>
              </w:tc>
              <w:tc>
                <w:tcPr>
                  <w:tcW w:w="729" w:type="dxa"/>
                  <w:tcBorders>
                    <w:top w:val="single" w:sz="4" w:space="0" w:color="auto"/>
                    <w:left w:val="single" w:sz="4" w:space="0" w:color="auto"/>
                    <w:bottom w:val="single" w:sz="4" w:space="0" w:color="auto"/>
                    <w:right w:val="single" w:sz="4" w:space="0" w:color="auto"/>
                  </w:tcBorders>
                  <w:noWrap/>
                  <w:vAlign w:val="center"/>
                  <w:hideMark/>
                </w:tcPr>
                <w:p w14:paraId="7E0296D0" w14:textId="77777777" w:rsidR="00991194" w:rsidRDefault="00991194" w:rsidP="00200FCC">
                  <w:pPr>
                    <w:spacing w:after="0"/>
                    <w:jc w:val="center"/>
                    <w:rPr>
                      <w:sz w:val="16"/>
                    </w:rPr>
                  </w:pPr>
                  <w:r>
                    <w:rPr>
                      <w:sz w:val="16"/>
                    </w:rPr>
                    <w:t>34</w:t>
                  </w:r>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4460B6CD" w14:textId="77777777" w:rsidR="00991194" w:rsidRDefault="00991194" w:rsidP="00200FCC">
                  <w:pPr>
                    <w:spacing w:after="0"/>
                    <w:jc w:val="center"/>
                    <w:rPr>
                      <w:sz w:val="16"/>
                    </w:rPr>
                  </w:pPr>
                  <w:r>
                    <w:rPr>
                      <w:sz w:val="16"/>
                    </w:rPr>
                    <w:t>36</w:t>
                  </w:r>
                </w:p>
              </w:tc>
              <w:tc>
                <w:tcPr>
                  <w:tcW w:w="729" w:type="dxa"/>
                  <w:tcBorders>
                    <w:top w:val="single" w:sz="4" w:space="0" w:color="auto"/>
                    <w:left w:val="single" w:sz="4" w:space="0" w:color="auto"/>
                    <w:bottom w:val="single" w:sz="4" w:space="0" w:color="auto"/>
                    <w:right w:val="single" w:sz="4" w:space="0" w:color="auto"/>
                  </w:tcBorders>
                  <w:noWrap/>
                  <w:vAlign w:val="center"/>
                  <w:hideMark/>
                </w:tcPr>
                <w:p w14:paraId="4D51BF72" w14:textId="77777777" w:rsidR="00991194" w:rsidRDefault="00991194" w:rsidP="00200FCC">
                  <w:pPr>
                    <w:spacing w:after="0"/>
                    <w:jc w:val="center"/>
                    <w:rPr>
                      <w:sz w:val="16"/>
                    </w:rPr>
                  </w:pPr>
                  <w:r>
                    <w:rPr>
                      <w:sz w:val="16"/>
                    </w:rPr>
                    <w:t>38</w:t>
                  </w:r>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542A649C" w14:textId="77777777" w:rsidR="00991194" w:rsidRDefault="00991194" w:rsidP="00200FCC">
                  <w:pPr>
                    <w:spacing w:after="0"/>
                    <w:jc w:val="center"/>
                    <w:rPr>
                      <w:sz w:val="16"/>
                    </w:rPr>
                  </w:pPr>
                  <w:r>
                    <w:rPr>
                      <w:sz w:val="16"/>
                    </w:rPr>
                    <w:t>40</w:t>
                  </w:r>
                </w:p>
              </w:tc>
              <w:tc>
                <w:tcPr>
                  <w:tcW w:w="729" w:type="dxa"/>
                  <w:tcBorders>
                    <w:top w:val="single" w:sz="4" w:space="0" w:color="auto"/>
                    <w:left w:val="single" w:sz="4" w:space="0" w:color="auto"/>
                    <w:bottom w:val="single" w:sz="4" w:space="0" w:color="auto"/>
                    <w:right w:val="single" w:sz="4" w:space="0" w:color="auto"/>
                  </w:tcBorders>
                  <w:vAlign w:val="center"/>
                </w:tcPr>
                <w:p w14:paraId="79629999" w14:textId="77777777" w:rsidR="00991194" w:rsidRDefault="00991194" w:rsidP="00200FCC">
                  <w:pPr>
                    <w:spacing w:after="0"/>
                    <w:jc w:val="center"/>
                    <w:rPr>
                      <w:sz w:val="16"/>
                    </w:rPr>
                  </w:pPr>
                </w:p>
              </w:tc>
            </w:tr>
            <w:tr w:rsidR="00991194" w14:paraId="6190FB14" w14:textId="77777777" w:rsidTr="00200FCC">
              <w:trPr>
                <w:trHeight w:val="53"/>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0ADF60B3" w14:textId="77777777" w:rsidR="00991194" w:rsidRDefault="00991194" w:rsidP="00200FCC">
                  <w:pPr>
                    <w:spacing w:after="0"/>
                    <w:jc w:val="center"/>
                    <w:rPr>
                      <w:b/>
                      <w:bCs/>
                      <w:sz w:val="16"/>
                    </w:rPr>
                  </w:pPr>
                  <w:r>
                    <w:rPr>
                      <w:b/>
                      <w:bCs/>
                      <w:sz w:val="16"/>
                    </w:rPr>
                    <w:t>Throughput Loss</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368D79E9" w14:textId="77777777" w:rsidR="00991194" w:rsidRDefault="00991194" w:rsidP="00200FCC">
                  <w:pPr>
                    <w:spacing w:after="0"/>
                    <w:jc w:val="center"/>
                    <w:rPr>
                      <w:b/>
                      <w:bCs/>
                      <w:sz w:val="16"/>
                    </w:rPr>
                  </w:pPr>
                  <w:r>
                    <w:rPr>
                      <w:b/>
                      <w:bCs/>
                      <w:sz w:val="16"/>
                    </w:rPr>
                    <w:t>Average</w:t>
                  </w:r>
                </w:p>
              </w:tc>
              <w:tc>
                <w:tcPr>
                  <w:tcW w:w="728" w:type="dxa"/>
                  <w:tcBorders>
                    <w:top w:val="single" w:sz="4" w:space="0" w:color="auto"/>
                    <w:left w:val="single" w:sz="4" w:space="0" w:color="auto"/>
                    <w:bottom w:val="single" w:sz="4" w:space="0" w:color="auto"/>
                    <w:right w:val="single" w:sz="4" w:space="0" w:color="auto"/>
                  </w:tcBorders>
                  <w:noWrap/>
                  <w:vAlign w:val="center"/>
                </w:tcPr>
                <w:p w14:paraId="6C8AB30A" w14:textId="77777777" w:rsidR="00991194" w:rsidRDefault="00991194" w:rsidP="00200FCC">
                  <w:pPr>
                    <w:spacing w:after="0"/>
                    <w:jc w:val="center"/>
                    <w:rPr>
                      <w:sz w:val="16"/>
                    </w:rPr>
                  </w:pPr>
                </w:p>
              </w:tc>
              <w:tc>
                <w:tcPr>
                  <w:tcW w:w="728" w:type="dxa"/>
                  <w:tcBorders>
                    <w:top w:val="single" w:sz="4" w:space="0" w:color="auto"/>
                    <w:left w:val="single" w:sz="4" w:space="0" w:color="auto"/>
                    <w:bottom w:val="single" w:sz="4" w:space="0" w:color="auto"/>
                    <w:right w:val="single" w:sz="4" w:space="0" w:color="auto"/>
                  </w:tcBorders>
                  <w:noWrap/>
                  <w:vAlign w:val="center"/>
                </w:tcPr>
                <w:p w14:paraId="200366D8" w14:textId="77777777" w:rsidR="00991194" w:rsidRDefault="00991194" w:rsidP="00200FCC">
                  <w:pPr>
                    <w:spacing w:after="0"/>
                    <w:jc w:val="center"/>
                    <w:rPr>
                      <w:sz w:val="16"/>
                    </w:rPr>
                  </w:pPr>
                </w:p>
              </w:tc>
              <w:tc>
                <w:tcPr>
                  <w:tcW w:w="729" w:type="dxa"/>
                  <w:tcBorders>
                    <w:top w:val="single" w:sz="4" w:space="0" w:color="auto"/>
                    <w:left w:val="single" w:sz="4" w:space="0" w:color="auto"/>
                    <w:bottom w:val="single" w:sz="4" w:space="0" w:color="auto"/>
                    <w:right w:val="single" w:sz="4" w:space="0" w:color="auto"/>
                  </w:tcBorders>
                  <w:noWrap/>
                  <w:vAlign w:val="center"/>
                </w:tcPr>
                <w:p w14:paraId="3D8D28A3" w14:textId="77777777" w:rsidR="00991194" w:rsidRDefault="00991194" w:rsidP="00200FCC">
                  <w:pPr>
                    <w:spacing w:after="0"/>
                    <w:jc w:val="center"/>
                    <w:rPr>
                      <w:sz w:val="16"/>
                    </w:rPr>
                  </w:pPr>
                </w:p>
              </w:tc>
              <w:tc>
                <w:tcPr>
                  <w:tcW w:w="728" w:type="dxa"/>
                  <w:tcBorders>
                    <w:top w:val="single" w:sz="4" w:space="0" w:color="auto"/>
                    <w:left w:val="single" w:sz="4" w:space="0" w:color="auto"/>
                    <w:bottom w:val="single" w:sz="4" w:space="0" w:color="auto"/>
                    <w:right w:val="single" w:sz="4" w:space="0" w:color="auto"/>
                  </w:tcBorders>
                  <w:noWrap/>
                  <w:vAlign w:val="center"/>
                </w:tcPr>
                <w:p w14:paraId="6B5CC995" w14:textId="77777777" w:rsidR="00991194" w:rsidRDefault="00991194" w:rsidP="00200FCC">
                  <w:pPr>
                    <w:spacing w:after="0"/>
                    <w:jc w:val="center"/>
                    <w:rPr>
                      <w:sz w:val="16"/>
                    </w:rPr>
                  </w:pPr>
                </w:p>
              </w:tc>
              <w:tc>
                <w:tcPr>
                  <w:tcW w:w="729" w:type="dxa"/>
                  <w:tcBorders>
                    <w:top w:val="single" w:sz="4" w:space="0" w:color="auto"/>
                    <w:left w:val="single" w:sz="4" w:space="0" w:color="auto"/>
                    <w:bottom w:val="single" w:sz="4" w:space="0" w:color="auto"/>
                    <w:right w:val="single" w:sz="4" w:space="0" w:color="auto"/>
                  </w:tcBorders>
                  <w:noWrap/>
                  <w:vAlign w:val="center"/>
                </w:tcPr>
                <w:p w14:paraId="61AE4732" w14:textId="77777777" w:rsidR="00991194" w:rsidRDefault="00991194" w:rsidP="00200FCC">
                  <w:pPr>
                    <w:spacing w:after="0"/>
                    <w:jc w:val="center"/>
                    <w:rPr>
                      <w:sz w:val="16"/>
                    </w:rPr>
                  </w:pPr>
                </w:p>
              </w:tc>
              <w:tc>
                <w:tcPr>
                  <w:tcW w:w="728" w:type="dxa"/>
                  <w:tcBorders>
                    <w:top w:val="single" w:sz="4" w:space="0" w:color="auto"/>
                    <w:left w:val="single" w:sz="4" w:space="0" w:color="auto"/>
                    <w:bottom w:val="single" w:sz="4" w:space="0" w:color="auto"/>
                    <w:right w:val="single" w:sz="4" w:space="0" w:color="auto"/>
                  </w:tcBorders>
                  <w:noWrap/>
                  <w:vAlign w:val="center"/>
                </w:tcPr>
                <w:p w14:paraId="75EE42EB" w14:textId="77777777" w:rsidR="00991194" w:rsidRDefault="00991194" w:rsidP="00200FCC">
                  <w:pPr>
                    <w:spacing w:after="0"/>
                    <w:jc w:val="center"/>
                    <w:rPr>
                      <w:sz w:val="16"/>
                    </w:rPr>
                  </w:pPr>
                </w:p>
              </w:tc>
              <w:tc>
                <w:tcPr>
                  <w:tcW w:w="729" w:type="dxa"/>
                  <w:tcBorders>
                    <w:top w:val="single" w:sz="4" w:space="0" w:color="auto"/>
                    <w:left w:val="single" w:sz="4" w:space="0" w:color="auto"/>
                    <w:bottom w:val="single" w:sz="4" w:space="0" w:color="auto"/>
                    <w:right w:val="single" w:sz="4" w:space="0" w:color="auto"/>
                  </w:tcBorders>
                  <w:vAlign w:val="center"/>
                </w:tcPr>
                <w:p w14:paraId="508A37F1" w14:textId="77777777" w:rsidR="00991194" w:rsidRDefault="00991194" w:rsidP="00200FCC">
                  <w:pPr>
                    <w:spacing w:after="0"/>
                    <w:jc w:val="center"/>
                    <w:rPr>
                      <w:sz w:val="16"/>
                    </w:rPr>
                  </w:pPr>
                </w:p>
              </w:tc>
            </w:tr>
            <w:tr w:rsidR="00991194" w14:paraId="70D710D6" w14:textId="77777777" w:rsidTr="00200FCC">
              <w:trPr>
                <w:trHeight w:val="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D2900" w14:textId="77777777" w:rsidR="00991194" w:rsidRDefault="00991194" w:rsidP="00200FCC">
                  <w:pPr>
                    <w:spacing w:after="0"/>
                    <w:rPr>
                      <w:b/>
                      <w:bCs/>
                      <w:sz w:val="16"/>
                    </w:rPr>
                  </w:pP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381AACB5" w14:textId="77777777" w:rsidR="00991194" w:rsidRDefault="00991194" w:rsidP="00200FCC">
                  <w:pPr>
                    <w:spacing w:after="0"/>
                    <w:jc w:val="center"/>
                    <w:rPr>
                      <w:b/>
                      <w:bCs/>
                      <w:sz w:val="16"/>
                    </w:rPr>
                  </w:pPr>
                  <w:r>
                    <w:rPr>
                      <w:b/>
                      <w:bCs/>
                      <w:sz w:val="16"/>
                    </w:rPr>
                    <w:t>5%-tile</w:t>
                  </w:r>
                </w:p>
              </w:tc>
              <w:tc>
                <w:tcPr>
                  <w:tcW w:w="728" w:type="dxa"/>
                  <w:tcBorders>
                    <w:top w:val="single" w:sz="4" w:space="0" w:color="auto"/>
                    <w:left w:val="single" w:sz="4" w:space="0" w:color="auto"/>
                    <w:bottom w:val="single" w:sz="4" w:space="0" w:color="auto"/>
                    <w:right w:val="single" w:sz="4" w:space="0" w:color="auto"/>
                  </w:tcBorders>
                  <w:noWrap/>
                  <w:vAlign w:val="center"/>
                </w:tcPr>
                <w:p w14:paraId="72606F12" w14:textId="77777777" w:rsidR="00991194" w:rsidRDefault="00991194" w:rsidP="00200FCC">
                  <w:pPr>
                    <w:spacing w:after="0"/>
                    <w:jc w:val="center"/>
                    <w:rPr>
                      <w:sz w:val="16"/>
                    </w:rPr>
                  </w:pPr>
                </w:p>
              </w:tc>
              <w:tc>
                <w:tcPr>
                  <w:tcW w:w="728" w:type="dxa"/>
                  <w:tcBorders>
                    <w:top w:val="single" w:sz="4" w:space="0" w:color="auto"/>
                    <w:left w:val="single" w:sz="4" w:space="0" w:color="auto"/>
                    <w:bottom w:val="single" w:sz="4" w:space="0" w:color="auto"/>
                    <w:right w:val="single" w:sz="4" w:space="0" w:color="auto"/>
                  </w:tcBorders>
                  <w:noWrap/>
                  <w:vAlign w:val="center"/>
                </w:tcPr>
                <w:p w14:paraId="78920524" w14:textId="77777777" w:rsidR="00991194" w:rsidRDefault="00991194" w:rsidP="00200FCC">
                  <w:pPr>
                    <w:spacing w:after="0"/>
                    <w:jc w:val="center"/>
                    <w:rPr>
                      <w:sz w:val="16"/>
                    </w:rPr>
                  </w:pPr>
                </w:p>
              </w:tc>
              <w:tc>
                <w:tcPr>
                  <w:tcW w:w="729" w:type="dxa"/>
                  <w:tcBorders>
                    <w:top w:val="single" w:sz="4" w:space="0" w:color="auto"/>
                    <w:left w:val="single" w:sz="4" w:space="0" w:color="auto"/>
                    <w:bottom w:val="single" w:sz="4" w:space="0" w:color="auto"/>
                    <w:right w:val="single" w:sz="4" w:space="0" w:color="auto"/>
                  </w:tcBorders>
                  <w:noWrap/>
                  <w:vAlign w:val="center"/>
                </w:tcPr>
                <w:p w14:paraId="14DC1CCF" w14:textId="77777777" w:rsidR="00991194" w:rsidRDefault="00991194" w:rsidP="00200FCC">
                  <w:pPr>
                    <w:spacing w:after="0"/>
                    <w:jc w:val="center"/>
                    <w:rPr>
                      <w:sz w:val="16"/>
                    </w:rPr>
                  </w:pPr>
                </w:p>
              </w:tc>
              <w:tc>
                <w:tcPr>
                  <w:tcW w:w="728" w:type="dxa"/>
                  <w:tcBorders>
                    <w:top w:val="single" w:sz="4" w:space="0" w:color="auto"/>
                    <w:left w:val="single" w:sz="4" w:space="0" w:color="auto"/>
                    <w:bottom w:val="single" w:sz="4" w:space="0" w:color="auto"/>
                    <w:right w:val="single" w:sz="4" w:space="0" w:color="auto"/>
                  </w:tcBorders>
                  <w:noWrap/>
                  <w:vAlign w:val="center"/>
                </w:tcPr>
                <w:p w14:paraId="5B49E5DF" w14:textId="77777777" w:rsidR="00991194" w:rsidRDefault="00991194" w:rsidP="00200FCC">
                  <w:pPr>
                    <w:spacing w:after="0"/>
                    <w:jc w:val="center"/>
                    <w:rPr>
                      <w:sz w:val="16"/>
                    </w:rPr>
                  </w:pPr>
                </w:p>
              </w:tc>
              <w:tc>
                <w:tcPr>
                  <w:tcW w:w="729" w:type="dxa"/>
                  <w:tcBorders>
                    <w:top w:val="single" w:sz="4" w:space="0" w:color="auto"/>
                    <w:left w:val="single" w:sz="4" w:space="0" w:color="auto"/>
                    <w:bottom w:val="single" w:sz="4" w:space="0" w:color="auto"/>
                    <w:right w:val="single" w:sz="4" w:space="0" w:color="auto"/>
                  </w:tcBorders>
                  <w:noWrap/>
                  <w:vAlign w:val="center"/>
                </w:tcPr>
                <w:p w14:paraId="3D049073" w14:textId="77777777" w:rsidR="00991194" w:rsidRDefault="00991194" w:rsidP="00200FCC">
                  <w:pPr>
                    <w:spacing w:after="0"/>
                    <w:jc w:val="center"/>
                    <w:rPr>
                      <w:sz w:val="16"/>
                    </w:rPr>
                  </w:pPr>
                </w:p>
              </w:tc>
              <w:tc>
                <w:tcPr>
                  <w:tcW w:w="728" w:type="dxa"/>
                  <w:tcBorders>
                    <w:top w:val="single" w:sz="4" w:space="0" w:color="auto"/>
                    <w:left w:val="single" w:sz="4" w:space="0" w:color="auto"/>
                    <w:bottom w:val="single" w:sz="4" w:space="0" w:color="auto"/>
                    <w:right w:val="single" w:sz="4" w:space="0" w:color="auto"/>
                  </w:tcBorders>
                  <w:noWrap/>
                  <w:vAlign w:val="center"/>
                </w:tcPr>
                <w:p w14:paraId="73266FF4" w14:textId="77777777" w:rsidR="00991194" w:rsidRDefault="00991194" w:rsidP="00200FCC">
                  <w:pPr>
                    <w:spacing w:after="0"/>
                    <w:jc w:val="center"/>
                    <w:rPr>
                      <w:sz w:val="16"/>
                    </w:rPr>
                  </w:pPr>
                </w:p>
              </w:tc>
              <w:tc>
                <w:tcPr>
                  <w:tcW w:w="729" w:type="dxa"/>
                  <w:tcBorders>
                    <w:top w:val="single" w:sz="4" w:space="0" w:color="auto"/>
                    <w:left w:val="single" w:sz="4" w:space="0" w:color="auto"/>
                    <w:bottom w:val="single" w:sz="4" w:space="0" w:color="auto"/>
                    <w:right w:val="single" w:sz="4" w:space="0" w:color="auto"/>
                  </w:tcBorders>
                  <w:vAlign w:val="center"/>
                </w:tcPr>
                <w:p w14:paraId="24A1DE3A" w14:textId="77777777" w:rsidR="00991194" w:rsidRDefault="00991194" w:rsidP="00200FCC">
                  <w:pPr>
                    <w:spacing w:after="0"/>
                    <w:jc w:val="center"/>
                    <w:rPr>
                      <w:sz w:val="16"/>
                    </w:rPr>
                  </w:pPr>
                </w:p>
              </w:tc>
            </w:tr>
          </w:tbl>
          <w:p w14:paraId="05ADE3AC" w14:textId="77777777" w:rsidR="00991194" w:rsidRDefault="00991194" w:rsidP="00200FCC">
            <w:pPr>
              <w:spacing w:after="120"/>
              <w:rPr>
                <w:rFonts w:eastAsiaTheme="minorEastAsia"/>
                <w:lang w:val="en-US" w:eastAsia="zh-CN"/>
              </w:rPr>
            </w:pPr>
          </w:p>
        </w:tc>
      </w:tr>
      <w:tr w:rsidR="00991194" w14:paraId="151BB104" w14:textId="77777777" w:rsidTr="00200FCC">
        <w:tc>
          <w:tcPr>
            <w:tcW w:w="1111" w:type="dxa"/>
          </w:tcPr>
          <w:p w14:paraId="6111E11B" w14:textId="77777777" w:rsidR="00991194" w:rsidRDefault="00991194" w:rsidP="00200FCC">
            <w:pPr>
              <w:spacing w:after="120"/>
              <w:rPr>
                <w:rFonts w:eastAsiaTheme="minorEastAsia"/>
                <w:lang w:val="en-US" w:eastAsia="zh-CN"/>
              </w:rPr>
            </w:pPr>
            <w:r>
              <w:rPr>
                <w:rFonts w:eastAsiaTheme="minorEastAsia"/>
                <w:lang w:val="en-US" w:eastAsia="zh-CN"/>
              </w:rPr>
              <w:t>THALES</w:t>
            </w:r>
          </w:p>
        </w:tc>
        <w:tc>
          <w:tcPr>
            <w:tcW w:w="1151" w:type="dxa"/>
          </w:tcPr>
          <w:p w14:paraId="05F5BDED" w14:textId="77777777" w:rsidR="00991194" w:rsidRDefault="00991194" w:rsidP="00200FCC">
            <w:pPr>
              <w:spacing w:after="120"/>
              <w:rPr>
                <w:rFonts w:eastAsiaTheme="minorEastAsia"/>
                <w:lang w:val="en-US" w:eastAsia="zh-CN"/>
              </w:rPr>
            </w:pPr>
            <w:r>
              <w:rPr>
                <w:rFonts w:eastAsiaTheme="minorEastAsia"/>
                <w:lang w:val="en-US" w:eastAsia="zh-CN"/>
              </w:rPr>
              <w:t>Agree</w:t>
            </w:r>
          </w:p>
        </w:tc>
        <w:tc>
          <w:tcPr>
            <w:tcW w:w="7369" w:type="dxa"/>
          </w:tcPr>
          <w:p w14:paraId="3F83DCE7" w14:textId="77777777" w:rsidR="00991194" w:rsidRPr="000120A2" w:rsidRDefault="00991194" w:rsidP="00200FCC">
            <w:pPr>
              <w:spacing w:line="252" w:lineRule="auto"/>
              <w:rPr>
                <w:color w:val="1F497D"/>
                <w:lang w:val="en-US"/>
              </w:rPr>
            </w:pPr>
            <w:r w:rsidRPr="00795FD7">
              <w:rPr>
                <w:rFonts w:eastAsiaTheme="minorEastAsia"/>
                <w:lang w:val="en-US" w:eastAsia="zh-CN"/>
              </w:rPr>
              <w:t xml:space="preserve">Case 3: </w:t>
            </w:r>
            <w:r w:rsidRPr="000120A2">
              <w:rPr>
                <w:color w:val="1F497D"/>
                <w:lang w:val="en-US"/>
              </w:rPr>
              <w:t>1/ACIR_TN_UE=1/</w:t>
            </w:r>
            <w:r w:rsidRPr="000120A2">
              <w:rPr>
                <w:b/>
                <w:bCs/>
                <w:color w:val="1F497D"/>
                <w:lang w:val="en-US"/>
              </w:rPr>
              <w:t>ACLR_NTN_Sat</w:t>
            </w:r>
            <w:r w:rsidRPr="000120A2">
              <w:rPr>
                <w:color w:val="1F497D"/>
                <w:lang w:val="en-US"/>
              </w:rPr>
              <w:t>+1/ACS_TN_UE</w:t>
            </w:r>
          </w:p>
          <w:p w14:paraId="40BE5F69" w14:textId="77777777" w:rsidR="00991194" w:rsidRPr="00795FD7" w:rsidRDefault="00991194" w:rsidP="00200FCC">
            <w:pPr>
              <w:spacing w:after="120"/>
              <w:rPr>
                <w:rFonts w:eastAsiaTheme="minorEastAsia"/>
                <w:lang w:val="en-US" w:eastAsia="zh-CN"/>
              </w:rPr>
            </w:pPr>
            <w:r w:rsidRPr="000120A2">
              <w:rPr>
                <w:noProof/>
                <w:color w:val="1F497D"/>
                <w:lang w:val="en-US" w:eastAsia="zh-CN"/>
              </w:rPr>
              <w:drawing>
                <wp:inline distT="0" distB="0" distL="0" distR="0" wp14:anchorId="6262AD2F" wp14:editId="7E9ACFE4">
                  <wp:extent cx="2552700" cy="1909960"/>
                  <wp:effectExtent l="0" t="0" r="0" b="0"/>
                  <wp:docPr id="3" name="Image 3" descr="cid:image004.png@01D7C027.041FA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4.png@01D7C027.041FA800"/>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2564863" cy="1919060"/>
                          </a:xfrm>
                          <a:prstGeom prst="rect">
                            <a:avLst/>
                          </a:prstGeom>
                          <a:noFill/>
                          <a:ln>
                            <a:noFill/>
                          </a:ln>
                        </pic:spPr>
                      </pic:pic>
                    </a:graphicData>
                  </a:graphic>
                </wp:inline>
              </w:drawing>
            </w:r>
          </w:p>
          <w:p w14:paraId="625F22A6" w14:textId="77777777" w:rsidR="00991194" w:rsidRPr="00795FD7" w:rsidRDefault="00991194" w:rsidP="00200FCC">
            <w:pPr>
              <w:spacing w:after="120"/>
              <w:rPr>
                <w:rFonts w:eastAsiaTheme="minorEastAsia"/>
                <w:lang w:val="en-US" w:eastAsia="zh-CN"/>
              </w:rPr>
            </w:pPr>
            <w:r w:rsidRPr="00795FD7">
              <w:rPr>
                <w:rFonts w:eastAsiaTheme="minorEastAsia"/>
                <w:lang w:val="en-US" w:eastAsia="zh-CN"/>
              </w:rPr>
              <w:t>The curve is not varying when in the range 25-30dB ACIR, so Samsung assumption correct.</w:t>
            </w:r>
          </w:p>
          <w:p w14:paraId="76C11C88" w14:textId="77777777" w:rsidR="00991194" w:rsidRPr="00795FD7" w:rsidRDefault="00991194" w:rsidP="00200FCC">
            <w:pPr>
              <w:spacing w:after="120"/>
              <w:rPr>
                <w:rFonts w:eastAsiaTheme="minorEastAsia"/>
                <w:lang w:val="en-US" w:eastAsia="zh-CN"/>
              </w:rPr>
            </w:pPr>
          </w:p>
          <w:p w14:paraId="697092A0" w14:textId="77777777" w:rsidR="00991194" w:rsidRPr="000120A2" w:rsidRDefault="00991194" w:rsidP="00200FCC">
            <w:pPr>
              <w:spacing w:line="252" w:lineRule="auto"/>
              <w:rPr>
                <w:color w:val="1F497D"/>
                <w:lang w:val="en-US"/>
              </w:rPr>
            </w:pPr>
            <w:r w:rsidRPr="00795FD7">
              <w:rPr>
                <w:rFonts w:eastAsiaTheme="minorEastAsia"/>
                <w:lang w:val="en-US" w:eastAsia="zh-CN"/>
              </w:rPr>
              <w:t xml:space="preserve">Case 6: </w:t>
            </w:r>
            <w:r w:rsidRPr="000120A2">
              <w:rPr>
                <w:color w:val="1F497D"/>
                <w:lang w:val="en-US"/>
              </w:rPr>
              <w:t>1/ACIR_NTN_Sat=1/ACLR_TN_gNB+1/</w:t>
            </w:r>
            <w:r w:rsidRPr="000120A2">
              <w:rPr>
                <w:b/>
                <w:bCs/>
                <w:color w:val="1F497D"/>
                <w:lang w:val="en-US"/>
              </w:rPr>
              <w:t>ACS_NTN_Sat</w:t>
            </w:r>
          </w:p>
          <w:p w14:paraId="1EB602D5" w14:textId="77777777" w:rsidR="00991194" w:rsidRPr="00795FD7" w:rsidRDefault="00991194" w:rsidP="00200FCC">
            <w:pPr>
              <w:spacing w:after="120"/>
              <w:rPr>
                <w:rFonts w:eastAsiaTheme="minorEastAsia"/>
                <w:lang w:val="en-US" w:eastAsia="zh-CN"/>
              </w:rPr>
            </w:pPr>
            <w:r w:rsidRPr="000120A2">
              <w:rPr>
                <w:noProof/>
                <w:lang w:val="en-US" w:eastAsia="zh-CN"/>
              </w:rPr>
              <w:drawing>
                <wp:inline distT="0" distB="0" distL="0" distR="0" wp14:anchorId="14266CA5" wp14:editId="2122B183">
                  <wp:extent cx="2576624" cy="1927860"/>
                  <wp:effectExtent l="0" t="0" r="0" b="0"/>
                  <wp:docPr id="11" name="Image 11" descr="cid:image007.png@01D7C027.041FA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cid:image007.png@01D7C027.041FA800"/>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2588845" cy="1937004"/>
                          </a:xfrm>
                          <a:prstGeom prst="rect">
                            <a:avLst/>
                          </a:prstGeom>
                          <a:noFill/>
                          <a:ln>
                            <a:noFill/>
                          </a:ln>
                        </pic:spPr>
                      </pic:pic>
                    </a:graphicData>
                  </a:graphic>
                </wp:inline>
              </w:drawing>
            </w:r>
          </w:p>
          <w:p w14:paraId="47975EC6" w14:textId="77777777" w:rsidR="00991194" w:rsidRDefault="00991194" w:rsidP="00200FCC">
            <w:pPr>
              <w:spacing w:after="120"/>
              <w:rPr>
                <w:rFonts w:eastAsiaTheme="minorEastAsia"/>
                <w:lang w:val="en-US" w:eastAsia="zh-CN"/>
              </w:rPr>
            </w:pPr>
            <w:r w:rsidRPr="00795FD7">
              <w:rPr>
                <w:rFonts w:eastAsiaTheme="minorEastAsia"/>
                <w:lang w:val="en-US" w:eastAsia="zh-CN"/>
              </w:rPr>
              <w:t>There is some linear variation, so we should not limit between 30 and 40 dBs. Is also easier to compare with other scenarios.</w:t>
            </w:r>
          </w:p>
        </w:tc>
      </w:tr>
    </w:tbl>
    <w:p w14:paraId="273A57D6" w14:textId="77777777" w:rsidR="009A595B" w:rsidRDefault="009A595B">
      <w:pPr>
        <w:rPr>
          <w:b/>
          <w:u w:val="single"/>
          <w:lang w:eastAsia="ko-KR"/>
        </w:rPr>
      </w:pPr>
    </w:p>
    <w:p w14:paraId="0448822A" w14:textId="77777777" w:rsidR="009A595B" w:rsidRDefault="00B52923">
      <w:pPr>
        <w:rPr>
          <w:b/>
          <w:u w:val="single"/>
          <w:lang w:eastAsia="ko-KR"/>
        </w:rPr>
      </w:pPr>
      <w:r>
        <w:rPr>
          <w:b/>
          <w:u w:val="single"/>
          <w:lang w:eastAsia="ko-KR"/>
        </w:rPr>
        <w:t>Issue 4-2: ACLR and ACS values of NTN UE</w:t>
      </w:r>
    </w:p>
    <w:tbl>
      <w:tblPr>
        <w:tblStyle w:val="af3"/>
        <w:tblW w:w="0" w:type="auto"/>
        <w:tblLook w:val="04A0" w:firstRow="1" w:lastRow="0" w:firstColumn="1" w:lastColumn="0" w:noHBand="0" w:noVBand="1"/>
      </w:tblPr>
      <w:tblGrid>
        <w:gridCol w:w="1616"/>
        <w:gridCol w:w="1639"/>
        <w:gridCol w:w="6376"/>
      </w:tblGrid>
      <w:tr w:rsidR="00991194" w14:paraId="1FD2A14B" w14:textId="77777777" w:rsidTr="00200FCC">
        <w:tc>
          <w:tcPr>
            <w:tcW w:w="1616" w:type="dxa"/>
          </w:tcPr>
          <w:p w14:paraId="4E53A6A6" w14:textId="77777777" w:rsidR="00991194" w:rsidRDefault="00991194" w:rsidP="00200FCC">
            <w:pPr>
              <w:spacing w:after="120"/>
              <w:rPr>
                <w:rFonts w:eastAsiaTheme="minorEastAsia"/>
                <w:b/>
                <w:bCs/>
                <w:lang w:val="en-US" w:eastAsia="zh-CN"/>
              </w:rPr>
            </w:pPr>
            <w:r>
              <w:rPr>
                <w:rFonts w:eastAsiaTheme="minorEastAsia"/>
                <w:b/>
                <w:bCs/>
                <w:lang w:val="en-US" w:eastAsia="zh-CN"/>
              </w:rPr>
              <w:t>Company</w:t>
            </w:r>
          </w:p>
        </w:tc>
        <w:tc>
          <w:tcPr>
            <w:tcW w:w="1639" w:type="dxa"/>
          </w:tcPr>
          <w:p w14:paraId="7A2CFCFA" w14:textId="77777777" w:rsidR="00991194" w:rsidRDefault="00991194" w:rsidP="00200FCC">
            <w:pPr>
              <w:spacing w:after="120"/>
              <w:rPr>
                <w:rFonts w:eastAsiaTheme="minorEastAsia"/>
                <w:b/>
                <w:bCs/>
                <w:lang w:val="en-US" w:eastAsia="zh-CN"/>
              </w:rPr>
            </w:pPr>
            <w:r>
              <w:rPr>
                <w:rFonts w:eastAsiaTheme="minorEastAsia"/>
                <w:b/>
                <w:bCs/>
                <w:lang w:val="en-US" w:eastAsia="zh-CN"/>
              </w:rPr>
              <w:t>Which Option do you support?</w:t>
            </w:r>
          </w:p>
        </w:tc>
        <w:tc>
          <w:tcPr>
            <w:tcW w:w="6376" w:type="dxa"/>
          </w:tcPr>
          <w:p w14:paraId="2AF1F862" w14:textId="77777777" w:rsidR="00991194" w:rsidRDefault="00991194" w:rsidP="00200FCC">
            <w:pPr>
              <w:spacing w:after="120"/>
              <w:rPr>
                <w:rFonts w:eastAsiaTheme="minorEastAsia"/>
                <w:b/>
                <w:bCs/>
                <w:lang w:val="en-US" w:eastAsia="zh-CN"/>
              </w:rPr>
            </w:pPr>
            <w:r>
              <w:rPr>
                <w:rFonts w:eastAsiaTheme="minorEastAsia"/>
                <w:b/>
                <w:bCs/>
                <w:lang w:val="en-US" w:eastAsia="zh-CN"/>
              </w:rPr>
              <w:t>Comments</w:t>
            </w:r>
          </w:p>
        </w:tc>
      </w:tr>
      <w:tr w:rsidR="00991194" w14:paraId="4B324AB2" w14:textId="77777777" w:rsidTr="00200FCC">
        <w:tc>
          <w:tcPr>
            <w:tcW w:w="1616" w:type="dxa"/>
          </w:tcPr>
          <w:p w14:paraId="6E827DFB" w14:textId="77777777" w:rsidR="00991194" w:rsidRDefault="00991194" w:rsidP="00200FCC">
            <w:pPr>
              <w:spacing w:after="120"/>
              <w:rPr>
                <w:rFonts w:eastAsiaTheme="minorEastAsia"/>
                <w:lang w:val="en-US" w:eastAsia="zh-CN"/>
              </w:rPr>
            </w:pPr>
            <w:r>
              <w:rPr>
                <w:rFonts w:eastAsiaTheme="minorEastAsia"/>
                <w:lang w:val="en-US" w:eastAsia="zh-CN"/>
              </w:rPr>
              <w:t>Samsung</w:t>
            </w:r>
          </w:p>
        </w:tc>
        <w:tc>
          <w:tcPr>
            <w:tcW w:w="1639" w:type="dxa"/>
          </w:tcPr>
          <w:p w14:paraId="1F27E7D1" w14:textId="77777777" w:rsidR="00991194" w:rsidRDefault="00991194" w:rsidP="00200FCC">
            <w:pPr>
              <w:spacing w:after="120"/>
              <w:rPr>
                <w:rFonts w:eastAsiaTheme="minorEastAsia"/>
                <w:lang w:val="en-US" w:eastAsia="zh-CN"/>
              </w:rPr>
            </w:pPr>
            <w:r>
              <w:rPr>
                <w:rFonts w:eastAsiaTheme="minorEastAsia"/>
                <w:lang w:val="en-US" w:eastAsia="zh-CN"/>
              </w:rPr>
              <w:t>Option 1 or 2</w:t>
            </w:r>
          </w:p>
        </w:tc>
        <w:tc>
          <w:tcPr>
            <w:tcW w:w="6376" w:type="dxa"/>
          </w:tcPr>
          <w:p w14:paraId="58F50A7A" w14:textId="77777777" w:rsidR="00991194" w:rsidRDefault="00991194" w:rsidP="00200FCC">
            <w:pPr>
              <w:spacing w:after="120"/>
              <w:rPr>
                <w:rFonts w:eastAsiaTheme="minorEastAsia"/>
                <w:lang w:val="en-US" w:eastAsia="zh-CN"/>
              </w:rPr>
            </w:pPr>
            <w:r>
              <w:rPr>
                <w:rFonts w:eastAsiaTheme="minorEastAsia"/>
                <w:lang w:val="en-US" w:eastAsia="zh-CN"/>
              </w:rPr>
              <w:t xml:space="preserve">We are not sure if we need to have conclusion now. </w:t>
            </w:r>
          </w:p>
          <w:p w14:paraId="4B9FC416" w14:textId="77777777" w:rsidR="00991194" w:rsidRDefault="00991194" w:rsidP="00200FCC">
            <w:pPr>
              <w:spacing w:after="120"/>
              <w:rPr>
                <w:rFonts w:eastAsiaTheme="minorEastAsia"/>
                <w:lang w:val="en-US" w:eastAsia="zh-CN"/>
              </w:rPr>
            </w:pPr>
            <w:r>
              <w:rPr>
                <w:rFonts w:eastAsiaTheme="minorEastAsia"/>
                <w:lang w:val="en-US" w:eastAsia="zh-CN"/>
              </w:rPr>
              <w:t xml:space="preserve">Our results shows 29 dB is required for NTN UE’s ACLR, which is lower than TN UE’s ACLR as 30 dB. Then the NTN UE can use the same ACLR of TN UE. </w:t>
            </w:r>
          </w:p>
        </w:tc>
      </w:tr>
      <w:tr w:rsidR="00991194" w14:paraId="7806C018" w14:textId="77777777" w:rsidTr="00200FCC">
        <w:tc>
          <w:tcPr>
            <w:tcW w:w="1616" w:type="dxa"/>
          </w:tcPr>
          <w:p w14:paraId="63686C2C" w14:textId="77777777" w:rsidR="00991194" w:rsidRDefault="00991194" w:rsidP="00200FCC">
            <w:pPr>
              <w:spacing w:after="120"/>
              <w:rPr>
                <w:rFonts w:eastAsiaTheme="minorEastAsia"/>
                <w:lang w:val="en-US" w:eastAsia="zh-CN"/>
              </w:rPr>
            </w:pPr>
            <w:r>
              <w:rPr>
                <w:rFonts w:eastAsiaTheme="minorEastAsia"/>
                <w:lang w:val="en-US" w:eastAsia="zh-CN"/>
              </w:rPr>
              <w:t>Ericsson</w:t>
            </w:r>
          </w:p>
        </w:tc>
        <w:tc>
          <w:tcPr>
            <w:tcW w:w="1639" w:type="dxa"/>
          </w:tcPr>
          <w:p w14:paraId="380AC833" w14:textId="77777777" w:rsidR="00991194" w:rsidRDefault="00991194" w:rsidP="00200FCC">
            <w:pPr>
              <w:spacing w:after="120"/>
              <w:rPr>
                <w:rFonts w:eastAsiaTheme="minorEastAsia"/>
                <w:lang w:val="en-US" w:eastAsia="zh-CN"/>
              </w:rPr>
            </w:pPr>
            <w:r>
              <w:rPr>
                <w:rFonts w:eastAsiaTheme="minorEastAsia"/>
                <w:lang w:val="en-US" w:eastAsia="zh-CN"/>
              </w:rPr>
              <w:t>None</w:t>
            </w:r>
          </w:p>
        </w:tc>
        <w:tc>
          <w:tcPr>
            <w:tcW w:w="6376" w:type="dxa"/>
          </w:tcPr>
          <w:p w14:paraId="10AF1BCE" w14:textId="77777777" w:rsidR="00991194" w:rsidRDefault="00991194" w:rsidP="00200FCC">
            <w:pPr>
              <w:spacing w:after="120"/>
              <w:rPr>
                <w:rFonts w:eastAsiaTheme="minorEastAsia"/>
                <w:lang w:val="en-US" w:eastAsia="zh-CN"/>
              </w:rPr>
            </w:pPr>
            <w:r>
              <w:rPr>
                <w:rFonts w:eastAsiaTheme="minorEastAsia"/>
                <w:lang w:val="en-US" w:eastAsia="zh-CN"/>
              </w:rPr>
              <w:t xml:space="preserve">The spread of results is too large to make any conclusion right now. </w:t>
            </w:r>
          </w:p>
          <w:p w14:paraId="28CA680F" w14:textId="77777777" w:rsidR="00991194" w:rsidRDefault="00991194" w:rsidP="00200FCC">
            <w:pPr>
              <w:spacing w:after="120"/>
              <w:rPr>
                <w:rFonts w:eastAsiaTheme="minorEastAsia"/>
                <w:lang w:val="en-US" w:eastAsia="zh-CN"/>
              </w:rPr>
            </w:pPr>
            <w:r>
              <w:rPr>
                <w:rFonts w:eastAsiaTheme="minorEastAsia"/>
                <w:lang w:val="en-US" w:eastAsia="zh-CN"/>
              </w:rPr>
              <w:t>Also, this is the first meeting where we see concrete results from most of the companies.</w:t>
            </w:r>
          </w:p>
        </w:tc>
      </w:tr>
      <w:tr w:rsidR="00991194" w14:paraId="16C8BB8A" w14:textId="77777777" w:rsidTr="00200FCC">
        <w:tc>
          <w:tcPr>
            <w:tcW w:w="1616" w:type="dxa"/>
          </w:tcPr>
          <w:p w14:paraId="36043ED9" w14:textId="77777777" w:rsidR="00991194" w:rsidRDefault="00991194" w:rsidP="00200FCC">
            <w:pPr>
              <w:spacing w:after="120"/>
              <w:rPr>
                <w:rFonts w:eastAsiaTheme="minorEastAsia"/>
                <w:lang w:val="en-US" w:eastAsia="zh-CN"/>
              </w:rPr>
            </w:pPr>
            <w:r>
              <w:rPr>
                <w:rFonts w:eastAsiaTheme="minorEastAsia"/>
                <w:lang w:val="en-US" w:eastAsia="zh-CN"/>
              </w:rPr>
              <w:t xml:space="preserve">Qualcomm </w:t>
            </w:r>
          </w:p>
        </w:tc>
        <w:tc>
          <w:tcPr>
            <w:tcW w:w="1639" w:type="dxa"/>
          </w:tcPr>
          <w:p w14:paraId="5BEBD47C" w14:textId="77777777" w:rsidR="00991194" w:rsidRDefault="00991194" w:rsidP="00200FCC">
            <w:pPr>
              <w:spacing w:after="120"/>
              <w:rPr>
                <w:rFonts w:eastAsiaTheme="minorEastAsia"/>
                <w:lang w:val="en-US" w:eastAsia="zh-CN"/>
              </w:rPr>
            </w:pPr>
          </w:p>
        </w:tc>
        <w:tc>
          <w:tcPr>
            <w:tcW w:w="6376" w:type="dxa"/>
          </w:tcPr>
          <w:p w14:paraId="01438818" w14:textId="77777777" w:rsidR="00991194" w:rsidRDefault="00991194" w:rsidP="00200FCC">
            <w:pPr>
              <w:spacing w:after="120"/>
              <w:rPr>
                <w:rFonts w:eastAsiaTheme="minorEastAsia"/>
                <w:lang w:val="en-US" w:eastAsia="zh-CN"/>
              </w:rPr>
            </w:pPr>
            <w:r>
              <w:rPr>
                <w:rFonts w:eastAsiaTheme="minorEastAsia"/>
                <w:lang w:val="en-US" w:eastAsia="zh-CN"/>
              </w:rPr>
              <w:t>Need to conclude per co-ex study.</w:t>
            </w:r>
          </w:p>
        </w:tc>
      </w:tr>
      <w:tr w:rsidR="00991194" w14:paraId="72BA79E5" w14:textId="77777777" w:rsidTr="00200FCC">
        <w:tc>
          <w:tcPr>
            <w:tcW w:w="1616" w:type="dxa"/>
          </w:tcPr>
          <w:p w14:paraId="2DCF672A" w14:textId="77777777" w:rsidR="00991194" w:rsidRDefault="00991194" w:rsidP="00200FCC">
            <w:pPr>
              <w:spacing w:after="120"/>
              <w:rPr>
                <w:rFonts w:eastAsiaTheme="minorEastAsia"/>
                <w:lang w:val="en-US" w:eastAsia="zh-CN"/>
              </w:rPr>
            </w:pPr>
            <w:r>
              <w:rPr>
                <w:rFonts w:eastAsiaTheme="minorEastAsia"/>
                <w:lang w:val="en-US" w:eastAsia="zh-CN"/>
              </w:rPr>
              <w:t>Huawei</w:t>
            </w:r>
          </w:p>
        </w:tc>
        <w:tc>
          <w:tcPr>
            <w:tcW w:w="1639" w:type="dxa"/>
          </w:tcPr>
          <w:p w14:paraId="08B586EC" w14:textId="77777777" w:rsidR="00991194" w:rsidRDefault="00991194" w:rsidP="00200FCC">
            <w:pPr>
              <w:spacing w:after="120"/>
              <w:rPr>
                <w:rFonts w:eastAsiaTheme="minorEastAsia"/>
                <w:lang w:val="en-US" w:eastAsia="zh-CN"/>
              </w:rPr>
            </w:pPr>
          </w:p>
        </w:tc>
        <w:tc>
          <w:tcPr>
            <w:tcW w:w="6376" w:type="dxa"/>
          </w:tcPr>
          <w:p w14:paraId="3705C099" w14:textId="77777777" w:rsidR="00991194" w:rsidRDefault="00991194" w:rsidP="00200FCC">
            <w:pPr>
              <w:spacing w:after="120"/>
              <w:rPr>
                <w:rFonts w:eastAsiaTheme="minorEastAsia"/>
                <w:lang w:val="en-US" w:eastAsia="zh-CN"/>
              </w:rPr>
            </w:pPr>
            <w:r>
              <w:rPr>
                <w:rFonts w:eastAsiaTheme="minorEastAsia"/>
                <w:lang w:val="en-US" w:eastAsia="zh-CN"/>
              </w:rPr>
              <w:t>Based on our simulation results, 30dB ACLR and 33dB ACS may be overdesigned for NTN UE. Since NTN system is limited by UL throughput, less UE ACLR can result less transmit power reduction for some outer/edge cases.</w:t>
            </w:r>
          </w:p>
        </w:tc>
      </w:tr>
      <w:tr w:rsidR="00991194" w14:paraId="2FDA7FBD" w14:textId="77777777" w:rsidTr="00200FCC">
        <w:tc>
          <w:tcPr>
            <w:tcW w:w="1616" w:type="dxa"/>
          </w:tcPr>
          <w:p w14:paraId="76E33349" w14:textId="77777777" w:rsidR="00991194" w:rsidRDefault="00991194" w:rsidP="00200FCC">
            <w:pPr>
              <w:spacing w:after="120"/>
              <w:rPr>
                <w:rFonts w:eastAsiaTheme="minorEastAsia"/>
                <w:lang w:val="en-US" w:eastAsia="zh-CN"/>
              </w:rPr>
            </w:pPr>
            <w:r>
              <w:rPr>
                <w:rFonts w:eastAsiaTheme="minorEastAsia"/>
                <w:lang w:val="en-US" w:eastAsia="zh-CN"/>
              </w:rPr>
              <w:t>Hughes/EchoStar</w:t>
            </w:r>
          </w:p>
        </w:tc>
        <w:tc>
          <w:tcPr>
            <w:tcW w:w="1639" w:type="dxa"/>
          </w:tcPr>
          <w:p w14:paraId="05336358" w14:textId="77777777" w:rsidR="00991194" w:rsidRDefault="00991194" w:rsidP="00200FCC">
            <w:pPr>
              <w:spacing w:after="120"/>
              <w:rPr>
                <w:rFonts w:eastAsiaTheme="minorEastAsia"/>
                <w:lang w:val="en-US" w:eastAsia="zh-CN"/>
              </w:rPr>
            </w:pPr>
            <w:r>
              <w:rPr>
                <w:rFonts w:eastAsiaTheme="minorEastAsia"/>
                <w:lang w:val="en-US" w:eastAsia="zh-CN"/>
              </w:rPr>
              <w:t>Neutral</w:t>
            </w:r>
          </w:p>
        </w:tc>
        <w:tc>
          <w:tcPr>
            <w:tcW w:w="6376" w:type="dxa"/>
          </w:tcPr>
          <w:p w14:paraId="1F76E922" w14:textId="77777777" w:rsidR="00991194" w:rsidRDefault="00991194" w:rsidP="00200FCC">
            <w:pPr>
              <w:spacing w:after="120"/>
              <w:rPr>
                <w:rFonts w:eastAsiaTheme="minorEastAsia"/>
                <w:lang w:val="en-US" w:eastAsia="zh-CN"/>
              </w:rPr>
            </w:pPr>
            <w:r>
              <w:rPr>
                <w:rFonts w:eastAsiaTheme="minorEastAsia"/>
                <w:lang w:val="en-US" w:eastAsia="zh-CN"/>
              </w:rPr>
              <w:t>While we would like to support Option 1, we also recognize the need to conclude the coexistence study in order that the correct and appropriate conclusions can be drawn.</w:t>
            </w:r>
          </w:p>
        </w:tc>
      </w:tr>
      <w:tr w:rsidR="00991194" w14:paraId="20972235" w14:textId="77777777" w:rsidTr="00200FCC">
        <w:tc>
          <w:tcPr>
            <w:tcW w:w="1616" w:type="dxa"/>
          </w:tcPr>
          <w:p w14:paraId="6C634CF3" w14:textId="77777777" w:rsidR="00991194" w:rsidRDefault="00991194" w:rsidP="00200FCC">
            <w:pPr>
              <w:spacing w:after="120"/>
              <w:rPr>
                <w:rFonts w:eastAsiaTheme="minorEastAsia"/>
                <w:lang w:val="en-US" w:eastAsia="zh-CN"/>
              </w:rPr>
            </w:pPr>
            <w:r>
              <w:rPr>
                <w:rFonts w:eastAsiaTheme="minorEastAsia"/>
                <w:lang w:val="en-US" w:eastAsia="zh-CN"/>
              </w:rPr>
              <w:t>THALES</w:t>
            </w:r>
          </w:p>
        </w:tc>
        <w:tc>
          <w:tcPr>
            <w:tcW w:w="1639" w:type="dxa"/>
          </w:tcPr>
          <w:p w14:paraId="388BF792" w14:textId="77777777" w:rsidR="00991194" w:rsidRDefault="00991194" w:rsidP="00200FCC">
            <w:pPr>
              <w:spacing w:after="120"/>
              <w:rPr>
                <w:rFonts w:eastAsiaTheme="minorEastAsia"/>
                <w:lang w:val="en-US" w:eastAsia="zh-CN"/>
              </w:rPr>
            </w:pPr>
            <w:r>
              <w:rPr>
                <w:rFonts w:eastAsiaTheme="minorEastAsia"/>
                <w:lang w:val="en-US" w:eastAsia="zh-CN"/>
              </w:rPr>
              <w:t>Option 1</w:t>
            </w:r>
          </w:p>
        </w:tc>
        <w:tc>
          <w:tcPr>
            <w:tcW w:w="6376" w:type="dxa"/>
          </w:tcPr>
          <w:p w14:paraId="6CA56817" w14:textId="77777777" w:rsidR="00991194" w:rsidRDefault="00991194" w:rsidP="00200FCC">
            <w:pPr>
              <w:spacing w:after="120"/>
              <w:rPr>
                <w:rFonts w:eastAsiaTheme="minorEastAsia"/>
                <w:lang w:val="en-US" w:eastAsia="zh-CN"/>
              </w:rPr>
            </w:pPr>
            <w:r>
              <w:rPr>
                <w:rFonts w:eastAsiaTheme="minorEastAsia"/>
                <w:lang w:val="en-US" w:eastAsia="zh-CN"/>
              </w:rPr>
              <w:t>We should not consider NTN UE with different ACLR than TN UE.</w:t>
            </w:r>
          </w:p>
        </w:tc>
      </w:tr>
    </w:tbl>
    <w:p w14:paraId="6CB63B6E" w14:textId="77777777" w:rsidR="009A595B" w:rsidRPr="00991194" w:rsidRDefault="009A595B">
      <w:pPr>
        <w:rPr>
          <w:b/>
          <w:u w:val="single"/>
          <w:lang w:eastAsia="ko-KR"/>
        </w:rPr>
      </w:pPr>
    </w:p>
    <w:p w14:paraId="2612D151" w14:textId="77777777" w:rsidR="009A595B" w:rsidRDefault="00B52923">
      <w:pPr>
        <w:rPr>
          <w:b/>
          <w:u w:val="single"/>
          <w:lang w:eastAsia="ko-KR"/>
        </w:rPr>
      </w:pPr>
      <w:r>
        <w:rPr>
          <w:b/>
          <w:u w:val="single"/>
          <w:lang w:eastAsia="ko-KR"/>
        </w:rPr>
        <w:t>Issue 4-3: ACLR and ACS values of Satellite node</w:t>
      </w:r>
    </w:p>
    <w:tbl>
      <w:tblPr>
        <w:tblStyle w:val="af3"/>
        <w:tblW w:w="0" w:type="auto"/>
        <w:tblLook w:val="04A0" w:firstRow="1" w:lastRow="0" w:firstColumn="1" w:lastColumn="0" w:noHBand="0" w:noVBand="1"/>
      </w:tblPr>
      <w:tblGrid>
        <w:gridCol w:w="1616"/>
        <w:gridCol w:w="1639"/>
        <w:gridCol w:w="6376"/>
      </w:tblGrid>
      <w:tr w:rsidR="00991194" w14:paraId="22869489" w14:textId="77777777" w:rsidTr="00200FCC">
        <w:tc>
          <w:tcPr>
            <w:tcW w:w="1616" w:type="dxa"/>
          </w:tcPr>
          <w:p w14:paraId="00B98E50" w14:textId="77777777" w:rsidR="00991194" w:rsidRDefault="00991194" w:rsidP="00200FCC">
            <w:pPr>
              <w:spacing w:after="120"/>
              <w:rPr>
                <w:rFonts w:eastAsiaTheme="minorEastAsia"/>
                <w:b/>
                <w:bCs/>
                <w:lang w:val="en-US" w:eastAsia="zh-CN"/>
              </w:rPr>
            </w:pPr>
            <w:r>
              <w:rPr>
                <w:rFonts w:eastAsiaTheme="minorEastAsia"/>
                <w:b/>
                <w:bCs/>
                <w:lang w:val="en-US" w:eastAsia="zh-CN"/>
              </w:rPr>
              <w:t>Company</w:t>
            </w:r>
          </w:p>
        </w:tc>
        <w:tc>
          <w:tcPr>
            <w:tcW w:w="1639" w:type="dxa"/>
          </w:tcPr>
          <w:p w14:paraId="69954962" w14:textId="77777777" w:rsidR="00991194" w:rsidRDefault="00991194" w:rsidP="00200FCC">
            <w:pPr>
              <w:spacing w:after="120"/>
              <w:rPr>
                <w:rFonts w:eastAsiaTheme="minorEastAsia"/>
                <w:b/>
                <w:bCs/>
                <w:lang w:val="en-US" w:eastAsia="zh-CN"/>
              </w:rPr>
            </w:pPr>
            <w:r>
              <w:rPr>
                <w:rFonts w:eastAsiaTheme="minorEastAsia"/>
                <w:b/>
                <w:bCs/>
                <w:lang w:val="en-US" w:eastAsia="zh-CN"/>
              </w:rPr>
              <w:t>Which Option do you support?</w:t>
            </w:r>
          </w:p>
        </w:tc>
        <w:tc>
          <w:tcPr>
            <w:tcW w:w="6376" w:type="dxa"/>
          </w:tcPr>
          <w:p w14:paraId="1F2D28E5" w14:textId="77777777" w:rsidR="00991194" w:rsidRDefault="00991194" w:rsidP="00200FCC">
            <w:pPr>
              <w:spacing w:after="120"/>
              <w:rPr>
                <w:rFonts w:eastAsiaTheme="minorEastAsia"/>
                <w:b/>
                <w:bCs/>
                <w:lang w:val="en-US" w:eastAsia="zh-CN"/>
              </w:rPr>
            </w:pPr>
            <w:r>
              <w:rPr>
                <w:rFonts w:eastAsiaTheme="minorEastAsia"/>
                <w:b/>
                <w:bCs/>
                <w:lang w:val="en-US" w:eastAsia="zh-CN"/>
              </w:rPr>
              <w:t>Comments</w:t>
            </w:r>
          </w:p>
        </w:tc>
      </w:tr>
      <w:tr w:rsidR="00991194" w14:paraId="5C65347D" w14:textId="77777777" w:rsidTr="00200FCC">
        <w:tc>
          <w:tcPr>
            <w:tcW w:w="1616" w:type="dxa"/>
          </w:tcPr>
          <w:p w14:paraId="1FFD2037" w14:textId="77777777" w:rsidR="00991194" w:rsidRDefault="00991194" w:rsidP="00200FCC">
            <w:pPr>
              <w:spacing w:after="120"/>
              <w:rPr>
                <w:rFonts w:eastAsiaTheme="minorEastAsia"/>
                <w:lang w:val="en-US" w:eastAsia="zh-CN"/>
              </w:rPr>
            </w:pPr>
            <w:r>
              <w:rPr>
                <w:rFonts w:eastAsiaTheme="minorEastAsia"/>
                <w:lang w:val="en-US" w:eastAsia="zh-CN"/>
              </w:rPr>
              <w:t>Samsung</w:t>
            </w:r>
          </w:p>
        </w:tc>
        <w:tc>
          <w:tcPr>
            <w:tcW w:w="1639" w:type="dxa"/>
          </w:tcPr>
          <w:p w14:paraId="4CC9ACA8" w14:textId="77777777" w:rsidR="00991194" w:rsidRDefault="00991194" w:rsidP="00200FCC">
            <w:pPr>
              <w:spacing w:after="120"/>
              <w:rPr>
                <w:rFonts w:eastAsiaTheme="minorEastAsia"/>
                <w:lang w:val="en-US" w:eastAsia="zh-CN"/>
              </w:rPr>
            </w:pPr>
          </w:p>
        </w:tc>
        <w:tc>
          <w:tcPr>
            <w:tcW w:w="6376" w:type="dxa"/>
          </w:tcPr>
          <w:p w14:paraId="6FF1783A" w14:textId="77777777" w:rsidR="00991194" w:rsidRDefault="00991194" w:rsidP="00200FCC">
            <w:pPr>
              <w:spacing w:after="120"/>
              <w:rPr>
                <w:rFonts w:eastAsiaTheme="minorEastAsia"/>
                <w:lang w:val="en-US" w:eastAsia="zh-CN"/>
              </w:rPr>
            </w:pPr>
            <w:r>
              <w:rPr>
                <w:rFonts w:eastAsiaTheme="minorEastAsia"/>
                <w:lang w:val="en-US" w:eastAsia="zh-CN"/>
              </w:rPr>
              <w:t>Our results was given from the worst cases among all LEO and GEO satellites. We may consider separate discuss for at least LEO and GEO, as their distances to ground are significant.</w:t>
            </w:r>
          </w:p>
          <w:p w14:paraId="1D9E490D" w14:textId="77777777" w:rsidR="00991194" w:rsidRDefault="00991194" w:rsidP="00200FCC">
            <w:pPr>
              <w:spacing w:after="120"/>
              <w:rPr>
                <w:rFonts w:eastAsiaTheme="minorEastAsia"/>
                <w:lang w:val="en-US" w:eastAsia="zh-CN"/>
              </w:rPr>
            </w:pPr>
            <w:r>
              <w:rPr>
                <w:rFonts w:eastAsiaTheme="minorEastAsia"/>
                <w:lang w:val="en-US" w:eastAsia="zh-CN"/>
              </w:rPr>
              <w:t>Anyway, we can collect more results and then draw conclusions.</w:t>
            </w:r>
          </w:p>
        </w:tc>
      </w:tr>
      <w:tr w:rsidR="00991194" w14:paraId="13F0CF9F" w14:textId="77777777" w:rsidTr="00200FCC">
        <w:tc>
          <w:tcPr>
            <w:tcW w:w="1616" w:type="dxa"/>
          </w:tcPr>
          <w:p w14:paraId="319B852A" w14:textId="77777777" w:rsidR="00991194" w:rsidRDefault="00991194" w:rsidP="00200FCC">
            <w:pPr>
              <w:spacing w:after="120"/>
              <w:rPr>
                <w:rFonts w:eastAsiaTheme="minorEastAsia"/>
                <w:lang w:val="en-US" w:eastAsia="zh-CN"/>
              </w:rPr>
            </w:pPr>
            <w:r>
              <w:rPr>
                <w:rFonts w:eastAsiaTheme="minorEastAsia"/>
                <w:lang w:val="en-US" w:eastAsia="zh-CN"/>
              </w:rPr>
              <w:t>Ericsson</w:t>
            </w:r>
          </w:p>
        </w:tc>
        <w:tc>
          <w:tcPr>
            <w:tcW w:w="1639" w:type="dxa"/>
          </w:tcPr>
          <w:p w14:paraId="3650695C" w14:textId="77777777" w:rsidR="00991194" w:rsidRDefault="00991194" w:rsidP="00200FCC">
            <w:pPr>
              <w:spacing w:after="120"/>
              <w:rPr>
                <w:rFonts w:eastAsiaTheme="minorEastAsia"/>
                <w:lang w:val="en-US" w:eastAsia="zh-CN"/>
              </w:rPr>
            </w:pPr>
            <w:r>
              <w:rPr>
                <w:rFonts w:eastAsiaTheme="minorEastAsia"/>
                <w:lang w:val="en-US" w:eastAsia="zh-CN"/>
              </w:rPr>
              <w:t>None</w:t>
            </w:r>
          </w:p>
        </w:tc>
        <w:tc>
          <w:tcPr>
            <w:tcW w:w="6376" w:type="dxa"/>
          </w:tcPr>
          <w:p w14:paraId="45E6C4BD" w14:textId="77777777" w:rsidR="00991194" w:rsidRDefault="00991194" w:rsidP="00200FCC">
            <w:pPr>
              <w:spacing w:after="120"/>
              <w:rPr>
                <w:rFonts w:eastAsiaTheme="minorEastAsia"/>
                <w:lang w:val="en-US" w:eastAsia="zh-CN"/>
              </w:rPr>
            </w:pPr>
            <w:r>
              <w:rPr>
                <w:rFonts w:eastAsiaTheme="minorEastAsia"/>
                <w:lang w:val="en-US" w:eastAsia="zh-CN"/>
              </w:rPr>
              <w:t xml:space="preserve">The spread of results is too large to make any conclusion right now. </w:t>
            </w:r>
          </w:p>
          <w:p w14:paraId="41166A17" w14:textId="77777777" w:rsidR="00991194" w:rsidRDefault="00991194" w:rsidP="00200FCC">
            <w:pPr>
              <w:spacing w:after="120"/>
              <w:rPr>
                <w:rFonts w:eastAsiaTheme="minorEastAsia"/>
                <w:lang w:val="en-US" w:eastAsia="zh-CN"/>
              </w:rPr>
            </w:pPr>
            <w:r>
              <w:rPr>
                <w:rFonts w:eastAsiaTheme="minorEastAsia"/>
                <w:lang w:val="en-US" w:eastAsia="zh-CN"/>
              </w:rPr>
              <w:t>Also, this is the first meeting where we see concrete results from most of the companies.</w:t>
            </w:r>
          </w:p>
        </w:tc>
      </w:tr>
      <w:tr w:rsidR="00991194" w14:paraId="5812BF87" w14:textId="77777777" w:rsidTr="00200FCC">
        <w:tc>
          <w:tcPr>
            <w:tcW w:w="1616" w:type="dxa"/>
          </w:tcPr>
          <w:p w14:paraId="1859C362" w14:textId="77777777" w:rsidR="00991194" w:rsidRDefault="00991194" w:rsidP="00200FCC">
            <w:pPr>
              <w:spacing w:after="120"/>
              <w:rPr>
                <w:rFonts w:eastAsiaTheme="minorEastAsia"/>
                <w:lang w:val="en-US" w:eastAsia="zh-CN"/>
              </w:rPr>
            </w:pPr>
            <w:r>
              <w:rPr>
                <w:rFonts w:eastAsiaTheme="minorEastAsia"/>
                <w:lang w:val="en-US" w:eastAsia="zh-CN"/>
              </w:rPr>
              <w:t xml:space="preserve">Qualcomm </w:t>
            </w:r>
          </w:p>
        </w:tc>
        <w:tc>
          <w:tcPr>
            <w:tcW w:w="1639" w:type="dxa"/>
          </w:tcPr>
          <w:p w14:paraId="46A9380E" w14:textId="77777777" w:rsidR="00991194" w:rsidRDefault="00991194" w:rsidP="00200FCC">
            <w:pPr>
              <w:spacing w:after="120"/>
              <w:rPr>
                <w:rFonts w:eastAsiaTheme="minorEastAsia"/>
                <w:lang w:val="en-US" w:eastAsia="zh-CN"/>
              </w:rPr>
            </w:pPr>
          </w:p>
        </w:tc>
        <w:tc>
          <w:tcPr>
            <w:tcW w:w="6376" w:type="dxa"/>
          </w:tcPr>
          <w:p w14:paraId="64D8466D" w14:textId="77777777" w:rsidR="00991194" w:rsidRDefault="00991194" w:rsidP="00200FCC">
            <w:pPr>
              <w:spacing w:after="120"/>
              <w:rPr>
                <w:rFonts w:eastAsiaTheme="minorEastAsia"/>
                <w:lang w:val="en-US" w:eastAsia="zh-CN"/>
              </w:rPr>
            </w:pPr>
            <w:r>
              <w:rPr>
                <w:rFonts w:eastAsiaTheme="minorEastAsia"/>
                <w:lang w:val="en-US" w:eastAsia="zh-CN"/>
              </w:rPr>
              <w:t>Need to conclude per co-ex study.</w:t>
            </w:r>
          </w:p>
        </w:tc>
      </w:tr>
      <w:tr w:rsidR="00991194" w14:paraId="32BDB008" w14:textId="77777777" w:rsidTr="00200FCC">
        <w:tc>
          <w:tcPr>
            <w:tcW w:w="1616" w:type="dxa"/>
          </w:tcPr>
          <w:p w14:paraId="624A8884" w14:textId="77777777" w:rsidR="00991194" w:rsidRDefault="00991194" w:rsidP="00200FCC">
            <w:pPr>
              <w:spacing w:after="120"/>
              <w:rPr>
                <w:rFonts w:eastAsiaTheme="minorEastAsia"/>
                <w:lang w:val="en-US" w:eastAsia="zh-CN"/>
              </w:rPr>
            </w:pPr>
            <w:r w:rsidRPr="002404BE">
              <w:t>Huawei</w:t>
            </w:r>
          </w:p>
        </w:tc>
        <w:tc>
          <w:tcPr>
            <w:tcW w:w="1639" w:type="dxa"/>
          </w:tcPr>
          <w:p w14:paraId="60640E10" w14:textId="77777777" w:rsidR="00991194" w:rsidRDefault="00991194" w:rsidP="00200FCC">
            <w:pPr>
              <w:spacing w:after="120"/>
              <w:rPr>
                <w:rFonts w:eastAsiaTheme="minorEastAsia"/>
                <w:lang w:val="en-US" w:eastAsia="zh-CN"/>
              </w:rPr>
            </w:pPr>
          </w:p>
        </w:tc>
        <w:tc>
          <w:tcPr>
            <w:tcW w:w="6376" w:type="dxa"/>
          </w:tcPr>
          <w:p w14:paraId="797C5B0B" w14:textId="77777777" w:rsidR="00991194" w:rsidRDefault="00991194" w:rsidP="00200FCC">
            <w:pPr>
              <w:spacing w:after="120"/>
              <w:rPr>
                <w:rFonts w:eastAsiaTheme="minorEastAsia"/>
                <w:lang w:val="en-US" w:eastAsia="zh-CN"/>
              </w:rPr>
            </w:pPr>
            <w:r w:rsidRPr="002404BE">
              <w:t>We are open to consider separate requirement for LEO and GEO. At least, we can focus the precise requirements range using these meeting, so that we can reach final agreement in next meeting.</w:t>
            </w:r>
          </w:p>
        </w:tc>
      </w:tr>
      <w:tr w:rsidR="00991194" w14:paraId="263B5648" w14:textId="77777777" w:rsidTr="00200FCC">
        <w:tc>
          <w:tcPr>
            <w:tcW w:w="1616" w:type="dxa"/>
          </w:tcPr>
          <w:p w14:paraId="3216E046" w14:textId="77777777" w:rsidR="00991194" w:rsidRPr="002404BE" w:rsidRDefault="00991194" w:rsidP="00200FCC">
            <w:pPr>
              <w:spacing w:after="120"/>
            </w:pPr>
            <w:r>
              <w:t>Hughes/EchoStar</w:t>
            </w:r>
          </w:p>
        </w:tc>
        <w:tc>
          <w:tcPr>
            <w:tcW w:w="1639" w:type="dxa"/>
          </w:tcPr>
          <w:p w14:paraId="32A6AE34" w14:textId="77777777" w:rsidR="00991194" w:rsidRDefault="00991194" w:rsidP="00200FCC">
            <w:pPr>
              <w:spacing w:after="120"/>
              <w:rPr>
                <w:rFonts w:eastAsiaTheme="minorEastAsia"/>
                <w:lang w:val="en-US" w:eastAsia="zh-CN"/>
              </w:rPr>
            </w:pPr>
            <w:r>
              <w:rPr>
                <w:rFonts w:eastAsiaTheme="minorEastAsia"/>
                <w:lang w:val="en-US" w:eastAsia="zh-CN"/>
              </w:rPr>
              <w:t>Option 3</w:t>
            </w:r>
          </w:p>
        </w:tc>
        <w:tc>
          <w:tcPr>
            <w:tcW w:w="6376" w:type="dxa"/>
          </w:tcPr>
          <w:p w14:paraId="3F75D363" w14:textId="77777777" w:rsidR="00991194" w:rsidRPr="002404BE" w:rsidRDefault="00991194" w:rsidP="00200FCC">
            <w:pPr>
              <w:spacing w:after="120"/>
            </w:pPr>
            <w:r>
              <w:rPr>
                <w:rFonts w:eastAsiaTheme="minorEastAsia"/>
                <w:lang w:val="en-US" w:eastAsia="zh-CN"/>
              </w:rPr>
              <w:t>While we would like to support Option 3, we also recognize the need to conclude the coexistence study in order that the correct and appropriate conclusions can be drawn.</w:t>
            </w:r>
          </w:p>
        </w:tc>
      </w:tr>
      <w:tr w:rsidR="00991194" w14:paraId="064EBAEB" w14:textId="77777777" w:rsidTr="00200FCC">
        <w:tc>
          <w:tcPr>
            <w:tcW w:w="1616" w:type="dxa"/>
          </w:tcPr>
          <w:p w14:paraId="4D69CF6A" w14:textId="77777777" w:rsidR="00991194" w:rsidRDefault="00991194" w:rsidP="00200FCC">
            <w:pPr>
              <w:spacing w:after="120"/>
            </w:pPr>
            <w:r>
              <w:t>THALES</w:t>
            </w:r>
          </w:p>
        </w:tc>
        <w:tc>
          <w:tcPr>
            <w:tcW w:w="1639" w:type="dxa"/>
          </w:tcPr>
          <w:p w14:paraId="6F46E561" w14:textId="77777777" w:rsidR="00991194" w:rsidRDefault="00991194" w:rsidP="00200FCC">
            <w:pPr>
              <w:spacing w:after="120"/>
              <w:rPr>
                <w:rFonts w:eastAsiaTheme="minorEastAsia"/>
                <w:lang w:val="en-US" w:eastAsia="zh-CN"/>
              </w:rPr>
            </w:pPr>
            <w:r>
              <w:rPr>
                <w:rFonts w:eastAsiaTheme="minorEastAsia"/>
                <w:lang w:val="en-US" w:eastAsia="zh-CN"/>
              </w:rPr>
              <w:t>Option 3</w:t>
            </w:r>
          </w:p>
        </w:tc>
        <w:tc>
          <w:tcPr>
            <w:tcW w:w="6376" w:type="dxa"/>
          </w:tcPr>
          <w:p w14:paraId="0DDAAC35" w14:textId="77777777" w:rsidR="00991194" w:rsidRDefault="00991194" w:rsidP="00200FCC">
            <w:pPr>
              <w:spacing w:after="120"/>
              <w:rPr>
                <w:rFonts w:eastAsiaTheme="minorEastAsia"/>
                <w:lang w:val="en-US" w:eastAsia="zh-CN"/>
              </w:rPr>
            </w:pPr>
            <w:r>
              <w:rPr>
                <w:rFonts w:eastAsiaTheme="minorEastAsia"/>
                <w:lang w:val="en-US" w:eastAsia="zh-CN"/>
              </w:rPr>
              <w:t>Other companies also found similar results.</w:t>
            </w:r>
          </w:p>
          <w:p w14:paraId="190D2B5F" w14:textId="77777777" w:rsidR="00991194" w:rsidRDefault="00991194" w:rsidP="00200FCC">
            <w:pPr>
              <w:spacing w:after="120"/>
              <w:rPr>
                <w:rFonts w:eastAsiaTheme="minorEastAsia"/>
                <w:lang w:val="en-US" w:eastAsia="zh-CN"/>
              </w:rPr>
            </w:pPr>
            <w:r>
              <w:rPr>
                <w:rFonts w:eastAsiaTheme="minorEastAsia"/>
                <w:lang w:val="en-US" w:eastAsia="zh-CN"/>
              </w:rPr>
              <w:t>Worst case is actually for Scenario 6 with LEO@1200 rural (and only 1 KPI), but not very different from LEO@600 and GEO.</w:t>
            </w:r>
          </w:p>
          <w:p w14:paraId="2945A53E" w14:textId="77777777" w:rsidR="00991194" w:rsidRDefault="00991194" w:rsidP="00200FCC">
            <w:pPr>
              <w:spacing w:after="120"/>
              <w:rPr>
                <w:rFonts w:eastAsiaTheme="minorEastAsia"/>
                <w:lang w:val="en-US" w:eastAsia="zh-CN"/>
              </w:rPr>
            </w:pPr>
            <w:r>
              <w:rPr>
                <w:noProof/>
                <w:lang w:val="en-US" w:eastAsia="zh-CN"/>
              </w:rPr>
              <w:drawing>
                <wp:inline distT="0" distB="0" distL="0" distR="0" wp14:anchorId="15657296" wp14:editId="6FE99438">
                  <wp:extent cx="2610305" cy="2133600"/>
                  <wp:effectExtent l="0" t="0" r="0" b="0"/>
                  <wp:docPr id="17" name="Kuva 7">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E6DB611F-883C-4533-9A01-0849D8134E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Kuva 7">
                            <a:extLst>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E6DB611F-883C-4533-9A01-0849D8134E63}"/>
                              </a:ext>
                            </a:extLst>
                          </pic:cNvPr>
                          <pic:cNvPicPr>
                            <a:picLocks noChangeAspect="1"/>
                          </pic:cNvPicPr>
                        </pic:nvPicPr>
                        <pic:blipFill>
                          <a:blip r:embed="rId38"/>
                          <a:stretch>
                            <a:fillRect/>
                          </a:stretch>
                        </pic:blipFill>
                        <pic:spPr>
                          <a:xfrm>
                            <a:off x="0" y="0"/>
                            <a:ext cx="2618561" cy="2140349"/>
                          </a:xfrm>
                          <a:prstGeom prst="rect">
                            <a:avLst/>
                          </a:prstGeom>
                        </pic:spPr>
                      </pic:pic>
                    </a:graphicData>
                  </a:graphic>
                </wp:inline>
              </w:drawing>
            </w:r>
          </w:p>
          <w:p w14:paraId="6FE10B2B" w14:textId="77777777" w:rsidR="00991194" w:rsidRDefault="00991194" w:rsidP="00200FCC">
            <w:pPr>
              <w:spacing w:after="120"/>
              <w:rPr>
                <w:rFonts w:eastAsiaTheme="minorEastAsia"/>
                <w:lang w:val="en-US" w:eastAsia="zh-CN"/>
              </w:rPr>
            </w:pPr>
            <w:r>
              <w:rPr>
                <w:noProof/>
                <w:lang w:val="en-US" w:eastAsia="zh-CN"/>
              </w:rPr>
              <w:drawing>
                <wp:inline distT="0" distB="0" distL="0" distR="0" wp14:anchorId="6EE81D3B" wp14:editId="59B6480F">
                  <wp:extent cx="2591380" cy="2128635"/>
                  <wp:effectExtent l="0" t="0" r="0" b="5080"/>
                  <wp:docPr id="18" name="Kuva 8">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6A52D391-9D10-4FB0-BCFC-E1B151A15D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Kuva 8">
                            <a:extLst>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6A52D391-9D10-4FB0-BCFC-E1B151A15DA3}"/>
                              </a:ext>
                            </a:extLst>
                          </pic:cNvPr>
                          <pic:cNvPicPr>
                            <a:picLocks noChangeAspect="1"/>
                          </pic:cNvPicPr>
                        </pic:nvPicPr>
                        <pic:blipFill>
                          <a:blip r:embed="rId39"/>
                          <a:stretch>
                            <a:fillRect/>
                          </a:stretch>
                        </pic:blipFill>
                        <pic:spPr>
                          <a:xfrm>
                            <a:off x="0" y="0"/>
                            <a:ext cx="2616217" cy="2149036"/>
                          </a:xfrm>
                          <a:prstGeom prst="rect">
                            <a:avLst/>
                          </a:prstGeom>
                        </pic:spPr>
                      </pic:pic>
                    </a:graphicData>
                  </a:graphic>
                </wp:inline>
              </w:drawing>
            </w:r>
          </w:p>
          <w:p w14:paraId="2776740C" w14:textId="77777777" w:rsidR="00991194" w:rsidRDefault="00991194" w:rsidP="00200FCC">
            <w:pPr>
              <w:spacing w:after="120"/>
              <w:rPr>
                <w:rFonts w:eastAsiaTheme="minorEastAsia"/>
                <w:lang w:val="en-US" w:eastAsia="zh-CN"/>
              </w:rPr>
            </w:pPr>
            <w:r>
              <w:rPr>
                <w:noProof/>
                <w:lang w:val="en-US" w:eastAsia="zh-CN"/>
              </w:rPr>
              <w:drawing>
                <wp:inline distT="0" distB="0" distL="0" distR="0" wp14:anchorId="40F74961" wp14:editId="69C6F796">
                  <wp:extent cx="2609850" cy="2159396"/>
                  <wp:effectExtent l="0" t="0" r="0" b="0"/>
                  <wp:docPr id="32" name="Kuva 10">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9A86EC58-F046-42FC-8622-57E2892A66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Kuva 10">
                            <a:extLst>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9A86EC58-F046-42FC-8622-57E2892A66D0}"/>
                              </a:ext>
                            </a:extLst>
                          </pic:cNvPr>
                          <pic:cNvPicPr>
                            <a:picLocks noChangeAspect="1"/>
                          </pic:cNvPicPr>
                        </pic:nvPicPr>
                        <pic:blipFill>
                          <a:blip r:embed="rId40"/>
                          <a:stretch>
                            <a:fillRect/>
                          </a:stretch>
                        </pic:blipFill>
                        <pic:spPr>
                          <a:xfrm>
                            <a:off x="0" y="0"/>
                            <a:ext cx="2624224" cy="2171289"/>
                          </a:xfrm>
                          <a:prstGeom prst="rect">
                            <a:avLst/>
                          </a:prstGeom>
                        </pic:spPr>
                      </pic:pic>
                    </a:graphicData>
                  </a:graphic>
                </wp:inline>
              </w:drawing>
            </w:r>
          </w:p>
        </w:tc>
      </w:tr>
    </w:tbl>
    <w:p w14:paraId="3AF4C8B3" w14:textId="77777777" w:rsidR="009A595B" w:rsidRDefault="009A595B">
      <w:pPr>
        <w:rPr>
          <w:color w:val="0070C0"/>
          <w:lang w:eastAsia="zh-CN"/>
        </w:rPr>
      </w:pPr>
    </w:p>
    <w:p w14:paraId="5BC43E50" w14:textId="77777777" w:rsidR="009A595B" w:rsidRDefault="00B52923">
      <w:pPr>
        <w:pStyle w:val="3"/>
        <w:rPr>
          <w:sz w:val="24"/>
          <w:szCs w:val="16"/>
        </w:rPr>
      </w:pPr>
      <w:r>
        <w:rPr>
          <w:sz w:val="24"/>
          <w:szCs w:val="16"/>
        </w:rPr>
        <w:t>CRs/TPs comments collection</w:t>
      </w:r>
    </w:p>
    <w:p w14:paraId="12976140" w14:textId="77777777" w:rsidR="009A595B" w:rsidRDefault="00B5292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9A595B" w14:paraId="1965AFE0" w14:textId="77777777">
        <w:tc>
          <w:tcPr>
            <w:tcW w:w="1242" w:type="dxa"/>
          </w:tcPr>
          <w:p w14:paraId="547A9417" w14:textId="77777777" w:rsidR="009A595B" w:rsidRDefault="00B5292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D9006E6" w14:textId="77777777" w:rsidR="009A595B" w:rsidRDefault="00B5292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A595B" w14:paraId="0F5A27B2" w14:textId="77777777">
        <w:tc>
          <w:tcPr>
            <w:tcW w:w="1242" w:type="dxa"/>
            <w:vMerge w:val="restart"/>
          </w:tcPr>
          <w:p w14:paraId="6D18E3D6" w14:textId="77777777" w:rsidR="009A595B" w:rsidRDefault="00B5292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EE9832C" w14:textId="77777777" w:rsidR="009A595B" w:rsidRDefault="00B52923">
            <w:pPr>
              <w:spacing w:after="120"/>
              <w:rPr>
                <w:rFonts w:eastAsiaTheme="minorEastAsia"/>
                <w:color w:val="0070C0"/>
                <w:lang w:val="en-US" w:eastAsia="zh-CN"/>
              </w:rPr>
            </w:pPr>
            <w:r>
              <w:rPr>
                <w:rFonts w:eastAsiaTheme="minorEastAsia" w:hint="eastAsia"/>
                <w:color w:val="0070C0"/>
                <w:lang w:val="en-US" w:eastAsia="zh-CN"/>
              </w:rPr>
              <w:t>Company A</w:t>
            </w:r>
          </w:p>
        </w:tc>
      </w:tr>
      <w:tr w:rsidR="009A595B" w14:paraId="60D4BD26" w14:textId="77777777">
        <w:tc>
          <w:tcPr>
            <w:tcW w:w="1242" w:type="dxa"/>
            <w:vMerge/>
          </w:tcPr>
          <w:p w14:paraId="10B1A31F" w14:textId="77777777" w:rsidR="009A595B" w:rsidRDefault="009A595B">
            <w:pPr>
              <w:spacing w:after="120"/>
              <w:rPr>
                <w:rFonts w:eastAsiaTheme="minorEastAsia"/>
                <w:color w:val="0070C0"/>
                <w:lang w:val="en-US" w:eastAsia="zh-CN"/>
              </w:rPr>
            </w:pPr>
          </w:p>
        </w:tc>
        <w:tc>
          <w:tcPr>
            <w:tcW w:w="8615" w:type="dxa"/>
          </w:tcPr>
          <w:p w14:paraId="09CB8C5F" w14:textId="77777777" w:rsidR="009A595B" w:rsidRDefault="00B5292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595B" w14:paraId="6A33D764" w14:textId="77777777">
        <w:tc>
          <w:tcPr>
            <w:tcW w:w="1242" w:type="dxa"/>
            <w:vMerge/>
          </w:tcPr>
          <w:p w14:paraId="5C695430" w14:textId="77777777" w:rsidR="009A595B" w:rsidRDefault="009A595B">
            <w:pPr>
              <w:spacing w:after="120"/>
              <w:rPr>
                <w:rFonts w:eastAsiaTheme="minorEastAsia"/>
                <w:color w:val="0070C0"/>
                <w:lang w:val="en-US" w:eastAsia="zh-CN"/>
              </w:rPr>
            </w:pPr>
          </w:p>
        </w:tc>
        <w:tc>
          <w:tcPr>
            <w:tcW w:w="8615" w:type="dxa"/>
          </w:tcPr>
          <w:p w14:paraId="4FCF992B" w14:textId="77777777" w:rsidR="009A595B" w:rsidRDefault="009A595B">
            <w:pPr>
              <w:spacing w:after="120"/>
              <w:rPr>
                <w:rFonts w:eastAsiaTheme="minorEastAsia"/>
                <w:color w:val="0070C0"/>
                <w:lang w:val="en-US" w:eastAsia="zh-CN"/>
              </w:rPr>
            </w:pPr>
          </w:p>
        </w:tc>
      </w:tr>
      <w:tr w:rsidR="009A595B" w14:paraId="6ABCE55E" w14:textId="77777777">
        <w:tc>
          <w:tcPr>
            <w:tcW w:w="1242" w:type="dxa"/>
            <w:vMerge w:val="restart"/>
          </w:tcPr>
          <w:p w14:paraId="61DB1030" w14:textId="77777777" w:rsidR="009A595B" w:rsidRDefault="00B5292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C08DAC1" w14:textId="77777777" w:rsidR="009A595B" w:rsidRDefault="00B52923">
            <w:pPr>
              <w:spacing w:after="120"/>
              <w:rPr>
                <w:rFonts w:eastAsiaTheme="minorEastAsia"/>
                <w:color w:val="0070C0"/>
                <w:lang w:val="en-US" w:eastAsia="zh-CN"/>
              </w:rPr>
            </w:pPr>
            <w:r>
              <w:rPr>
                <w:rFonts w:eastAsiaTheme="minorEastAsia" w:hint="eastAsia"/>
                <w:color w:val="0070C0"/>
                <w:lang w:val="en-US" w:eastAsia="zh-CN"/>
              </w:rPr>
              <w:t>Company A</w:t>
            </w:r>
          </w:p>
        </w:tc>
      </w:tr>
      <w:tr w:rsidR="009A595B" w14:paraId="29C30128" w14:textId="77777777">
        <w:tc>
          <w:tcPr>
            <w:tcW w:w="1242" w:type="dxa"/>
            <w:vMerge/>
          </w:tcPr>
          <w:p w14:paraId="6BB83D62" w14:textId="77777777" w:rsidR="009A595B" w:rsidRDefault="009A595B">
            <w:pPr>
              <w:spacing w:after="120"/>
              <w:rPr>
                <w:rFonts w:eastAsiaTheme="minorEastAsia"/>
                <w:color w:val="0070C0"/>
                <w:lang w:val="en-US" w:eastAsia="zh-CN"/>
              </w:rPr>
            </w:pPr>
          </w:p>
        </w:tc>
        <w:tc>
          <w:tcPr>
            <w:tcW w:w="8615" w:type="dxa"/>
          </w:tcPr>
          <w:p w14:paraId="1617CA92" w14:textId="77777777" w:rsidR="009A595B" w:rsidRDefault="00B5292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595B" w14:paraId="2AB3A8F9" w14:textId="77777777">
        <w:tc>
          <w:tcPr>
            <w:tcW w:w="1242" w:type="dxa"/>
            <w:vMerge/>
          </w:tcPr>
          <w:p w14:paraId="39102543" w14:textId="77777777" w:rsidR="009A595B" w:rsidRDefault="009A595B">
            <w:pPr>
              <w:spacing w:after="120"/>
              <w:rPr>
                <w:rFonts w:eastAsiaTheme="minorEastAsia"/>
                <w:color w:val="0070C0"/>
                <w:lang w:val="en-US" w:eastAsia="zh-CN"/>
              </w:rPr>
            </w:pPr>
          </w:p>
        </w:tc>
        <w:tc>
          <w:tcPr>
            <w:tcW w:w="8615" w:type="dxa"/>
          </w:tcPr>
          <w:p w14:paraId="3B724AFD" w14:textId="77777777" w:rsidR="009A595B" w:rsidRDefault="009A595B">
            <w:pPr>
              <w:spacing w:after="120"/>
              <w:rPr>
                <w:rFonts w:eastAsiaTheme="minorEastAsia"/>
                <w:color w:val="0070C0"/>
                <w:lang w:val="en-US" w:eastAsia="zh-CN"/>
              </w:rPr>
            </w:pPr>
          </w:p>
        </w:tc>
      </w:tr>
    </w:tbl>
    <w:p w14:paraId="496622DC" w14:textId="77777777" w:rsidR="009A595B" w:rsidRDefault="009A595B">
      <w:pPr>
        <w:rPr>
          <w:color w:val="0070C0"/>
          <w:lang w:val="en-US" w:eastAsia="zh-CN"/>
        </w:rPr>
      </w:pPr>
    </w:p>
    <w:p w14:paraId="6E5439EB" w14:textId="77777777" w:rsidR="009A595B" w:rsidRDefault="00B52923">
      <w:pPr>
        <w:pStyle w:val="2"/>
      </w:pPr>
      <w:r>
        <w:t>Summary</w:t>
      </w:r>
      <w:r>
        <w:rPr>
          <w:rFonts w:hint="eastAsia"/>
        </w:rPr>
        <w:t xml:space="preserve"> for 1st round </w:t>
      </w:r>
    </w:p>
    <w:p w14:paraId="303EF112" w14:textId="77777777" w:rsidR="009A595B" w:rsidRDefault="00B52923">
      <w:pPr>
        <w:pStyle w:val="3"/>
        <w:rPr>
          <w:sz w:val="24"/>
          <w:szCs w:val="16"/>
        </w:rPr>
      </w:pPr>
      <w:r>
        <w:rPr>
          <w:sz w:val="24"/>
          <w:szCs w:val="16"/>
        </w:rPr>
        <w:t xml:space="preserve">Open issues </w:t>
      </w:r>
    </w:p>
    <w:p w14:paraId="79B30D63" w14:textId="77777777" w:rsidR="009A595B" w:rsidRDefault="00B529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9"/>
        <w:gridCol w:w="8392"/>
      </w:tblGrid>
      <w:tr w:rsidR="009A595B" w14:paraId="09C721CC" w14:textId="77777777" w:rsidTr="005D10D2">
        <w:tc>
          <w:tcPr>
            <w:tcW w:w="1242" w:type="dxa"/>
          </w:tcPr>
          <w:p w14:paraId="6515849A" w14:textId="77777777" w:rsidR="009A595B" w:rsidRDefault="009A595B">
            <w:pPr>
              <w:rPr>
                <w:rFonts w:eastAsiaTheme="minorEastAsia"/>
                <w:b/>
                <w:bCs/>
                <w:color w:val="0070C0"/>
                <w:lang w:val="en-US" w:eastAsia="zh-CN"/>
              </w:rPr>
            </w:pPr>
          </w:p>
        </w:tc>
        <w:tc>
          <w:tcPr>
            <w:tcW w:w="8615" w:type="dxa"/>
          </w:tcPr>
          <w:p w14:paraId="058CE8AE" w14:textId="77777777" w:rsidR="009A595B" w:rsidRDefault="00B5292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A595B" w14:paraId="62EA7315" w14:textId="77777777" w:rsidTr="005D10D2">
        <w:tc>
          <w:tcPr>
            <w:tcW w:w="1242" w:type="dxa"/>
          </w:tcPr>
          <w:p w14:paraId="376846A2" w14:textId="5073AD1A" w:rsidR="009A595B" w:rsidRPr="005D10D2" w:rsidRDefault="00750E41">
            <w:pPr>
              <w:rPr>
                <w:rFonts w:eastAsiaTheme="minorEastAsia"/>
                <w:color w:val="0070C0"/>
                <w:lang w:val="en-US" w:eastAsia="zh-CN"/>
              </w:rPr>
            </w:pPr>
            <w:r>
              <w:rPr>
                <w:b/>
                <w:u w:val="single"/>
                <w:lang w:eastAsia="ko-KR"/>
              </w:rPr>
              <w:t>Issue 4-1: Template table to summarize co-existence study results</w:t>
            </w:r>
          </w:p>
        </w:tc>
        <w:tc>
          <w:tcPr>
            <w:tcW w:w="8615" w:type="dxa"/>
          </w:tcPr>
          <w:p w14:paraId="4F5AA70C" w14:textId="04DA8638" w:rsidR="00750E41" w:rsidRDefault="00750E41" w:rsidP="00750E41">
            <w:pPr>
              <w:rPr>
                <w:rFonts w:eastAsiaTheme="minorEastAsia"/>
                <w:lang w:val="en-US" w:eastAsia="zh-CN"/>
              </w:rPr>
            </w:pPr>
            <w:r>
              <w:rPr>
                <w:rFonts w:eastAsiaTheme="minorEastAsia"/>
                <w:lang w:val="en-US" w:eastAsia="zh-CN"/>
              </w:rPr>
              <w:t>All agree to summarize the results on ACIR basis. The ACIR range and step can be used case by case</w:t>
            </w:r>
          </w:p>
          <w:p w14:paraId="2C28EED3" w14:textId="77777777" w:rsidR="00F17A96" w:rsidRDefault="00F17A96" w:rsidP="00F17A96">
            <w:pPr>
              <w:rPr>
                <w:rFonts w:eastAsiaTheme="minorEastAsia"/>
                <w:i/>
                <w:lang w:val="en-US"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p>
          <w:p w14:paraId="395EE7F9" w14:textId="63B2E2D4" w:rsidR="00F17A96" w:rsidRPr="00D21B88" w:rsidRDefault="00F17A96" w:rsidP="00F17A96">
            <w:pPr>
              <w:rPr>
                <w:rFonts w:eastAsiaTheme="minorEastAsia"/>
                <w:lang w:val="en-US" w:eastAsia="zh-CN"/>
              </w:rPr>
            </w:pPr>
            <w:r w:rsidRPr="00991194">
              <w:rPr>
                <w:rFonts w:eastAsiaTheme="minorEastAsia" w:hint="eastAsia"/>
                <w:highlight w:val="green"/>
                <w:lang w:val="en-US" w:eastAsia="zh-CN"/>
              </w:rPr>
              <w:t>S</w:t>
            </w:r>
            <w:r w:rsidRPr="00991194">
              <w:rPr>
                <w:rFonts w:eastAsiaTheme="minorEastAsia"/>
                <w:highlight w:val="green"/>
                <w:lang w:val="en-US" w:eastAsia="zh-CN"/>
              </w:rPr>
              <w:t>ummarize results based on ACIR in 2</w:t>
            </w:r>
            <w:r w:rsidRPr="00991194">
              <w:rPr>
                <w:rFonts w:eastAsiaTheme="minorEastAsia"/>
                <w:highlight w:val="green"/>
                <w:vertAlign w:val="superscript"/>
                <w:lang w:val="en-US" w:eastAsia="zh-CN"/>
              </w:rPr>
              <w:t>nd</w:t>
            </w:r>
            <w:r w:rsidRPr="00991194">
              <w:rPr>
                <w:rFonts w:eastAsiaTheme="minorEastAsia"/>
                <w:highlight w:val="green"/>
                <w:lang w:val="en-US" w:eastAsia="zh-CN"/>
              </w:rPr>
              <w:t xml:space="preserve"> round and after the meeting with AICR range and step determined case by case. </w:t>
            </w:r>
            <w:r w:rsidR="00A75840" w:rsidRPr="00991194">
              <w:rPr>
                <w:rFonts w:eastAsiaTheme="minorEastAsia"/>
                <w:highlight w:val="green"/>
                <w:lang w:val="en-US" w:eastAsia="zh-CN"/>
              </w:rPr>
              <w:t>One example could be 5~40dB with 2dB step.</w:t>
            </w:r>
            <w:r w:rsidR="00A75840">
              <w:rPr>
                <w:rFonts w:eastAsiaTheme="minorEastAsia"/>
                <w:lang w:val="en-US" w:eastAsia="zh-CN"/>
              </w:rPr>
              <w:t xml:space="preserve"> </w:t>
            </w:r>
          </w:p>
          <w:p w14:paraId="08F614B3" w14:textId="77777777" w:rsidR="00F17A96" w:rsidRPr="00873B7A" w:rsidRDefault="00F17A96" w:rsidP="00F17A96">
            <w:pPr>
              <w:rPr>
                <w:rFonts w:eastAsiaTheme="minorEastAsia"/>
                <w:i/>
                <w:lang w:val="en-US" w:eastAsia="zh-CN"/>
              </w:rPr>
            </w:pPr>
            <w:r w:rsidRPr="008E659A">
              <w:rPr>
                <w:rFonts w:eastAsiaTheme="minorEastAsia" w:hint="eastAsia"/>
                <w:i/>
                <w:lang w:val="en-US" w:eastAsia="zh-CN"/>
              </w:rPr>
              <w:t>Candidate options:</w:t>
            </w:r>
            <w:r>
              <w:rPr>
                <w:rFonts w:eastAsiaTheme="minorEastAsia" w:hint="eastAsia"/>
                <w:i/>
                <w:lang w:val="en-US" w:eastAsia="zh-CN"/>
              </w:rPr>
              <w:t xml:space="preserve"> </w:t>
            </w:r>
            <w:r>
              <w:rPr>
                <w:rFonts w:eastAsiaTheme="minorEastAsia"/>
                <w:lang w:val="en-US" w:eastAsia="zh-CN"/>
              </w:rPr>
              <w:t>N/A</w:t>
            </w:r>
          </w:p>
          <w:p w14:paraId="7AF6A37A" w14:textId="6384D750" w:rsidR="009A595B" w:rsidRDefault="00F17A96" w:rsidP="00F17A96">
            <w:pPr>
              <w:rPr>
                <w:rFonts w:eastAsiaTheme="minorEastAsia"/>
                <w:color w:val="0070C0"/>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sidRPr="00873B7A">
              <w:rPr>
                <w:rFonts w:eastAsiaTheme="minorEastAsia"/>
                <w:lang w:val="en-US" w:eastAsia="zh-CN"/>
              </w:rPr>
              <w:t xml:space="preserve"> </w:t>
            </w:r>
            <w:r>
              <w:rPr>
                <w:rFonts w:eastAsiaTheme="minorEastAsia"/>
                <w:lang w:val="en-US" w:eastAsia="zh-CN"/>
              </w:rPr>
              <w:t>N/A</w:t>
            </w:r>
          </w:p>
        </w:tc>
      </w:tr>
      <w:tr w:rsidR="00F17A96" w14:paraId="0CB06614" w14:textId="77777777" w:rsidTr="005D10D2">
        <w:tc>
          <w:tcPr>
            <w:tcW w:w="1242" w:type="dxa"/>
          </w:tcPr>
          <w:p w14:paraId="37EE6008" w14:textId="532BD07A" w:rsidR="00F17A96" w:rsidRPr="00F17A96" w:rsidRDefault="00F17A96">
            <w:pPr>
              <w:rPr>
                <w:b/>
                <w:u w:val="single"/>
                <w:lang w:eastAsia="ko-KR"/>
              </w:rPr>
            </w:pPr>
            <w:r>
              <w:rPr>
                <w:b/>
                <w:u w:val="single"/>
                <w:lang w:eastAsia="ko-KR"/>
              </w:rPr>
              <w:t>Issue 4-2: ACLR and ACS values of NTN UE</w:t>
            </w:r>
          </w:p>
        </w:tc>
        <w:tc>
          <w:tcPr>
            <w:tcW w:w="8615" w:type="dxa"/>
          </w:tcPr>
          <w:p w14:paraId="5FA144E8" w14:textId="77777777" w:rsidR="00F17A96" w:rsidRDefault="00F17A96" w:rsidP="00750E41">
            <w:pPr>
              <w:rPr>
                <w:rFonts w:eastAsiaTheme="minorEastAsia"/>
                <w:lang w:val="en-US" w:eastAsia="zh-CN"/>
              </w:rPr>
            </w:pPr>
            <w:r>
              <w:rPr>
                <w:rFonts w:eastAsiaTheme="minorEastAsia"/>
                <w:lang w:val="en-US" w:eastAsia="zh-CN"/>
              </w:rPr>
              <w:t xml:space="preserve">1 </w:t>
            </w:r>
            <w:r>
              <w:rPr>
                <w:rFonts w:eastAsiaTheme="minorEastAsia" w:hint="eastAsia"/>
                <w:lang w:val="en-US" w:eastAsia="zh-CN"/>
              </w:rPr>
              <w:t>company</w:t>
            </w:r>
            <w:r>
              <w:rPr>
                <w:rFonts w:eastAsiaTheme="minorEastAsia"/>
                <w:lang w:val="en-US" w:eastAsia="zh-CN"/>
              </w:rPr>
              <w:t xml:space="preserve"> agree with Option 1. 5 would like to conclude this based on co-existence study results. </w:t>
            </w:r>
          </w:p>
          <w:p w14:paraId="1D5A2AF4" w14:textId="4CC90D32" w:rsidR="00F17A96" w:rsidRPr="00D21B88" w:rsidRDefault="00F17A96" w:rsidP="00F17A96">
            <w:pPr>
              <w:rPr>
                <w:rFonts w:eastAsiaTheme="minorEastAsia"/>
                <w:lang w:val="en-US"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r w:rsidRPr="00991194">
              <w:rPr>
                <w:rFonts w:eastAsiaTheme="minorEastAsia"/>
                <w:highlight w:val="green"/>
                <w:lang w:val="en-US" w:eastAsia="zh-CN"/>
              </w:rPr>
              <w:t xml:space="preserve">Postpone the discussion </w:t>
            </w:r>
            <w:r w:rsidR="00540608" w:rsidRPr="00991194">
              <w:rPr>
                <w:rFonts w:eastAsiaTheme="minorEastAsia"/>
                <w:highlight w:val="green"/>
                <w:lang w:val="en-US" w:eastAsia="zh-CN"/>
              </w:rPr>
              <w:t>till stable results of co-existence study can be achieved.</w:t>
            </w:r>
            <w:r w:rsidR="00540608" w:rsidRPr="00540608">
              <w:rPr>
                <w:rFonts w:eastAsiaTheme="minorEastAsia"/>
                <w:lang w:val="en-US" w:eastAsia="zh-CN"/>
              </w:rPr>
              <w:t xml:space="preserve"> </w:t>
            </w:r>
          </w:p>
          <w:p w14:paraId="272E93FB" w14:textId="77777777" w:rsidR="00F17A96" w:rsidRPr="00873B7A" w:rsidRDefault="00F17A96" w:rsidP="00F17A96">
            <w:pPr>
              <w:rPr>
                <w:rFonts w:eastAsiaTheme="minorEastAsia"/>
                <w:i/>
                <w:lang w:val="en-US" w:eastAsia="zh-CN"/>
              </w:rPr>
            </w:pPr>
            <w:r w:rsidRPr="008E659A">
              <w:rPr>
                <w:rFonts w:eastAsiaTheme="minorEastAsia" w:hint="eastAsia"/>
                <w:i/>
                <w:lang w:val="en-US" w:eastAsia="zh-CN"/>
              </w:rPr>
              <w:t>Candidate options:</w:t>
            </w:r>
            <w:r>
              <w:rPr>
                <w:rFonts w:eastAsiaTheme="minorEastAsia" w:hint="eastAsia"/>
                <w:i/>
                <w:lang w:val="en-US" w:eastAsia="zh-CN"/>
              </w:rPr>
              <w:t xml:space="preserve"> </w:t>
            </w:r>
            <w:r>
              <w:rPr>
                <w:rFonts w:eastAsiaTheme="minorEastAsia"/>
                <w:lang w:val="en-US" w:eastAsia="zh-CN"/>
              </w:rPr>
              <w:t>N/A</w:t>
            </w:r>
          </w:p>
          <w:p w14:paraId="4EE6F0CA" w14:textId="40EFC6A5" w:rsidR="00F17A96" w:rsidRDefault="00F17A96" w:rsidP="00F17A96">
            <w:pPr>
              <w:rPr>
                <w:rFonts w:eastAsiaTheme="minorEastAsia"/>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sidRPr="00873B7A">
              <w:rPr>
                <w:rFonts w:eastAsiaTheme="minorEastAsia"/>
                <w:lang w:val="en-US" w:eastAsia="zh-CN"/>
              </w:rPr>
              <w:t xml:space="preserve"> </w:t>
            </w:r>
            <w:r>
              <w:rPr>
                <w:rFonts w:eastAsiaTheme="minorEastAsia"/>
                <w:lang w:val="en-US" w:eastAsia="zh-CN"/>
              </w:rPr>
              <w:t>N/A</w:t>
            </w:r>
          </w:p>
        </w:tc>
      </w:tr>
      <w:tr w:rsidR="00F17A96" w14:paraId="6EE9E3B1" w14:textId="77777777" w:rsidTr="005D10D2">
        <w:tc>
          <w:tcPr>
            <w:tcW w:w="1242" w:type="dxa"/>
          </w:tcPr>
          <w:p w14:paraId="78570C80" w14:textId="3E5D7DD2" w:rsidR="00F17A96" w:rsidRPr="00F17A96" w:rsidRDefault="00F17A96" w:rsidP="00F17A96">
            <w:pPr>
              <w:rPr>
                <w:b/>
                <w:u w:val="single"/>
                <w:lang w:eastAsia="ko-KR"/>
              </w:rPr>
            </w:pPr>
            <w:r>
              <w:rPr>
                <w:b/>
                <w:u w:val="single"/>
                <w:lang w:eastAsia="ko-KR"/>
              </w:rPr>
              <w:t>Issue 4-3: ACLR and ACS values of Satellite node</w:t>
            </w:r>
          </w:p>
        </w:tc>
        <w:tc>
          <w:tcPr>
            <w:tcW w:w="8615" w:type="dxa"/>
          </w:tcPr>
          <w:p w14:paraId="19C673FC" w14:textId="77777777" w:rsidR="00F17A96" w:rsidRDefault="00540608" w:rsidP="00750E41">
            <w:pPr>
              <w:rPr>
                <w:rFonts w:eastAsiaTheme="minorEastAsia"/>
                <w:lang w:val="en-US" w:eastAsia="zh-CN"/>
              </w:rPr>
            </w:pPr>
            <w:r>
              <w:rPr>
                <w:rFonts w:eastAsiaTheme="minorEastAsia"/>
                <w:lang w:val="en-US" w:eastAsia="zh-CN"/>
              </w:rPr>
              <w:t xml:space="preserve">2 </w:t>
            </w:r>
            <w:r>
              <w:rPr>
                <w:rFonts w:eastAsiaTheme="minorEastAsia" w:hint="eastAsia"/>
                <w:lang w:val="en-US" w:eastAsia="zh-CN"/>
              </w:rPr>
              <w:t>companies</w:t>
            </w:r>
            <w:r>
              <w:rPr>
                <w:rFonts w:eastAsiaTheme="minorEastAsia"/>
                <w:lang w:val="en-US" w:eastAsia="zh-CN"/>
              </w:rPr>
              <w:t xml:space="preserve"> support Option 3. 4 would like to conclude this based on co-existence study results. </w:t>
            </w:r>
          </w:p>
          <w:p w14:paraId="6D5C4D9B" w14:textId="77777777" w:rsidR="00540608" w:rsidRPr="00D21B88" w:rsidRDefault="00540608" w:rsidP="00540608">
            <w:pPr>
              <w:rPr>
                <w:rFonts w:eastAsiaTheme="minorEastAsia"/>
                <w:lang w:val="en-US"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r w:rsidRPr="00991194">
              <w:rPr>
                <w:rFonts w:eastAsiaTheme="minorEastAsia"/>
                <w:highlight w:val="green"/>
                <w:lang w:val="en-US" w:eastAsia="zh-CN"/>
              </w:rPr>
              <w:t>Postpone the discussion till stable results of co-existence study can be achieved.</w:t>
            </w:r>
            <w:r w:rsidRPr="00540608">
              <w:rPr>
                <w:rFonts w:eastAsiaTheme="minorEastAsia"/>
                <w:lang w:val="en-US" w:eastAsia="zh-CN"/>
              </w:rPr>
              <w:t xml:space="preserve"> </w:t>
            </w:r>
          </w:p>
          <w:p w14:paraId="091A22F5" w14:textId="77777777" w:rsidR="00540608" w:rsidRPr="00873B7A" w:rsidRDefault="00540608" w:rsidP="00540608">
            <w:pPr>
              <w:rPr>
                <w:rFonts w:eastAsiaTheme="minorEastAsia"/>
                <w:i/>
                <w:lang w:val="en-US" w:eastAsia="zh-CN"/>
              </w:rPr>
            </w:pPr>
            <w:r w:rsidRPr="008E659A">
              <w:rPr>
                <w:rFonts w:eastAsiaTheme="minorEastAsia" w:hint="eastAsia"/>
                <w:i/>
                <w:lang w:val="en-US" w:eastAsia="zh-CN"/>
              </w:rPr>
              <w:t>Candidate options:</w:t>
            </w:r>
            <w:r>
              <w:rPr>
                <w:rFonts w:eastAsiaTheme="minorEastAsia" w:hint="eastAsia"/>
                <w:i/>
                <w:lang w:val="en-US" w:eastAsia="zh-CN"/>
              </w:rPr>
              <w:t xml:space="preserve"> </w:t>
            </w:r>
            <w:r>
              <w:rPr>
                <w:rFonts w:eastAsiaTheme="minorEastAsia"/>
                <w:lang w:val="en-US" w:eastAsia="zh-CN"/>
              </w:rPr>
              <w:t>N/A</w:t>
            </w:r>
          </w:p>
          <w:p w14:paraId="3E877D97" w14:textId="4ABBB6FE" w:rsidR="00540608" w:rsidRDefault="00540608" w:rsidP="00540608">
            <w:pPr>
              <w:rPr>
                <w:rFonts w:eastAsiaTheme="minorEastAsia"/>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sidRPr="00873B7A">
              <w:rPr>
                <w:rFonts w:eastAsiaTheme="minorEastAsia"/>
                <w:lang w:val="en-US" w:eastAsia="zh-CN"/>
              </w:rPr>
              <w:t xml:space="preserve"> </w:t>
            </w:r>
            <w:r>
              <w:rPr>
                <w:rFonts w:eastAsiaTheme="minorEastAsia"/>
                <w:lang w:val="en-US" w:eastAsia="zh-CN"/>
              </w:rPr>
              <w:t>N/A</w:t>
            </w:r>
          </w:p>
        </w:tc>
      </w:tr>
    </w:tbl>
    <w:p w14:paraId="574DDEE5" w14:textId="77777777" w:rsidR="009A595B" w:rsidRDefault="009A595B">
      <w:pPr>
        <w:rPr>
          <w:i/>
          <w:color w:val="0070C0"/>
          <w:lang w:val="en-US" w:eastAsia="zh-CN"/>
        </w:rPr>
      </w:pPr>
    </w:p>
    <w:p w14:paraId="616CD11B" w14:textId="77777777" w:rsidR="009A595B" w:rsidRDefault="00B52923">
      <w:pPr>
        <w:pStyle w:val="3"/>
        <w:rPr>
          <w:sz w:val="24"/>
          <w:szCs w:val="16"/>
        </w:rPr>
      </w:pPr>
      <w:r>
        <w:rPr>
          <w:sz w:val="24"/>
          <w:szCs w:val="16"/>
        </w:rPr>
        <w:t>CRs/TPs</w:t>
      </w:r>
    </w:p>
    <w:p w14:paraId="269ED173" w14:textId="77777777" w:rsidR="009A595B" w:rsidRDefault="00B5292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9A595B" w14:paraId="5DE60599" w14:textId="77777777">
        <w:tc>
          <w:tcPr>
            <w:tcW w:w="1242" w:type="dxa"/>
          </w:tcPr>
          <w:p w14:paraId="35D5FE0C" w14:textId="77777777" w:rsidR="009A595B" w:rsidRDefault="00B5292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D7FE0F5" w14:textId="77777777" w:rsidR="009A595B" w:rsidRDefault="00B5292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A595B" w14:paraId="036E77FD" w14:textId="77777777">
        <w:tc>
          <w:tcPr>
            <w:tcW w:w="1242" w:type="dxa"/>
          </w:tcPr>
          <w:p w14:paraId="5C719C51" w14:textId="77777777" w:rsidR="009A595B" w:rsidRDefault="00B5292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D86B22F" w14:textId="77777777" w:rsidR="009A595B" w:rsidRDefault="00B5292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FFDE041" w14:textId="77777777" w:rsidR="009A595B" w:rsidRDefault="009A595B">
      <w:pPr>
        <w:rPr>
          <w:color w:val="0070C0"/>
          <w:lang w:val="en-US" w:eastAsia="zh-CN"/>
        </w:rPr>
      </w:pPr>
    </w:p>
    <w:p w14:paraId="0990F210" w14:textId="77777777" w:rsidR="009A595B" w:rsidRPr="00540608" w:rsidRDefault="00B52923">
      <w:pPr>
        <w:pStyle w:val="2"/>
      </w:pPr>
      <w:r w:rsidRPr="00540608">
        <w:t>Discussion on 2nd round (if applicable)</w:t>
      </w:r>
    </w:p>
    <w:p w14:paraId="18A2F820" w14:textId="77777777" w:rsidR="009A595B" w:rsidRDefault="00B52923">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F15B2D3" w14:textId="77777777" w:rsidR="009A595B" w:rsidRDefault="009A595B">
      <w:pPr>
        <w:rPr>
          <w:lang w:val="en-US" w:eastAsia="zh-CN"/>
        </w:rPr>
      </w:pPr>
    </w:p>
    <w:p w14:paraId="3E7A2244" w14:textId="77777777" w:rsidR="009A595B" w:rsidRPr="00540608" w:rsidRDefault="009A595B">
      <w:pPr>
        <w:rPr>
          <w:lang w:val="sv-SE" w:eastAsia="zh-CN"/>
        </w:rPr>
      </w:pPr>
    </w:p>
    <w:p w14:paraId="6E816DD5" w14:textId="77777777" w:rsidR="009A595B" w:rsidRPr="00540608" w:rsidRDefault="00B52923">
      <w:pPr>
        <w:pStyle w:val="1"/>
        <w:rPr>
          <w:lang w:eastAsia="ja-JP"/>
        </w:rPr>
      </w:pPr>
      <w:r w:rsidRPr="00540608">
        <w:rPr>
          <w:lang w:eastAsia="ja-JP"/>
        </w:rPr>
        <w:t>Topic #5: HAPS coexistence scenarios and results</w:t>
      </w:r>
    </w:p>
    <w:p w14:paraId="765F6A21" w14:textId="77777777" w:rsidR="009A595B" w:rsidRDefault="00B52923">
      <w:pPr>
        <w:pStyle w:val="2"/>
      </w:pPr>
      <w:r>
        <w:rPr>
          <w:rFonts w:hint="eastAsia"/>
        </w:rPr>
        <w:t>Companies</w:t>
      </w:r>
      <w:r>
        <w:t>’ contributions summary</w:t>
      </w:r>
    </w:p>
    <w:tbl>
      <w:tblPr>
        <w:tblStyle w:val="af3"/>
        <w:tblW w:w="0" w:type="auto"/>
        <w:tblLook w:val="04A0" w:firstRow="1" w:lastRow="0" w:firstColumn="1" w:lastColumn="0" w:noHBand="0" w:noVBand="1"/>
      </w:tblPr>
      <w:tblGrid>
        <w:gridCol w:w="1404"/>
        <w:gridCol w:w="1366"/>
        <w:gridCol w:w="6861"/>
      </w:tblGrid>
      <w:tr w:rsidR="009A595B" w14:paraId="58DD9062" w14:textId="77777777">
        <w:trPr>
          <w:trHeight w:val="468"/>
        </w:trPr>
        <w:tc>
          <w:tcPr>
            <w:tcW w:w="1404" w:type="dxa"/>
            <w:vAlign w:val="center"/>
          </w:tcPr>
          <w:p w14:paraId="4577679A" w14:textId="77777777" w:rsidR="009A595B" w:rsidRDefault="00B52923">
            <w:pPr>
              <w:spacing w:before="120" w:after="120"/>
              <w:rPr>
                <w:b/>
                <w:bCs/>
              </w:rPr>
            </w:pPr>
            <w:r>
              <w:rPr>
                <w:b/>
                <w:bCs/>
              </w:rPr>
              <w:t>T-doc number</w:t>
            </w:r>
          </w:p>
        </w:tc>
        <w:tc>
          <w:tcPr>
            <w:tcW w:w="1366" w:type="dxa"/>
            <w:vAlign w:val="center"/>
          </w:tcPr>
          <w:p w14:paraId="10CE6347" w14:textId="77777777" w:rsidR="009A595B" w:rsidRDefault="00B52923">
            <w:pPr>
              <w:spacing w:before="120" w:after="120"/>
              <w:rPr>
                <w:b/>
                <w:bCs/>
              </w:rPr>
            </w:pPr>
            <w:r>
              <w:rPr>
                <w:b/>
                <w:bCs/>
              </w:rPr>
              <w:t>Company</w:t>
            </w:r>
          </w:p>
        </w:tc>
        <w:tc>
          <w:tcPr>
            <w:tcW w:w="6861" w:type="dxa"/>
            <w:vAlign w:val="center"/>
          </w:tcPr>
          <w:p w14:paraId="58C35696" w14:textId="77777777" w:rsidR="009A595B" w:rsidRDefault="00B52923">
            <w:pPr>
              <w:spacing w:before="120" w:after="120"/>
              <w:rPr>
                <w:b/>
                <w:bCs/>
              </w:rPr>
            </w:pPr>
            <w:r>
              <w:rPr>
                <w:b/>
                <w:bCs/>
              </w:rPr>
              <w:t>Proposals / Observations</w:t>
            </w:r>
          </w:p>
        </w:tc>
      </w:tr>
      <w:tr w:rsidR="009A595B" w14:paraId="54F9C78E" w14:textId="77777777">
        <w:trPr>
          <w:trHeight w:val="468"/>
        </w:trPr>
        <w:tc>
          <w:tcPr>
            <w:tcW w:w="1404" w:type="dxa"/>
          </w:tcPr>
          <w:p w14:paraId="46F8DBEA" w14:textId="77777777" w:rsidR="009A595B" w:rsidRDefault="00B52923">
            <w:pPr>
              <w:spacing w:after="120"/>
            </w:pPr>
            <w:r>
              <w:t>R4-2118146</w:t>
            </w:r>
          </w:p>
        </w:tc>
        <w:tc>
          <w:tcPr>
            <w:tcW w:w="1366" w:type="dxa"/>
          </w:tcPr>
          <w:p w14:paraId="54197174" w14:textId="77777777" w:rsidR="009A595B" w:rsidRDefault="00B52923">
            <w:pPr>
              <w:spacing w:after="120"/>
            </w:pPr>
            <w:r>
              <w:t>Qualcomm Incorporated</w:t>
            </w:r>
          </w:p>
        </w:tc>
        <w:tc>
          <w:tcPr>
            <w:tcW w:w="6861" w:type="dxa"/>
          </w:tcPr>
          <w:p w14:paraId="6F2259FC" w14:textId="77777777" w:rsidR="009A595B" w:rsidRDefault="00B52923">
            <w:pPr>
              <w:spacing w:after="120"/>
            </w:pPr>
            <w:r>
              <w:t xml:space="preserve">HAPS single system performance and preliminary coexistence performance between HAPS and AAS TN were presented under two topologies. </w:t>
            </w:r>
          </w:p>
          <w:p w14:paraId="13E31980" w14:textId="77777777" w:rsidR="009A595B" w:rsidRDefault="00B52923">
            <w:pPr>
              <w:jc w:val="center"/>
              <w:rPr>
                <w:rFonts w:eastAsiaTheme="minorEastAsia"/>
                <w:b/>
                <w:bCs/>
                <w:lang w:eastAsia="zh-CN"/>
              </w:rPr>
            </w:pPr>
            <w:r>
              <w:rPr>
                <w:noProof/>
                <w:lang w:val="en-US" w:eastAsia="zh-CN"/>
              </w:rPr>
              <w:drawing>
                <wp:inline distT="0" distB="0" distL="0" distR="0" wp14:anchorId="2C9EC965" wp14:editId="62A0F697">
                  <wp:extent cx="2749550" cy="2071370"/>
                  <wp:effectExtent l="0" t="0" r="0" b="508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Picture 16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806787" cy="2114289"/>
                          </a:xfrm>
                          <a:prstGeom prst="rect">
                            <a:avLst/>
                          </a:prstGeom>
                          <a:noFill/>
                        </pic:spPr>
                      </pic:pic>
                    </a:graphicData>
                  </a:graphic>
                </wp:inline>
              </w:drawing>
            </w:r>
            <w:r>
              <w:rPr>
                <w:rFonts w:eastAsiaTheme="minorEastAsia" w:hint="eastAsia"/>
                <w:b/>
                <w:bCs/>
                <w:lang w:eastAsia="zh-CN"/>
              </w:rPr>
              <w:t xml:space="preserve"> </w:t>
            </w:r>
          </w:p>
          <w:p w14:paraId="0A560E35" w14:textId="77777777" w:rsidR="009A595B" w:rsidRDefault="00B52923">
            <w:pPr>
              <w:jc w:val="center"/>
              <w:rPr>
                <w:b/>
                <w:bCs/>
              </w:rPr>
            </w:pPr>
            <w:r>
              <w:rPr>
                <w:b/>
                <w:bCs/>
              </w:rPr>
              <w:t>Figure 9. HAPS and TN coexistence topology (option 1)</w:t>
            </w:r>
          </w:p>
          <w:p w14:paraId="226BBE67" w14:textId="77777777" w:rsidR="009A595B" w:rsidRDefault="00B52923">
            <w:pPr>
              <w:jc w:val="center"/>
              <w:rPr>
                <w:b/>
                <w:bCs/>
              </w:rPr>
            </w:pPr>
            <w:r>
              <w:rPr>
                <w:b/>
                <w:bCs/>
                <w:noProof/>
                <w:lang w:val="en-US" w:eastAsia="zh-CN"/>
              </w:rPr>
              <w:drawing>
                <wp:inline distT="0" distB="0" distL="0" distR="0" wp14:anchorId="5420E2F5" wp14:editId="0CAFC49F">
                  <wp:extent cx="2359660" cy="2326640"/>
                  <wp:effectExtent l="0" t="0" r="0" b="0"/>
                  <wp:docPr id="179" name="Picture 179"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Picture 179" descr="A screenshot of a computer&#10;&#10;Description automatically generated with low confidence"/>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375297" cy="2342251"/>
                          </a:xfrm>
                          <a:prstGeom prst="rect">
                            <a:avLst/>
                          </a:prstGeom>
                          <a:noFill/>
                        </pic:spPr>
                      </pic:pic>
                    </a:graphicData>
                  </a:graphic>
                </wp:inline>
              </w:drawing>
            </w:r>
          </w:p>
          <w:p w14:paraId="1A744345" w14:textId="77777777" w:rsidR="009A595B" w:rsidRDefault="00B52923">
            <w:pPr>
              <w:jc w:val="center"/>
              <w:rPr>
                <w:b/>
                <w:bCs/>
              </w:rPr>
            </w:pPr>
            <w:r>
              <w:rPr>
                <w:b/>
                <w:bCs/>
              </w:rPr>
              <w:t>Figure 10. HAPS and TN coexistence topology (option 2)</w:t>
            </w:r>
          </w:p>
          <w:p w14:paraId="79457D56" w14:textId="77777777" w:rsidR="009A595B" w:rsidRDefault="00B52923">
            <w:pPr>
              <w:spacing w:after="120"/>
            </w:pPr>
            <w:r>
              <w:t xml:space="preserve">Observation 1: Rural scenario is more applicable for HAPS deployment and can be considered as the major deployment scenario.  </w:t>
            </w:r>
          </w:p>
          <w:p w14:paraId="79E6532F" w14:textId="77777777" w:rsidR="009A595B" w:rsidRDefault="00B52923">
            <w:pPr>
              <w:spacing w:after="120"/>
            </w:pPr>
            <w:r>
              <w:t xml:space="preserve">Observation 2: When increasing the UE UL bandwidth from 0.36MHz to 1.08MHz, the SINR performance has acceptable slight performance degradation while higher UL throughput can be achieved. </w:t>
            </w:r>
          </w:p>
          <w:p w14:paraId="14123786" w14:textId="77777777" w:rsidR="009A595B" w:rsidRDefault="00B52923">
            <w:pPr>
              <w:spacing w:after="120"/>
            </w:pPr>
            <w:r>
              <w:t>Observation 3: The interference from HAPS DL to AAS TN DL is acceptable.</w:t>
            </w:r>
          </w:p>
          <w:p w14:paraId="19E8D67D" w14:textId="77777777" w:rsidR="009A595B" w:rsidRDefault="00B52923">
            <w:pPr>
              <w:spacing w:after="120"/>
            </w:pPr>
            <w:r>
              <w:t xml:space="preserve">Observation 4: The required ACIR for HAPS and TN coexistence is larger than the original defined ACLR/ACS parameter in TN.  </w:t>
            </w:r>
          </w:p>
          <w:p w14:paraId="147945D7" w14:textId="77777777" w:rsidR="009A595B" w:rsidRDefault="00B52923">
            <w:pPr>
              <w:spacing w:after="120"/>
            </w:pPr>
            <w:r>
              <w:t xml:space="preserve">Proposal 1: The HAPS UE UL bandwidth is proposed to be 1.08MHz for HAPS simulation.  </w:t>
            </w:r>
          </w:p>
          <w:p w14:paraId="0B790713" w14:textId="77777777" w:rsidR="009A595B" w:rsidRDefault="00B52923">
            <w:pPr>
              <w:spacing w:after="120"/>
            </w:pPr>
            <w:r>
              <w:t xml:space="preserve">Proposal 2: For the coexistence simulation topology, the TN cluster is recommended to </w:t>
            </w:r>
            <w:r w:rsidRPr="00991194">
              <w:t>be</w:t>
            </w:r>
            <w:r>
              <w:t xml:space="preserve"> dropped uniformly in the HAPS coverage area. </w:t>
            </w:r>
          </w:p>
          <w:p w14:paraId="3D111FB2" w14:textId="77777777" w:rsidR="009A595B" w:rsidRDefault="00B52923">
            <w:pPr>
              <w:spacing w:after="120"/>
            </w:pPr>
            <w:r>
              <w:t>Proposal 3: Some frequency coordination measures are needed to enable HAPS and TN coexistence in the same coverage.</w:t>
            </w:r>
          </w:p>
        </w:tc>
      </w:tr>
      <w:tr w:rsidR="009A595B" w14:paraId="08158616" w14:textId="77777777">
        <w:trPr>
          <w:trHeight w:val="468"/>
        </w:trPr>
        <w:tc>
          <w:tcPr>
            <w:tcW w:w="1404" w:type="dxa"/>
          </w:tcPr>
          <w:p w14:paraId="0D696EE7" w14:textId="77777777" w:rsidR="009A595B" w:rsidRDefault="00B52923">
            <w:pPr>
              <w:spacing w:after="120"/>
            </w:pPr>
            <w:r>
              <w:t>R4-2118615</w:t>
            </w:r>
          </w:p>
        </w:tc>
        <w:tc>
          <w:tcPr>
            <w:tcW w:w="1366" w:type="dxa"/>
          </w:tcPr>
          <w:p w14:paraId="20D03F01" w14:textId="77777777" w:rsidR="009A595B" w:rsidRDefault="00B52923">
            <w:pPr>
              <w:spacing w:after="120"/>
            </w:pPr>
            <w:r>
              <w:t>Nokia, Nokia Shanghai Bell</w:t>
            </w:r>
          </w:p>
        </w:tc>
        <w:tc>
          <w:tcPr>
            <w:tcW w:w="6861" w:type="dxa"/>
          </w:tcPr>
          <w:p w14:paraId="700DCDD8" w14:textId="77777777" w:rsidR="009A595B" w:rsidRDefault="00B52923">
            <w:r>
              <w:rPr>
                <w:bCs/>
              </w:rPr>
              <w:t>Proposal 1: Assume a 3 dB polarization gain for SINR calculation for both HAPS and TN in the coexistence simulations.</w:t>
            </w:r>
          </w:p>
          <w:p w14:paraId="5C9ED86B" w14:textId="77777777" w:rsidR="009A595B" w:rsidRDefault="00B52923">
            <w:pPr>
              <w:rPr>
                <w:bCs/>
              </w:rPr>
            </w:pPr>
            <w:r>
              <w:rPr>
                <w:bCs/>
              </w:rPr>
              <w:t>Proposal 2: Add a note in HAPS parameter table to clarify that a 2 dB Ohmic loss has been included in the antenna element gain.</w:t>
            </w:r>
          </w:p>
          <w:p w14:paraId="54E171F0" w14:textId="77777777" w:rsidR="009A595B" w:rsidRDefault="00B52923">
            <w:pPr>
              <w:rPr>
                <w:bCs/>
              </w:rPr>
            </w:pPr>
            <w:r>
              <w:rPr>
                <w:bCs/>
              </w:rPr>
              <w:t>Proposal 3: Adopt 100% outdoor UEs for TN in HAPS coexistence simulation assumptions.</w:t>
            </w:r>
          </w:p>
          <w:p w14:paraId="67DCE1B2" w14:textId="77777777" w:rsidR="009A595B" w:rsidRDefault="00B52923">
            <w:pPr>
              <w:rPr>
                <w:bCs/>
              </w:rPr>
            </w:pPr>
            <w:r>
              <w:rPr>
                <w:bCs/>
              </w:rPr>
              <w:t xml:space="preserve">Proposal 4: Schedule 3 UEs in HAPS UL. Each UE’s bandwidth is calculated based on the UE’s coupling loss for a 3 dB target SNR. </w:t>
            </w:r>
          </w:p>
          <w:p w14:paraId="1FCB5DE1" w14:textId="77777777" w:rsidR="009A595B" w:rsidRDefault="00B52923">
            <w:pPr>
              <w:rPr>
                <w:bCs/>
              </w:rPr>
            </w:pPr>
            <w:r>
              <w:rPr>
                <w:bCs/>
              </w:rPr>
              <w:t>Observation 1: Approximately 60% of HAPS UEs can be allocated 1/3 of the system bandwidth (33 RBs). Resource utilization of scheduling 3 UEs with flexible bandwidth is about 70%.</w:t>
            </w:r>
          </w:p>
          <w:p w14:paraId="57DD5003" w14:textId="77777777" w:rsidR="009A595B" w:rsidRDefault="00B52923">
            <w:pPr>
              <w:spacing w:after="120"/>
            </w:pPr>
            <w:r>
              <w:t xml:space="preserve">Proposal 5: Use the scheduled bandwidth from Proposal 4 for HAPS UL power control. </w:t>
            </w:r>
          </w:p>
          <w:p w14:paraId="605363AC" w14:textId="77777777" w:rsidR="009A595B" w:rsidRPr="00540608" w:rsidRDefault="00B52923">
            <w:pPr>
              <w:spacing w:after="120"/>
              <w:rPr>
                <w:rFonts w:eastAsiaTheme="minorEastAsia"/>
                <w:lang w:val="sv-SE" w:eastAsia="zh-CN"/>
              </w:rPr>
            </w:pPr>
            <w:r w:rsidRPr="00540608">
              <w:rPr>
                <w:rFonts w:eastAsiaTheme="minorEastAsia"/>
                <w:lang w:val="sv-SE" w:eastAsia="zh-CN"/>
              </w:rPr>
              <w:t xml:space="preserve">Following results have been provided: </w:t>
            </w:r>
          </w:p>
          <w:p w14:paraId="7A239C7D" w14:textId="77777777" w:rsidR="009A595B" w:rsidRPr="00540608" w:rsidRDefault="00B52923">
            <w:pPr>
              <w:pStyle w:val="afc"/>
              <w:numPr>
                <w:ilvl w:val="0"/>
                <w:numId w:val="10"/>
              </w:numPr>
              <w:spacing w:after="120"/>
              <w:ind w:firstLineChars="0"/>
              <w:rPr>
                <w:rFonts w:eastAsiaTheme="minorEastAsia"/>
                <w:lang w:val="sv-SE" w:eastAsia="zh-CN"/>
              </w:rPr>
            </w:pPr>
            <w:r w:rsidRPr="00540608">
              <w:rPr>
                <w:rFonts w:eastAsiaTheme="minorEastAsia"/>
                <w:lang w:val="sv-SE" w:eastAsia="zh-CN"/>
              </w:rPr>
              <w:t>HAPS DL interfering with Urban Macro NR DL</w:t>
            </w:r>
          </w:p>
          <w:p w14:paraId="433773E7" w14:textId="77777777" w:rsidR="009A595B" w:rsidRPr="00540608" w:rsidRDefault="00B52923">
            <w:pPr>
              <w:pStyle w:val="afc"/>
              <w:numPr>
                <w:ilvl w:val="0"/>
                <w:numId w:val="10"/>
              </w:numPr>
              <w:spacing w:after="120"/>
              <w:ind w:firstLineChars="0"/>
              <w:rPr>
                <w:rFonts w:eastAsiaTheme="minorEastAsia"/>
                <w:lang w:val="sv-SE" w:eastAsia="zh-CN"/>
              </w:rPr>
            </w:pPr>
            <w:r w:rsidRPr="00540608">
              <w:rPr>
                <w:rFonts w:eastAsiaTheme="minorEastAsia"/>
                <w:lang w:val="sv-SE" w:eastAsia="zh-CN"/>
              </w:rPr>
              <w:t>HAPS DL interfering with Rural NR DL</w:t>
            </w:r>
          </w:p>
          <w:p w14:paraId="41662E93" w14:textId="77777777" w:rsidR="009A595B" w:rsidRDefault="00B52923">
            <w:pPr>
              <w:spacing w:after="120"/>
            </w:pPr>
            <w:r>
              <w:t>Observation 2: Preliminary simulation results indicate a minor HAPS DL adjacent channel interference to TN. Urban TN experience less impact than rural TN.</w:t>
            </w:r>
          </w:p>
        </w:tc>
      </w:tr>
      <w:tr w:rsidR="009A595B" w14:paraId="43BCA034" w14:textId="77777777">
        <w:trPr>
          <w:trHeight w:val="468"/>
        </w:trPr>
        <w:tc>
          <w:tcPr>
            <w:tcW w:w="1404" w:type="dxa"/>
          </w:tcPr>
          <w:p w14:paraId="3CC5B4D0" w14:textId="77777777" w:rsidR="009A595B" w:rsidRDefault="00B52923">
            <w:pPr>
              <w:spacing w:after="120"/>
            </w:pPr>
            <w:r>
              <w:t>R4-2118714</w:t>
            </w:r>
          </w:p>
        </w:tc>
        <w:tc>
          <w:tcPr>
            <w:tcW w:w="1366" w:type="dxa"/>
          </w:tcPr>
          <w:p w14:paraId="07B65998" w14:textId="77777777" w:rsidR="009A595B" w:rsidRDefault="00B52923">
            <w:pPr>
              <w:spacing w:after="120"/>
            </w:pPr>
            <w:r>
              <w:t>Huawei, HiSilicon</w:t>
            </w:r>
          </w:p>
        </w:tc>
        <w:tc>
          <w:tcPr>
            <w:tcW w:w="6861" w:type="dxa"/>
          </w:tcPr>
          <w:p w14:paraId="7997E160" w14:textId="77777777" w:rsidR="009A595B" w:rsidRDefault="00B52923">
            <w:pPr>
              <w:rPr>
                <w:lang w:eastAsia="zh-CN"/>
              </w:rPr>
            </w:pPr>
            <w:r>
              <w:rPr>
                <w:lang w:eastAsia="zh-CN"/>
              </w:rPr>
              <w:t>Proposal</w:t>
            </w:r>
            <w:r>
              <w:rPr>
                <w:rFonts w:hint="eastAsia"/>
                <w:lang w:eastAsia="zh-CN"/>
              </w:rPr>
              <w:t xml:space="preserve"> </w:t>
            </w:r>
            <w:r>
              <w:rPr>
                <w:lang w:eastAsia="zh-CN"/>
              </w:rPr>
              <w:t>1:</w:t>
            </w:r>
            <w:r>
              <w:t xml:space="preserve"> </w:t>
            </w:r>
            <w:r>
              <w:rPr>
                <w:lang w:eastAsia="zh-CN"/>
              </w:rPr>
              <w:t>To use figure 2 for HAPS cell layout and definition of coverage area as assumption.</w:t>
            </w:r>
          </w:p>
          <w:p w14:paraId="52AE12D0" w14:textId="77777777" w:rsidR="009A595B" w:rsidRDefault="00B52923">
            <w:pPr>
              <w:keepNext/>
              <w:jc w:val="center"/>
            </w:pPr>
            <w:r>
              <w:rPr>
                <w:noProof/>
                <w:lang w:val="en-US" w:eastAsia="zh-CN"/>
              </w:rPr>
              <w:drawing>
                <wp:inline distT="0" distB="0" distL="0" distR="0" wp14:anchorId="4E16C5A7" wp14:editId="5AA972DB">
                  <wp:extent cx="2448560" cy="2198370"/>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3" cstate="print">
                            <a:extLst>
                              <a:ext uri="{28A0092B-C50C-407E-A947-70E740481C1C}">
                                <a14:useLocalDpi xmlns:a14="http://schemas.microsoft.com/office/drawing/2010/main" val="0"/>
                              </a:ext>
                            </a:extLst>
                          </a:blip>
                          <a:stretch>
                            <a:fillRect/>
                          </a:stretch>
                        </pic:blipFill>
                        <pic:spPr>
                          <a:xfrm>
                            <a:off x="0" y="0"/>
                            <a:ext cx="2455644" cy="2204899"/>
                          </a:xfrm>
                          <a:prstGeom prst="rect">
                            <a:avLst/>
                          </a:prstGeom>
                        </pic:spPr>
                      </pic:pic>
                    </a:graphicData>
                  </a:graphic>
                </wp:inline>
              </w:drawing>
            </w:r>
          </w:p>
          <w:p w14:paraId="7B14A7FA" w14:textId="77777777" w:rsidR="009A595B" w:rsidRDefault="00B52923">
            <w:pPr>
              <w:jc w:val="center"/>
            </w:pPr>
            <w:r>
              <w:t xml:space="preserve">Figure </w:t>
            </w:r>
            <w:r>
              <w:fldChar w:fldCharType="begin"/>
            </w:r>
            <w:r>
              <w:instrText xml:space="preserve"> SEQ Figure \* ARABIC </w:instrText>
            </w:r>
            <w:r>
              <w:fldChar w:fldCharType="separate"/>
            </w:r>
            <w:r>
              <w:t>2</w:t>
            </w:r>
            <w:r>
              <w:fldChar w:fldCharType="end"/>
            </w:r>
            <w:r>
              <w:t xml:space="preserve"> New proposal for HAPS cell layout</w:t>
            </w:r>
          </w:p>
          <w:p w14:paraId="627D09AB" w14:textId="77777777" w:rsidR="009A595B" w:rsidRDefault="00B52923">
            <w:pPr>
              <w:rPr>
                <w:bCs/>
              </w:rPr>
            </w:pPr>
            <w:r>
              <w:rPr>
                <w:bCs/>
              </w:rPr>
              <w:t>Proposal 2: To use the table 2 for HAPS antenna pattern in 2GHz.</w:t>
            </w:r>
          </w:p>
          <w:p w14:paraId="71E8DC08" w14:textId="77777777" w:rsidR="009A595B" w:rsidRDefault="00B52923">
            <w:pPr>
              <w:jc w:val="center"/>
              <w:rPr>
                <w:bCs/>
              </w:rPr>
            </w:pPr>
            <w:r>
              <w:rPr>
                <w:bCs/>
              </w:rPr>
              <w:t>Table 2 HAPS Non-AAS antenna pattern for 2GHz</w:t>
            </w:r>
          </w:p>
          <w:tbl>
            <w:tblPr>
              <w:tblW w:w="6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4221"/>
              <w:gridCol w:w="598"/>
            </w:tblGrid>
            <w:tr w:rsidR="009A595B" w14:paraId="515A74D2" w14:textId="77777777">
              <w:trPr>
                <w:cantSplit/>
                <w:trHeight w:val="182"/>
              </w:trPr>
              <w:tc>
                <w:tcPr>
                  <w:tcW w:w="1816" w:type="dxa"/>
                  <w:tcBorders>
                    <w:top w:val="single" w:sz="4" w:space="0" w:color="auto"/>
                    <w:left w:val="single" w:sz="4" w:space="0" w:color="auto"/>
                    <w:bottom w:val="single" w:sz="4" w:space="0" w:color="auto"/>
                    <w:right w:val="single" w:sz="4" w:space="0" w:color="auto"/>
                  </w:tcBorders>
                  <w:vAlign w:val="center"/>
                </w:tcPr>
                <w:p w14:paraId="0D4E02DD" w14:textId="77777777" w:rsidR="009A595B" w:rsidRDefault="00B52923">
                  <w:pPr>
                    <w:pStyle w:val="TAH"/>
                    <w:rPr>
                      <w:rFonts w:ascii="Times New Roman" w:eastAsia="微软雅黑" w:hAnsi="Times New Roman"/>
                      <w:szCs w:val="18"/>
                    </w:rPr>
                  </w:pPr>
                  <w:r>
                    <w:rPr>
                      <w:rFonts w:ascii="Times New Roman" w:eastAsia="微软雅黑" w:hAnsi="Times New Roman"/>
                      <w:szCs w:val="18"/>
                    </w:rPr>
                    <w:t>Parameter for BS</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04D097C1" w14:textId="77777777" w:rsidR="009A595B" w:rsidRDefault="00B52923">
                  <w:pPr>
                    <w:pStyle w:val="TAH"/>
                    <w:rPr>
                      <w:rFonts w:ascii="Times New Roman" w:eastAsia="微软雅黑" w:hAnsi="Times New Roman"/>
                      <w:szCs w:val="18"/>
                    </w:rPr>
                  </w:pPr>
                  <w:r>
                    <w:rPr>
                      <w:rFonts w:ascii="Times New Roman" w:eastAsia="微软雅黑" w:hAnsi="Times New Roman"/>
                      <w:szCs w:val="18"/>
                      <w:lang w:eastAsia="zh-CN"/>
                    </w:rPr>
                    <w:t>Values</w:t>
                  </w:r>
                </w:p>
              </w:tc>
            </w:tr>
            <w:tr w:rsidR="009A595B" w:rsidRPr="00C51D5F" w14:paraId="3D3878F0" w14:textId="77777777">
              <w:trPr>
                <w:cantSplit/>
                <w:trHeight w:val="824"/>
              </w:trPr>
              <w:tc>
                <w:tcPr>
                  <w:tcW w:w="1816" w:type="dxa"/>
                  <w:tcBorders>
                    <w:top w:val="single" w:sz="4" w:space="0" w:color="auto"/>
                    <w:left w:val="single" w:sz="4" w:space="0" w:color="auto"/>
                    <w:bottom w:val="single" w:sz="4" w:space="0" w:color="auto"/>
                    <w:right w:val="single" w:sz="4" w:space="0" w:color="auto"/>
                  </w:tcBorders>
                  <w:vAlign w:val="center"/>
                </w:tcPr>
                <w:p w14:paraId="16406E7D" w14:textId="77777777" w:rsidR="009A595B" w:rsidRDefault="00B52923">
                  <w:pPr>
                    <w:pStyle w:val="TAL"/>
                    <w:rPr>
                      <w:rFonts w:ascii="Times New Roman" w:eastAsia="微软雅黑" w:hAnsi="Times New Roman"/>
                      <w:szCs w:val="18"/>
                      <w:lang w:val="en-US"/>
                    </w:rPr>
                  </w:pPr>
                  <w:r>
                    <w:rPr>
                      <w:rFonts w:ascii="Times New Roman" w:eastAsia="微软雅黑" w:hAnsi="Times New Roman"/>
                      <w:szCs w:val="18"/>
                      <w:lang w:val="en-US"/>
                    </w:rPr>
                    <w:t>Antenna vertical radiation pattern (dB)</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40DB6EDA" w14:textId="77777777" w:rsidR="009A595B" w:rsidRDefault="009F6BC8">
                  <w:pPr>
                    <w:pStyle w:val="TAC"/>
                    <w:rPr>
                      <w:rFonts w:ascii="Times New Roman" w:eastAsia="微软雅黑" w:hAnsi="Times New Roman"/>
                      <w:szCs w:val="18"/>
                      <w:lang w:val="de-DE"/>
                    </w:rPr>
                  </w:pPr>
                  <m:oMathPara>
                    <m:oMath>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E</m:t>
                          </m:r>
                          <m:r>
                            <m:rPr>
                              <m:sty m:val="p"/>
                            </m:rPr>
                            <w:rPr>
                              <w:rFonts w:ascii="Cambria Math" w:eastAsia="微软雅黑" w:hAnsi="Cambria Math"/>
                              <w:szCs w:val="18"/>
                              <w:lang w:val="de-DE"/>
                            </w:rPr>
                            <m:t>,</m:t>
                          </m:r>
                          <m:r>
                            <w:rPr>
                              <w:rFonts w:ascii="Cambria Math" w:eastAsia="微软雅黑" w:hAnsi="Cambria Math"/>
                              <w:szCs w:val="18"/>
                            </w:rPr>
                            <m:t>V</m:t>
                          </m:r>
                        </m:sub>
                      </m:sSub>
                      <m:d>
                        <m:dPr>
                          <m:ctrlPr>
                            <w:rPr>
                              <w:rFonts w:ascii="Cambria Math" w:eastAsia="微软雅黑" w:hAnsi="Cambria Math"/>
                              <w:szCs w:val="18"/>
                              <w:lang w:val="de-DE"/>
                            </w:rPr>
                          </m:ctrlPr>
                        </m:dPr>
                        <m:e>
                          <m:sSup>
                            <m:sSupPr>
                              <m:ctrlPr>
                                <w:rPr>
                                  <w:rFonts w:ascii="Cambria Math" w:eastAsia="微软雅黑" w:hAnsi="Cambria Math"/>
                                  <w:szCs w:val="18"/>
                                </w:rPr>
                              </m:ctrlPr>
                            </m:sSupPr>
                            <m:e>
                              <m:r>
                                <w:rPr>
                                  <w:rFonts w:ascii="Cambria Math" w:eastAsia="微软雅黑" w:hAnsi="Cambria Math"/>
                                  <w:szCs w:val="18"/>
                                </w:rPr>
                                <m:t>θ</m:t>
                              </m:r>
                            </m:e>
                            <m:sup>
                              <m:r>
                                <m:rPr>
                                  <m:sty m:val="p"/>
                                </m:rPr>
                                <w:rPr>
                                  <w:rFonts w:ascii="Cambria Math" w:eastAsia="微软雅黑" w:hAnsi="Cambria Math" w:hint="eastAsia"/>
                                  <w:szCs w:val="18"/>
                                  <w:lang w:val="de-DE"/>
                                </w:rPr>
                                <m:t>″</m:t>
                              </m:r>
                            </m:sup>
                          </m:sSup>
                        </m:e>
                      </m:d>
                      <m:r>
                        <m:rPr>
                          <m:sty m:val="p"/>
                        </m:rPr>
                        <w:rPr>
                          <w:rFonts w:ascii="Cambria Math" w:eastAsia="微软雅黑" w:hAnsi="Cambria Math"/>
                          <w:szCs w:val="18"/>
                          <w:lang w:val="de-DE"/>
                        </w:rPr>
                        <m:t>=-</m:t>
                      </m:r>
                      <m:func>
                        <m:funcPr>
                          <m:ctrlPr>
                            <w:rPr>
                              <w:rFonts w:ascii="Cambria Math" w:eastAsia="微软雅黑" w:hAnsi="Cambria Math"/>
                              <w:szCs w:val="18"/>
                            </w:rPr>
                          </m:ctrlPr>
                        </m:funcPr>
                        <m:fName>
                          <m:r>
                            <w:rPr>
                              <w:rFonts w:ascii="Cambria Math" w:eastAsia="微软雅黑" w:hAnsi="Cambria Math"/>
                              <w:szCs w:val="18"/>
                            </w:rPr>
                            <m:t>min</m:t>
                          </m:r>
                        </m:fName>
                        <m:e>
                          <m:d>
                            <m:dPr>
                              <m:begChr m:val="{"/>
                              <m:endChr m:val="}"/>
                              <m:ctrlPr>
                                <w:rPr>
                                  <w:rFonts w:ascii="Cambria Math" w:eastAsia="微软雅黑" w:hAnsi="Cambria Math"/>
                                  <w:szCs w:val="18"/>
                                </w:rPr>
                              </m:ctrlPr>
                            </m:dPr>
                            <m:e>
                              <m:r>
                                <m:rPr>
                                  <m:sty m:val="p"/>
                                </m:rPr>
                                <w:rPr>
                                  <w:rFonts w:ascii="Cambria Math" w:eastAsia="微软雅黑" w:hAnsi="Cambria Math"/>
                                  <w:szCs w:val="18"/>
                                  <w:lang w:val="de-DE"/>
                                </w:rPr>
                                <m:t>12</m:t>
                              </m:r>
                              <m:sSup>
                                <m:sSupPr>
                                  <m:ctrlPr>
                                    <w:rPr>
                                      <w:rFonts w:ascii="Cambria Math" w:eastAsia="微软雅黑" w:hAnsi="Cambria Math"/>
                                      <w:szCs w:val="18"/>
                                    </w:rPr>
                                  </m:ctrlPr>
                                </m:sSupPr>
                                <m:e>
                                  <m:d>
                                    <m:dPr>
                                      <m:ctrlPr>
                                        <w:rPr>
                                          <w:rFonts w:ascii="Cambria Math" w:eastAsia="微软雅黑" w:hAnsi="Cambria Math"/>
                                          <w:szCs w:val="18"/>
                                        </w:rPr>
                                      </m:ctrlPr>
                                    </m:dPr>
                                    <m:e>
                                      <m:f>
                                        <m:fPr>
                                          <m:ctrlPr>
                                            <w:rPr>
                                              <w:rFonts w:ascii="Cambria Math" w:eastAsia="微软雅黑" w:hAnsi="Cambria Math"/>
                                              <w:szCs w:val="18"/>
                                            </w:rPr>
                                          </m:ctrlPr>
                                        </m:fPr>
                                        <m:num>
                                          <m:sSup>
                                            <m:sSupPr>
                                              <m:ctrlPr>
                                                <w:rPr>
                                                  <w:rFonts w:ascii="Cambria Math" w:eastAsia="微软雅黑" w:hAnsi="Cambria Math"/>
                                                  <w:szCs w:val="18"/>
                                                </w:rPr>
                                              </m:ctrlPr>
                                            </m:sSupPr>
                                            <m:e>
                                              <m:r>
                                                <w:rPr>
                                                  <w:rFonts w:ascii="Cambria Math" w:eastAsia="微软雅黑" w:hAnsi="Cambria Math"/>
                                                  <w:szCs w:val="18"/>
                                                </w:rPr>
                                                <m:t>θ</m:t>
                                              </m:r>
                                            </m:e>
                                            <m:sup>
                                              <m:r>
                                                <m:rPr>
                                                  <m:sty m:val="p"/>
                                                </m:rPr>
                                                <w:rPr>
                                                  <w:rFonts w:ascii="Cambria Math" w:eastAsia="微软雅黑" w:hAnsi="Cambria Math" w:hint="eastAsia"/>
                                                  <w:szCs w:val="18"/>
                                                  <w:lang w:val="de-DE"/>
                                                </w:rPr>
                                                <m:t>″</m:t>
                                              </m:r>
                                            </m:sup>
                                          </m:sSup>
                                          <m:r>
                                            <m:rPr>
                                              <m:sty m:val="p"/>
                                            </m:rPr>
                                            <w:rPr>
                                              <w:rFonts w:ascii="Cambria Math" w:eastAsia="微软雅黑" w:hAnsi="Cambria Math"/>
                                              <w:szCs w:val="18"/>
                                              <w:lang w:val="de-DE"/>
                                            </w:rPr>
                                            <m:t>-90°</m:t>
                                          </m:r>
                                        </m:num>
                                        <m:den>
                                          <m:sSub>
                                            <m:sSubPr>
                                              <m:ctrlPr>
                                                <w:rPr>
                                                  <w:rFonts w:ascii="Cambria Math" w:eastAsia="微软雅黑" w:hAnsi="Cambria Math"/>
                                                  <w:szCs w:val="18"/>
                                                </w:rPr>
                                              </m:ctrlPr>
                                            </m:sSubPr>
                                            <m:e>
                                              <m:r>
                                                <w:rPr>
                                                  <w:rFonts w:ascii="Cambria Math" w:eastAsia="微软雅黑" w:hAnsi="Cambria Math"/>
                                                  <w:szCs w:val="18"/>
                                                </w:rPr>
                                                <m:t>θ</m:t>
                                              </m:r>
                                            </m:e>
                                            <m:sub>
                                              <m:r>
                                                <m:rPr>
                                                  <m:nor/>
                                                </m:rPr>
                                                <w:rPr>
                                                  <w:rFonts w:ascii="Times New Roman" w:eastAsia="微软雅黑" w:hAnsi="Times New Roman"/>
                                                  <w:szCs w:val="18"/>
                                                  <w:lang w:val="de-DE"/>
                                                </w:rPr>
                                                <m:t>3dB</m:t>
                                              </m:r>
                                            </m:sub>
                                          </m:sSub>
                                        </m:den>
                                      </m:f>
                                    </m:e>
                                  </m:d>
                                </m:e>
                                <m:sup>
                                  <m:r>
                                    <m:rPr>
                                      <m:sty m:val="p"/>
                                    </m:rPr>
                                    <w:rPr>
                                      <w:rFonts w:ascii="Cambria Math" w:eastAsia="微软雅黑" w:hAnsi="Cambria Math"/>
                                      <w:szCs w:val="18"/>
                                      <w:lang w:val="de-DE"/>
                                    </w:rPr>
                                    <m:t>2</m:t>
                                  </m:r>
                                </m:sup>
                              </m:sSup>
                              <m:r>
                                <m:rPr>
                                  <m:sty m:val="p"/>
                                </m:rPr>
                                <w:rPr>
                                  <w:rFonts w:ascii="Cambria Math" w:eastAsia="微软雅黑" w:hAnsi="Cambria Math"/>
                                  <w:szCs w:val="18"/>
                                  <w:lang w:val="de-DE"/>
                                </w:rPr>
                                <m:t>,</m:t>
                              </m:r>
                              <m:r>
                                <w:rPr>
                                  <w:rFonts w:ascii="Cambria Math" w:eastAsia="微软雅黑" w:hAnsi="Cambria Math"/>
                                  <w:szCs w:val="18"/>
                                </w:rPr>
                                <m:t>SL</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V</m:t>
                                  </m:r>
                                </m:sub>
                              </m:sSub>
                            </m:e>
                          </m:d>
                        </m:e>
                      </m:func>
                      <m:r>
                        <m:rPr>
                          <m:sty m:val="p"/>
                        </m:rPr>
                        <w:rPr>
                          <w:rFonts w:ascii="Cambria Math" w:eastAsia="微软雅黑" w:hAnsi="Cambria Math"/>
                          <w:szCs w:val="18"/>
                          <w:lang w:val="de-DE"/>
                        </w:rPr>
                        <m:t>,</m:t>
                      </m:r>
                      <m:sSub>
                        <m:sSubPr>
                          <m:ctrlPr>
                            <w:rPr>
                              <w:rFonts w:ascii="Cambria Math" w:eastAsia="微软雅黑" w:hAnsi="Cambria Math"/>
                              <w:szCs w:val="18"/>
                            </w:rPr>
                          </m:ctrlPr>
                        </m:sSubPr>
                        <m:e>
                          <m:r>
                            <w:rPr>
                              <w:rFonts w:ascii="Cambria Math" w:eastAsia="微软雅黑" w:hAnsi="Cambria Math"/>
                              <w:szCs w:val="18"/>
                            </w:rPr>
                            <m:t>θ</m:t>
                          </m:r>
                        </m:e>
                        <m:sub>
                          <m:r>
                            <m:rPr>
                              <m:nor/>
                            </m:rPr>
                            <w:rPr>
                              <w:rFonts w:ascii="Times New Roman" w:eastAsia="微软雅黑" w:hAnsi="Times New Roman"/>
                              <w:szCs w:val="18"/>
                              <w:lang w:val="de-DE"/>
                            </w:rPr>
                            <m:t>3dB</m:t>
                          </m:r>
                        </m:sub>
                      </m:sSub>
                      <m:r>
                        <m:rPr>
                          <m:sty m:val="p"/>
                        </m:rPr>
                        <w:rPr>
                          <w:rFonts w:ascii="Cambria Math" w:eastAsia="微软雅黑" w:hAnsi="Cambria Math"/>
                          <w:szCs w:val="18"/>
                          <w:lang w:val="de-DE"/>
                        </w:rPr>
                        <m:t>=65°,</m:t>
                      </m:r>
                      <m:r>
                        <w:rPr>
                          <w:rFonts w:ascii="Cambria Math" w:eastAsia="微软雅黑" w:hAnsi="Cambria Math"/>
                          <w:szCs w:val="18"/>
                        </w:rPr>
                        <m:t>SL</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V</m:t>
                          </m:r>
                        </m:sub>
                      </m:sSub>
                      <m:r>
                        <m:rPr>
                          <m:sty m:val="p"/>
                        </m:rPr>
                        <w:rPr>
                          <w:rFonts w:ascii="Cambria Math" w:eastAsia="微软雅黑" w:hAnsi="Cambria Math"/>
                          <w:szCs w:val="18"/>
                          <w:lang w:val="de-DE"/>
                        </w:rPr>
                        <m:t>=20 or 30</m:t>
                      </m:r>
                      <m:r>
                        <m:rPr>
                          <m:nor/>
                        </m:rPr>
                        <w:rPr>
                          <w:rFonts w:ascii="Times New Roman" w:eastAsia="微软雅黑" w:hAnsi="Times New Roman"/>
                          <w:szCs w:val="18"/>
                          <w:lang w:val="de-DE"/>
                        </w:rPr>
                        <m:t>dB</m:t>
                      </m:r>
                      <m:r>
                        <m:rPr>
                          <m:nor/>
                        </m:rPr>
                        <w:rPr>
                          <w:rFonts w:ascii="Cambria Math" w:eastAsia="微软雅黑" w:hAnsi="Times New Roman"/>
                          <w:szCs w:val="18"/>
                          <w:lang w:val="de-DE"/>
                        </w:rPr>
                        <m:t xml:space="preserve"> ?</m:t>
                      </m:r>
                    </m:oMath>
                  </m:oMathPara>
                </w:p>
              </w:tc>
            </w:tr>
            <w:tr w:rsidR="009A595B" w:rsidRPr="00C51D5F" w14:paraId="58F9D1B7" w14:textId="77777777">
              <w:trPr>
                <w:cantSplit/>
                <w:trHeight w:val="809"/>
              </w:trPr>
              <w:tc>
                <w:tcPr>
                  <w:tcW w:w="1816" w:type="dxa"/>
                  <w:tcBorders>
                    <w:top w:val="single" w:sz="4" w:space="0" w:color="auto"/>
                    <w:left w:val="single" w:sz="4" w:space="0" w:color="auto"/>
                    <w:bottom w:val="single" w:sz="4" w:space="0" w:color="auto"/>
                    <w:right w:val="single" w:sz="4" w:space="0" w:color="auto"/>
                  </w:tcBorders>
                  <w:vAlign w:val="center"/>
                </w:tcPr>
                <w:p w14:paraId="3A845D90" w14:textId="77777777" w:rsidR="009A595B" w:rsidRDefault="00B52923">
                  <w:pPr>
                    <w:pStyle w:val="TAL"/>
                    <w:rPr>
                      <w:rFonts w:ascii="Times New Roman" w:eastAsia="微软雅黑" w:hAnsi="Times New Roman"/>
                      <w:szCs w:val="18"/>
                      <w:lang w:val="en-US"/>
                    </w:rPr>
                  </w:pPr>
                  <w:r>
                    <w:rPr>
                      <w:rFonts w:ascii="Times New Roman" w:eastAsia="微软雅黑" w:hAnsi="Times New Roman"/>
                      <w:szCs w:val="18"/>
                      <w:lang w:val="en-US"/>
                    </w:rPr>
                    <w:t>Antenna horizontal radiation pattern (dB)</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03063701" w14:textId="77777777" w:rsidR="009A595B" w:rsidRDefault="009F6BC8">
                  <w:pPr>
                    <w:pStyle w:val="TAC"/>
                    <w:rPr>
                      <w:rFonts w:ascii="Times New Roman" w:eastAsia="微软雅黑" w:hAnsi="Times New Roman"/>
                      <w:szCs w:val="18"/>
                      <w:lang w:val="de-DE"/>
                    </w:rPr>
                  </w:pPr>
                  <m:oMathPara>
                    <m:oMath>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E</m:t>
                          </m:r>
                          <m:r>
                            <m:rPr>
                              <m:sty m:val="p"/>
                            </m:rPr>
                            <w:rPr>
                              <w:rFonts w:ascii="Cambria Math" w:eastAsia="微软雅黑" w:hAnsi="Cambria Math"/>
                              <w:szCs w:val="18"/>
                              <w:lang w:val="de-DE"/>
                            </w:rPr>
                            <m:t>,</m:t>
                          </m:r>
                          <m:r>
                            <w:rPr>
                              <w:rFonts w:ascii="Cambria Math" w:eastAsia="微软雅黑" w:hAnsi="Cambria Math"/>
                              <w:szCs w:val="18"/>
                            </w:rPr>
                            <m:t>H</m:t>
                          </m:r>
                        </m:sub>
                      </m:sSub>
                      <m:r>
                        <m:rPr>
                          <m:sty m:val="p"/>
                        </m:rPr>
                        <w:rPr>
                          <w:rFonts w:ascii="Cambria Math" w:eastAsia="微软雅黑" w:hAnsi="Cambria Math"/>
                          <w:szCs w:val="18"/>
                          <w:lang w:val="de-DE"/>
                        </w:rPr>
                        <m:t>(</m:t>
                      </m:r>
                      <m:sSup>
                        <m:sSupPr>
                          <m:ctrlPr>
                            <w:rPr>
                              <w:rFonts w:ascii="Cambria Math" w:eastAsia="微软雅黑" w:hAnsi="Cambria Math"/>
                              <w:szCs w:val="18"/>
                            </w:rPr>
                          </m:ctrlPr>
                        </m:sSupPr>
                        <m:e>
                          <m:r>
                            <w:rPr>
                              <w:rFonts w:ascii="Cambria Math" w:eastAsia="微软雅黑" w:hAnsi="Cambria Math"/>
                              <w:szCs w:val="18"/>
                            </w:rPr>
                            <m:t>ϕ</m:t>
                          </m:r>
                        </m:e>
                        <m:sup>
                          <m:r>
                            <m:rPr>
                              <m:sty m:val="p"/>
                            </m:rPr>
                            <w:rPr>
                              <w:rFonts w:ascii="Cambria Math" w:eastAsia="微软雅黑" w:hAnsi="Cambria Math" w:hint="eastAsia"/>
                              <w:szCs w:val="18"/>
                              <w:lang w:val="de-DE"/>
                            </w:rPr>
                            <m:t>″</m:t>
                          </m:r>
                        </m:sup>
                      </m:sSup>
                      <m:r>
                        <m:rPr>
                          <m:sty m:val="p"/>
                        </m:rPr>
                        <w:rPr>
                          <w:rFonts w:ascii="Cambria Math" w:eastAsia="微软雅黑" w:hAnsi="Cambria Math"/>
                          <w:szCs w:val="18"/>
                          <w:lang w:val="de-DE"/>
                        </w:rPr>
                        <m:t>)=-</m:t>
                      </m:r>
                      <m:func>
                        <m:funcPr>
                          <m:ctrlPr>
                            <w:rPr>
                              <w:rFonts w:ascii="Cambria Math" w:eastAsia="微软雅黑" w:hAnsi="Cambria Math"/>
                              <w:szCs w:val="18"/>
                            </w:rPr>
                          </m:ctrlPr>
                        </m:funcPr>
                        <m:fName>
                          <m:r>
                            <w:rPr>
                              <w:rFonts w:ascii="Cambria Math" w:eastAsia="微软雅黑" w:hAnsi="Cambria Math"/>
                              <w:szCs w:val="18"/>
                            </w:rPr>
                            <m:t>min</m:t>
                          </m:r>
                        </m:fName>
                        <m:e>
                          <m:d>
                            <m:dPr>
                              <m:begChr m:val="{"/>
                              <m:endChr m:val="}"/>
                              <m:ctrlPr>
                                <w:rPr>
                                  <w:rFonts w:ascii="Cambria Math" w:eastAsia="微软雅黑" w:hAnsi="Cambria Math"/>
                                  <w:szCs w:val="18"/>
                                </w:rPr>
                              </m:ctrlPr>
                            </m:dPr>
                            <m:e>
                              <m:r>
                                <m:rPr>
                                  <m:sty m:val="p"/>
                                </m:rPr>
                                <w:rPr>
                                  <w:rFonts w:ascii="Cambria Math" w:eastAsia="微软雅黑" w:hAnsi="Cambria Math"/>
                                  <w:szCs w:val="18"/>
                                  <w:lang w:val="de-DE"/>
                                </w:rPr>
                                <m:t>12</m:t>
                              </m:r>
                              <m:sSup>
                                <m:sSupPr>
                                  <m:ctrlPr>
                                    <w:rPr>
                                      <w:rFonts w:ascii="Cambria Math" w:eastAsia="微软雅黑" w:hAnsi="Cambria Math"/>
                                      <w:szCs w:val="18"/>
                                    </w:rPr>
                                  </m:ctrlPr>
                                </m:sSupPr>
                                <m:e>
                                  <m:d>
                                    <m:dPr>
                                      <m:ctrlPr>
                                        <w:rPr>
                                          <w:rFonts w:ascii="Cambria Math" w:eastAsia="微软雅黑" w:hAnsi="Cambria Math"/>
                                          <w:szCs w:val="18"/>
                                        </w:rPr>
                                      </m:ctrlPr>
                                    </m:dPr>
                                    <m:e>
                                      <m:f>
                                        <m:fPr>
                                          <m:ctrlPr>
                                            <w:rPr>
                                              <w:rFonts w:ascii="Cambria Math" w:eastAsia="微软雅黑" w:hAnsi="Cambria Math"/>
                                              <w:szCs w:val="18"/>
                                            </w:rPr>
                                          </m:ctrlPr>
                                        </m:fPr>
                                        <m:num>
                                          <m:sSup>
                                            <m:sSupPr>
                                              <m:ctrlPr>
                                                <w:rPr>
                                                  <w:rFonts w:ascii="Cambria Math" w:eastAsia="微软雅黑" w:hAnsi="Cambria Math"/>
                                                  <w:szCs w:val="18"/>
                                                </w:rPr>
                                              </m:ctrlPr>
                                            </m:sSupPr>
                                            <m:e>
                                              <m:r>
                                                <w:rPr>
                                                  <w:rFonts w:ascii="Cambria Math" w:eastAsia="微软雅黑" w:hAnsi="Cambria Math"/>
                                                  <w:szCs w:val="18"/>
                                                </w:rPr>
                                                <m:t>ϕ</m:t>
                                              </m:r>
                                            </m:e>
                                            <m:sup>
                                              <m:r>
                                                <m:rPr>
                                                  <m:sty m:val="p"/>
                                                </m:rPr>
                                                <w:rPr>
                                                  <w:rFonts w:ascii="Cambria Math" w:eastAsia="微软雅黑" w:hAnsi="Cambria Math" w:hint="eastAsia"/>
                                                  <w:szCs w:val="18"/>
                                                  <w:lang w:val="de-DE"/>
                                                </w:rPr>
                                                <m:t>″</m:t>
                                              </m:r>
                                            </m:sup>
                                          </m:sSup>
                                        </m:num>
                                        <m:den>
                                          <m:sSub>
                                            <m:sSubPr>
                                              <m:ctrlPr>
                                                <w:rPr>
                                                  <w:rFonts w:ascii="Cambria Math" w:eastAsia="微软雅黑" w:hAnsi="Cambria Math"/>
                                                  <w:szCs w:val="18"/>
                                                </w:rPr>
                                              </m:ctrlPr>
                                            </m:sSubPr>
                                            <m:e>
                                              <m:r>
                                                <w:rPr>
                                                  <w:rFonts w:ascii="Cambria Math" w:eastAsia="微软雅黑" w:hAnsi="Cambria Math"/>
                                                  <w:szCs w:val="18"/>
                                                </w:rPr>
                                                <m:t>ϕ</m:t>
                                              </m:r>
                                            </m:e>
                                            <m:sub>
                                              <m:r>
                                                <m:rPr>
                                                  <m:nor/>
                                                </m:rPr>
                                                <w:rPr>
                                                  <w:rFonts w:ascii="Times New Roman" w:eastAsia="微软雅黑" w:hAnsi="Times New Roman"/>
                                                  <w:szCs w:val="18"/>
                                                  <w:lang w:val="de-DE"/>
                                                </w:rPr>
                                                <m:t>3dB</m:t>
                                              </m:r>
                                            </m:sub>
                                          </m:sSub>
                                        </m:den>
                                      </m:f>
                                    </m:e>
                                  </m:d>
                                </m:e>
                                <m:sup>
                                  <m:r>
                                    <m:rPr>
                                      <m:sty m:val="p"/>
                                    </m:rPr>
                                    <w:rPr>
                                      <w:rFonts w:ascii="Cambria Math" w:eastAsia="微软雅黑" w:hAnsi="Cambria Math"/>
                                      <w:szCs w:val="18"/>
                                      <w:lang w:val="de-DE"/>
                                    </w:rPr>
                                    <m:t>2</m:t>
                                  </m:r>
                                </m:sup>
                              </m:sSup>
                              <m:r>
                                <m:rPr>
                                  <m:sty m:val="p"/>
                                </m:rPr>
                                <w:rPr>
                                  <w:rFonts w:ascii="Cambria Math" w:eastAsia="微软雅黑" w:hAnsi="Cambria Math"/>
                                  <w:szCs w:val="18"/>
                                  <w:lang w:val="de-DE"/>
                                </w:rPr>
                                <m:t>,</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m</m:t>
                                  </m:r>
                                </m:sub>
                              </m:sSub>
                            </m:e>
                          </m:d>
                        </m:e>
                      </m:func>
                      <m:r>
                        <m:rPr>
                          <m:sty m:val="p"/>
                        </m:rPr>
                        <w:rPr>
                          <w:rFonts w:ascii="Cambria Math" w:eastAsia="微软雅黑" w:hAnsi="Cambria Math"/>
                          <w:szCs w:val="18"/>
                          <w:lang w:val="de-DE"/>
                        </w:rPr>
                        <m:t>,</m:t>
                      </m:r>
                      <m:sSub>
                        <m:sSubPr>
                          <m:ctrlPr>
                            <w:rPr>
                              <w:rFonts w:ascii="Cambria Math" w:eastAsia="微软雅黑" w:hAnsi="Cambria Math"/>
                              <w:szCs w:val="18"/>
                            </w:rPr>
                          </m:ctrlPr>
                        </m:sSubPr>
                        <m:e>
                          <m:r>
                            <w:rPr>
                              <w:rFonts w:ascii="Cambria Math" w:eastAsia="微软雅黑" w:hAnsi="Cambria Math"/>
                              <w:szCs w:val="18"/>
                            </w:rPr>
                            <m:t>ϕ</m:t>
                          </m:r>
                        </m:e>
                        <m:sub>
                          <m:r>
                            <m:rPr>
                              <m:nor/>
                            </m:rPr>
                            <w:rPr>
                              <w:rFonts w:ascii="Times New Roman" w:eastAsia="微软雅黑" w:hAnsi="Times New Roman"/>
                              <w:szCs w:val="18"/>
                              <w:lang w:val="de-DE"/>
                            </w:rPr>
                            <m:t>3dB</m:t>
                          </m:r>
                        </m:sub>
                      </m:sSub>
                      <m:r>
                        <m:rPr>
                          <m:sty m:val="p"/>
                        </m:rPr>
                        <w:rPr>
                          <w:rFonts w:ascii="Cambria Math" w:eastAsia="微软雅黑" w:hAnsi="Cambria Math"/>
                          <w:szCs w:val="18"/>
                          <w:lang w:val="de-DE"/>
                        </w:rPr>
                        <m:t>=65°,</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m</m:t>
                          </m:r>
                        </m:sub>
                      </m:sSub>
                      <m:r>
                        <m:rPr>
                          <m:sty m:val="p"/>
                        </m:rPr>
                        <w:rPr>
                          <w:rFonts w:ascii="Cambria Math" w:eastAsia="微软雅黑" w:hAnsi="Cambria Math"/>
                          <w:szCs w:val="18"/>
                          <w:lang w:val="de-DE"/>
                        </w:rPr>
                        <m:t>=20 or 30</m:t>
                      </m:r>
                      <m:r>
                        <m:rPr>
                          <m:nor/>
                        </m:rPr>
                        <w:rPr>
                          <w:rFonts w:ascii="Times New Roman" w:eastAsia="微软雅黑" w:hAnsi="Times New Roman"/>
                          <w:szCs w:val="18"/>
                          <w:lang w:val="de-DE"/>
                        </w:rPr>
                        <m:t>dB</m:t>
                      </m:r>
                      <m:r>
                        <m:rPr>
                          <m:nor/>
                        </m:rPr>
                        <w:rPr>
                          <w:rFonts w:ascii="Cambria Math" w:eastAsia="微软雅黑" w:hAnsi="Times New Roman"/>
                          <w:szCs w:val="18"/>
                          <w:lang w:val="de-DE"/>
                        </w:rPr>
                        <m:t xml:space="preserve"> ?</m:t>
                      </m:r>
                    </m:oMath>
                  </m:oMathPara>
                </w:p>
                <w:p w14:paraId="2078E51A" w14:textId="77777777" w:rsidR="009A595B" w:rsidRDefault="009A595B">
                  <w:pPr>
                    <w:pStyle w:val="TAC"/>
                    <w:rPr>
                      <w:rFonts w:ascii="Times New Roman" w:eastAsia="微软雅黑" w:hAnsi="Times New Roman"/>
                      <w:szCs w:val="18"/>
                      <w:lang w:val="de-DE"/>
                    </w:rPr>
                  </w:pPr>
                </w:p>
              </w:tc>
            </w:tr>
            <w:tr w:rsidR="009A595B" w14:paraId="4BC41EBC" w14:textId="77777777">
              <w:trPr>
                <w:cantSplit/>
                <w:trHeight w:val="378"/>
              </w:trPr>
              <w:tc>
                <w:tcPr>
                  <w:tcW w:w="1816" w:type="dxa"/>
                  <w:tcBorders>
                    <w:top w:val="single" w:sz="4" w:space="0" w:color="auto"/>
                    <w:left w:val="single" w:sz="4" w:space="0" w:color="auto"/>
                    <w:bottom w:val="single" w:sz="4" w:space="0" w:color="auto"/>
                    <w:right w:val="single" w:sz="4" w:space="0" w:color="auto"/>
                  </w:tcBorders>
                  <w:vAlign w:val="center"/>
                </w:tcPr>
                <w:p w14:paraId="02EF3DF7" w14:textId="77777777" w:rsidR="009A595B" w:rsidRDefault="00B52923">
                  <w:pPr>
                    <w:pStyle w:val="TAL"/>
                    <w:rPr>
                      <w:rFonts w:ascii="Times New Roman" w:eastAsia="微软雅黑" w:hAnsi="Times New Roman"/>
                      <w:szCs w:val="18"/>
                      <w:lang w:val="en-US"/>
                    </w:rPr>
                  </w:pPr>
                  <w:r>
                    <w:rPr>
                      <w:rFonts w:ascii="Times New Roman" w:eastAsia="微软雅黑" w:hAnsi="Times New Roman"/>
                      <w:szCs w:val="18"/>
                      <w:lang w:val="en-US"/>
                    </w:rPr>
                    <w:t>Combining method for 3D antenna pattern (dB)</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2F28D019" w14:textId="77777777" w:rsidR="009A595B" w:rsidRDefault="00B52923">
                  <w:pPr>
                    <w:pStyle w:val="TAC"/>
                    <w:rPr>
                      <w:rFonts w:ascii="Times New Roman" w:eastAsia="微软雅黑" w:hAnsi="Times New Roman"/>
                      <w:szCs w:val="18"/>
                    </w:rPr>
                  </w:pPr>
                  <w:r>
                    <w:rPr>
                      <w:rFonts w:ascii="Times New Roman" w:eastAsia="微软雅黑" w:hAnsi="Times New Roman"/>
                      <w:position w:val="-12"/>
                      <w:szCs w:val="18"/>
                    </w:rPr>
                    <w:object w:dxaOrig="4546" w:dyaOrig="430" w14:anchorId="31A81792">
                      <v:shape id="_x0000_i1035" type="#_x0000_t75" style="width:227.5pt;height:22.15pt" o:ole="">
                        <v:imagedata r:id="rId44" o:title=""/>
                      </v:shape>
                      <o:OLEObject Type="Embed" ProgID="Equation.3" ShapeID="_x0000_i1035" DrawAspect="Content" ObjectID="_1697659816" r:id="rId45"/>
                    </w:object>
                  </w:r>
                </w:p>
              </w:tc>
            </w:tr>
            <w:tr w:rsidR="009A595B" w14:paraId="0A826F70" w14:textId="77777777">
              <w:trPr>
                <w:cantSplit/>
                <w:trHeight w:val="391"/>
              </w:trPr>
              <w:tc>
                <w:tcPr>
                  <w:tcW w:w="1816" w:type="dxa"/>
                  <w:tcBorders>
                    <w:top w:val="single" w:sz="4" w:space="0" w:color="auto"/>
                    <w:left w:val="single" w:sz="4" w:space="0" w:color="auto"/>
                    <w:bottom w:val="single" w:sz="4" w:space="0" w:color="auto"/>
                    <w:right w:val="single" w:sz="4" w:space="0" w:color="auto"/>
                  </w:tcBorders>
                  <w:vAlign w:val="center"/>
                </w:tcPr>
                <w:p w14:paraId="3DDBDFFF" w14:textId="77777777" w:rsidR="009A595B" w:rsidRDefault="00B52923">
                  <w:pPr>
                    <w:pStyle w:val="TAL"/>
                    <w:rPr>
                      <w:rFonts w:ascii="Times New Roman" w:eastAsia="微软雅黑" w:hAnsi="Times New Roman"/>
                      <w:szCs w:val="18"/>
                      <w:lang w:val="en-US"/>
                    </w:rPr>
                  </w:pPr>
                  <w:r>
                    <w:rPr>
                      <w:rFonts w:ascii="Times New Roman" w:eastAsia="微软雅黑" w:hAnsi="Times New Roman"/>
                      <w:szCs w:val="18"/>
                      <w:lang w:val="en-US"/>
                    </w:rPr>
                    <w:t xml:space="preserve">Maximum directional gain of an antenna </w:t>
                  </w:r>
                  <w:r>
                    <w:rPr>
                      <w:rFonts w:ascii="Times New Roman" w:eastAsia="微软雅黑" w:hAnsi="Times New Roman"/>
                      <w:i/>
                      <w:szCs w:val="18"/>
                      <w:lang w:val="en-US"/>
                    </w:rPr>
                    <w:t>G</w:t>
                  </w:r>
                  <w:r>
                    <w:rPr>
                      <w:rFonts w:ascii="Times New Roman" w:eastAsia="微软雅黑" w:hAnsi="Times New Roman"/>
                      <w:i/>
                      <w:szCs w:val="18"/>
                      <w:vertAlign w:val="subscript"/>
                      <w:lang w:val="en-US"/>
                    </w:rPr>
                    <w:t>E,max</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372D2157" w14:textId="77777777" w:rsidR="009A595B" w:rsidRPr="000632A9" w:rsidRDefault="00B52923">
                  <w:pPr>
                    <w:pStyle w:val="TAC"/>
                    <w:rPr>
                      <w:rFonts w:ascii="Times New Roman" w:eastAsia="微软雅黑" w:hAnsi="Times New Roman"/>
                      <w:szCs w:val="18"/>
                      <w:lang w:val="en-US"/>
                    </w:rPr>
                  </w:pPr>
                  <w:r w:rsidRPr="000632A9">
                    <w:rPr>
                      <w:rFonts w:ascii="Times New Roman" w:eastAsia="微软雅黑" w:hAnsi="Times New Roman"/>
                      <w:szCs w:val="18"/>
                      <w:lang w:val="en-US" w:eastAsia="ja-JP"/>
                    </w:rPr>
                    <w:t xml:space="preserve">13.8 </w:t>
                  </w:r>
                  <w:r w:rsidRPr="000632A9">
                    <w:rPr>
                      <w:rFonts w:ascii="Times New Roman" w:eastAsia="微软雅黑" w:hAnsi="Times New Roman"/>
                      <w:szCs w:val="18"/>
                      <w:lang w:val="en-US"/>
                    </w:rPr>
                    <w:t>dBi for 1</w:t>
                  </w:r>
                  <w:r w:rsidRPr="000632A9">
                    <w:rPr>
                      <w:rFonts w:ascii="Times New Roman" w:eastAsia="微软雅黑" w:hAnsi="Times New Roman"/>
                      <w:szCs w:val="18"/>
                      <w:vertAlign w:val="superscript"/>
                      <w:lang w:val="en-US"/>
                    </w:rPr>
                    <w:t>st</w:t>
                  </w:r>
                  <w:r w:rsidRPr="000632A9">
                    <w:rPr>
                      <w:rFonts w:ascii="Times New Roman" w:eastAsia="微软雅黑" w:hAnsi="Times New Roman"/>
                      <w:szCs w:val="18"/>
                      <w:lang w:val="en-US"/>
                    </w:rPr>
                    <w:t xml:space="preserve"> layer</w:t>
                  </w:r>
                </w:p>
                <w:p w14:paraId="5964C911" w14:textId="77777777" w:rsidR="009A595B" w:rsidRDefault="00B52923">
                  <w:pPr>
                    <w:pStyle w:val="TAC"/>
                    <w:rPr>
                      <w:rFonts w:ascii="Times New Roman" w:eastAsia="微软雅黑" w:hAnsi="Times New Roman"/>
                      <w:szCs w:val="18"/>
                      <w:lang w:val="en-US"/>
                    </w:rPr>
                  </w:pPr>
                  <w:r w:rsidRPr="000632A9">
                    <w:rPr>
                      <w:rFonts w:ascii="Times New Roman" w:eastAsia="微软雅黑" w:hAnsi="Times New Roman"/>
                      <w:szCs w:val="18"/>
                      <w:lang w:val="en-US"/>
                    </w:rPr>
                    <w:t>16.8 dBi for 2</w:t>
                  </w:r>
                  <w:r w:rsidRPr="000632A9">
                    <w:rPr>
                      <w:rFonts w:ascii="Times New Roman" w:eastAsia="微软雅黑" w:hAnsi="Times New Roman"/>
                      <w:szCs w:val="18"/>
                      <w:vertAlign w:val="superscript"/>
                      <w:lang w:val="en-US"/>
                    </w:rPr>
                    <w:t>nd</w:t>
                  </w:r>
                  <w:r w:rsidRPr="000632A9">
                    <w:rPr>
                      <w:rFonts w:ascii="Times New Roman" w:eastAsia="微软雅黑" w:hAnsi="Times New Roman"/>
                      <w:szCs w:val="18"/>
                      <w:lang w:val="en-US"/>
                    </w:rPr>
                    <w:t xml:space="preserve"> layer</w:t>
                  </w:r>
                </w:p>
              </w:tc>
            </w:tr>
            <w:tr w:rsidR="009A595B" w14:paraId="1536EEA5" w14:textId="77777777">
              <w:trPr>
                <w:cantSplit/>
                <w:trHeight w:val="391"/>
              </w:trPr>
              <w:tc>
                <w:tcPr>
                  <w:tcW w:w="1816" w:type="dxa"/>
                  <w:tcBorders>
                    <w:top w:val="single" w:sz="4" w:space="0" w:color="auto"/>
                    <w:left w:val="single" w:sz="4" w:space="0" w:color="auto"/>
                    <w:bottom w:val="single" w:sz="4" w:space="0" w:color="auto"/>
                    <w:right w:val="single" w:sz="4" w:space="0" w:color="auto"/>
                  </w:tcBorders>
                  <w:vAlign w:val="center"/>
                </w:tcPr>
                <w:p w14:paraId="48F9E27F" w14:textId="77777777" w:rsidR="009A595B" w:rsidRDefault="00B52923">
                  <w:pPr>
                    <w:pStyle w:val="TAL"/>
                    <w:rPr>
                      <w:rFonts w:ascii="Times New Roman" w:eastAsia="微软雅黑" w:hAnsi="Times New Roman"/>
                      <w:szCs w:val="18"/>
                      <w:lang w:val="en-US" w:eastAsia="zh-CN"/>
                    </w:rPr>
                  </w:pPr>
                  <w:r>
                    <w:rPr>
                      <w:rFonts w:ascii="Times New Roman" w:eastAsia="微软雅黑" w:hAnsi="Times New Roman"/>
                      <w:szCs w:val="18"/>
                      <w:lang w:val="en-US" w:eastAsia="zh-CN"/>
                    </w:rPr>
                    <w:t>Conducted power</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3572EE91" w14:textId="77777777" w:rsidR="009A595B" w:rsidRDefault="00B52923">
                  <w:pPr>
                    <w:pStyle w:val="TAC"/>
                    <w:rPr>
                      <w:rFonts w:ascii="Times New Roman" w:eastAsia="微软雅黑" w:hAnsi="Times New Roman"/>
                      <w:szCs w:val="18"/>
                      <w:lang w:val="en-US" w:eastAsia="zh-CN"/>
                    </w:rPr>
                  </w:pPr>
                  <w:r w:rsidRPr="000632A9">
                    <w:rPr>
                      <w:rFonts w:ascii="Times New Roman" w:eastAsia="微软雅黑" w:hAnsi="Times New Roman"/>
                      <w:szCs w:val="18"/>
                      <w:lang w:val="en-US" w:eastAsia="zh-CN"/>
                    </w:rPr>
                    <w:t>43 dBm</w:t>
                  </w:r>
                </w:p>
              </w:tc>
            </w:tr>
            <w:tr w:rsidR="009A595B" w14:paraId="6848EB11" w14:textId="77777777">
              <w:trPr>
                <w:cantSplit/>
                <w:trHeight w:val="391"/>
              </w:trPr>
              <w:tc>
                <w:tcPr>
                  <w:tcW w:w="1816" w:type="dxa"/>
                  <w:vMerge w:val="restart"/>
                  <w:tcBorders>
                    <w:top w:val="single" w:sz="4" w:space="0" w:color="auto"/>
                    <w:left w:val="single" w:sz="4" w:space="0" w:color="auto"/>
                    <w:bottom w:val="single" w:sz="4" w:space="0" w:color="auto"/>
                    <w:right w:val="single" w:sz="4" w:space="0" w:color="auto"/>
                  </w:tcBorders>
                  <w:vAlign w:val="center"/>
                </w:tcPr>
                <w:p w14:paraId="776DEBBB" w14:textId="77777777" w:rsidR="009A595B" w:rsidRDefault="00B52923">
                  <w:pPr>
                    <w:pStyle w:val="TAL"/>
                    <w:rPr>
                      <w:rFonts w:ascii="Times New Roman" w:eastAsia="微软雅黑" w:hAnsi="Times New Roman"/>
                      <w:szCs w:val="18"/>
                      <w:lang w:val="en-US" w:eastAsia="zh-CN"/>
                    </w:rPr>
                  </w:pPr>
                  <w:r>
                    <w:rPr>
                      <w:rFonts w:ascii="Times New Roman" w:eastAsia="微软雅黑" w:hAnsi="Times New Roman"/>
                      <w:szCs w:val="18"/>
                      <w:lang w:val="en-US" w:eastAsia="zh-CN"/>
                    </w:rPr>
                    <w:t>Mechanical downtilt in degrees</w:t>
                  </w:r>
                </w:p>
              </w:tc>
              <w:tc>
                <w:tcPr>
                  <w:tcW w:w="4221" w:type="dxa"/>
                  <w:tcBorders>
                    <w:top w:val="single" w:sz="4" w:space="0" w:color="auto"/>
                    <w:left w:val="single" w:sz="4" w:space="0" w:color="auto"/>
                    <w:bottom w:val="single" w:sz="4" w:space="0" w:color="auto"/>
                    <w:right w:val="single" w:sz="4" w:space="0" w:color="auto"/>
                  </w:tcBorders>
                  <w:vAlign w:val="center"/>
                </w:tcPr>
                <w:p w14:paraId="4EF96330" w14:textId="77777777" w:rsidR="009A595B" w:rsidRDefault="00B52923">
                  <w:pPr>
                    <w:pStyle w:val="TAC"/>
                    <w:rPr>
                      <w:rFonts w:ascii="Times New Roman" w:eastAsia="微软雅黑" w:hAnsi="Times New Roman"/>
                      <w:szCs w:val="18"/>
                      <w:lang w:val="en-US" w:eastAsia="zh-CN"/>
                    </w:rPr>
                  </w:pPr>
                  <w:r w:rsidRPr="000632A9">
                    <w:rPr>
                      <w:rFonts w:ascii="Times New Roman" w:eastAsia="微软雅黑" w:hAnsi="Times New Roman"/>
                      <w:szCs w:val="18"/>
                      <w:lang w:val="en-US"/>
                    </w:rPr>
                    <w:t>1</w:t>
                  </w:r>
                  <w:r w:rsidRPr="000632A9">
                    <w:rPr>
                      <w:rFonts w:ascii="Times New Roman" w:eastAsia="微软雅黑" w:hAnsi="Times New Roman"/>
                      <w:szCs w:val="18"/>
                      <w:vertAlign w:val="superscript"/>
                      <w:lang w:val="en-US"/>
                    </w:rPr>
                    <w:t>st</w:t>
                  </w:r>
                  <w:r w:rsidRPr="000632A9">
                    <w:rPr>
                      <w:rFonts w:ascii="Times New Roman" w:eastAsia="微软雅黑" w:hAnsi="Times New Roman"/>
                      <w:szCs w:val="18"/>
                      <w:lang w:val="en-US"/>
                    </w:rPr>
                    <w:t xml:space="preserve"> layer</w:t>
                  </w:r>
                </w:p>
              </w:tc>
              <w:tc>
                <w:tcPr>
                  <w:tcW w:w="598" w:type="dxa"/>
                  <w:tcBorders>
                    <w:top w:val="single" w:sz="4" w:space="0" w:color="auto"/>
                    <w:left w:val="single" w:sz="4" w:space="0" w:color="auto"/>
                    <w:bottom w:val="single" w:sz="4" w:space="0" w:color="auto"/>
                    <w:right w:val="single" w:sz="4" w:space="0" w:color="auto"/>
                  </w:tcBorders>
                  <w:vAlign w:val="center"/>
                </w:tcPr>
                <w:p w14:paraId="505F04D3" w14:textId="77777777" w:rsidR="009A595B" w:rsidRPr="000632A9" w:rsidRDefault="00B52923">
                  <w:pPr>
                    <w:pStyle w:val="TAC"/>
                    <w:rPr>
                      <w:rFonts w:ascii="Times New Roman" w:eastAsia="微软雅黑" w:hAnsi="Times New Roman"/>
                      <w:szCs w:val="18"/>
                      <w:lang w:val="en-US" w:eastAsia="zh-CN"/>
                    </w:rPr>
                  </w:pPr>
                  <w:r w:rsidRPr="000632A9">
                    <w:rPr>
                      <w:rFonts w:ascii="Times New Roman" w:eastAsia="微软雅黑" w:hAnsi="Times New Roman"/>
                      <w:szCs w:val="18"/>
                      <w:lang w:val="en-US" w:eastAsia="zh-CN"/>
                    </w:rPr>
                    <w:t>90</w:t>
                  </w:r>
                </w:p>
              </w:tc>
            </w:tr>
            <w:tr w:rsidR="009A595B" w14:paraId="3BD4178E" w14:textId="77777777">
              <w:trPr>
                <w:cantSplit/>
                <w:trHeight w:val="391"/>
              </w:trPr>
              <w:tc>
                <w:tcPr>
                  <w:tcW w:w="1816" w:type="dxa"/>
                  <w:vMerge/>
                  <w:tcBorders>
                    <w:top w:val="single" w:sz="4" w:space="0" w:color="auto"/>
                    <w:left w:val="single" w:sz="4" w:space="0" w:color="auto"/>
                    <w:bottom w:val="single" w:sz="4" w:space="0" w:color="auto"/>
                    <w:right w:val="single" w:sz="4" w:space="0" w:color="auto"/>
                  </w:tcBorders>
                  <w:vAlign w:val="center"/>
                </w:tcPr>
                <w:p w14:paraId="506ED1E7" w14:textId="77777777" w:rsidR="009A595B" w:rsidRDefault="009A595B">
                  <w:pPr>
                    <w:spacing w:after="0"/>
                    <w:rPr>
                      <w:rFonts w:eastAsia="微软雅黑"/>
                      <w:sz w:val="18"/>
                      <w:szCs w:val="18"/>
                      <w:lang w:val="en-US" w:eastAsia="zh-CN"/>
                    </w:rPr>
                  </w:pPr>
                </w:p>
              </w:tc>
              <w:tc>
                <w:tcPr>
                  <w:tcW w:w="4221" w:type="dxa"/>
                  <w:tcBorders>
                    <w:top w:val="single" w:sz="4" w:space="0" w:color="auto"/>
                    <w:left w:val="single" w:sz="4" w:space="0" w:color="auto"/>
                    <w:bottom w:val="single" w:sz="4" w:space="0" w:color="auto"/>
                    <w:right w:val="single" w:sz="4" w:space="0" w:color="auto"/>
                  </w:tcBorders>
                  <w:vAlign w:val="center"/>
                </w:tcPr>
                <w:p w14:paraId="467765E1" w14:textId="77777777" w:rsidR="009A595B" w:rsidRPr="000632A9" w:rsidRDefault="00B52923">
                  <w:pPr>
                    <w:pStyle w:val="TAC"/>
                    <w:rPr>
                      <w:rFonts w:ascii="Times New Roman" w:eastAsia="微软雅黑" w:hAnsi="Times New Roman"/>
                      <w:szCs w:val="18"/>
                      <w:lang w:val="en-US" w:eastAsia="zh-CN"/>
                    </w:rPr>
                  </w:pPr>
                  <w:r w:rsidRPr="000632A9">
                    <w:rPr>
                      <w:rFonts w:ascii="Times New Roman" w:eastAsia="微软雅黑" w:hAnsi="Times New Roman"/>
                      <w:szCs w:val="18"/>
                      <w:lang w:val="en-US"/>
                    </w:rPr>
                    <w:t>2</w:t>
                  </w:r>
                  <w:r w:rsidRPr="000632A9">
                    <w:rPr>
                      <w:rFonts w:ascii="Times New Roman" w:eastAsia="微软雅黑" w:hAnsi="Times New Roman"/>
                      <w:szCs w:val="18"/>
                      <w:vertAlign w:val="superscript"/>
                      <w:lang w:val="en-US"/>
                    </w:rPr>
                    <w:t>nd</w:t>
                  </w:r>
                  <w:r w:rsidRPr="000632A9">
                    <w:rPr>
                      <w:rFonts w:ascii="Times New Roman" w:eastAsia="微软雅黑" w:hAnsi="Times New Roman"/>
                      <w:szCs w:val="18"/>
                      <w:lang w:val="en-US"/>
                    </w:rPr>
                    <w:t xml:space="preserve"> layer</w:t>
                  </w:r>
                </w:p>
              </w:tc>
              <w:tc>
                <w:tcPr>
                  <w:tcW w:w="598" w:type="dxa"/>
                  <w:tcBorders>
                    <w:top w:val="single" w:sz="4" w:space="0" w:color="auto"/>
                    <w:left w:val="single" w:sz="4" w:space="0" w:color="auto"/>
                    <w:bottom w:val="single" w:sz="4" w:space="0" w:color="auto"/>
                    <w:right w:val="single" w:sz="4" w:space="0" w:color="auto"/>
                  </w:tcBorders>
                  <w:vAlign w:val="center"/>
                </w:tcPr>
                <w:p w14:paraId="6D8C5635" w14:textId="77777777" w:rsidR="009A595B" w:rsidRPr="000632A9" w:rsidRDefault="00B52923">
                  <w:pPr>
                    <w:pStyle w:val="TAC"/>
                    <w:rPr>
                      <w:rFonts w:ascii="Times New Roman" w:eastAsia="微软雅黑" w:hAnsi="Times New Roman"/>
                      <w:szCs w:val="18"/>
                      <w:lang w:val="en-US" w:eastAsia="zh-CN"/>
                    </w:rPr>
                  </w:pPr>
                  <w:r w:rsidRPr="000632A9">
                    <w:rPr>
                      <w:rFonts w:ascii="Times New Roman" w:eastAsia="微软雅黑" w:hAnsi="Times New Roman"/>
                      <w:szCs w:val="18"/>
                      <w:lang w:val="en-US" w:eastAsia="zh-CN"/>
                    </w:rPr>
                    <w:t>23</w:t>
                  </w:r>
                </w:p>
              </w:tc>
            </w:tr>
          </w:tbl>
          <w:p w14:paraId="5298766E" w14:textId="77777777" w:rsidR="009A595B" w:rsidRDefault="009A595B">
            <w:pPr>
              <w:jc w:val="center"/>
              <w:rPr>
                <w:bCs/>
              </w:rPr>
            </w:pPr>
          </w:p>
          <w:p w14:paraId="3E043D9E" w14:textId="77777777" w:rsidR="009A595B" w:rsidRDefault="00B52923">
            <w:pPr>
              <w:jc w:val="both"/>
            </w:pPr>
            <w:r>
              <w:rPr>
                <w:lang w:eastAsia="zh-CN"/>
              </w:rPr>
              <w:t>Proposal</w:t>
            </w:r>
            <w:r>
              <w:rPr>
                <w:rFonts w:hint="eastAsia"/>
                <w:lang w:eastAsia="zh-CN"/>
              </w:rPr>
              <w:t xml:space="preserve"> </w:t>
            </w:r>
            <w:r>
              <w:rPr>
                <w:lang w:eastAsia="zh-CN"/>
              </w:rPr>
              <w:t>3:</w:t>
            </w:r>
            <w:r>
              <w:t xml:space="preserve"> </w:t>
            </w:r>
            <w:r>
              <w:rPr>
                <w:lang w:eastAsia="zh-CN"/>
              </w:rPr>
              <w:t>To assume 0% indoor UE percentage for terrestrial network.</w:t>
            </w:r>
          </w:p>
        </w:tc>
      </w:tr>
    </w:tbl>
    <w:p w14:paraId="365AC182" w14:textId="77777777" w:rsidR="009A595B" w:rsidRDefault="009A595B"/>
    <w:p w14:paraId="52BE712A" w14:textId="77777777" w:rsidR="009A595B" w:rsidRDefault="00B52923">
      <w:pPr>
        <w:pStyle w:val="2"/>
      </w:pPr>
      <w:r>
        <w:rPr>
          <w:rFonts w:hint="eastAsia"/>
        </w:rPr>
        <w:t>Open issues</w:t>
      </w:r>
      <w:r>
        <w:t xml:space="preserve"> summary</w:t>
      </w:r>
    </w:p>
    <w:p w14:paraId="6F084966" w14:textId="77777777" w:rsidR="009A595B" w:rsidRDefault="00B52923">
      <w:pPr>
        <w:pStyle w:val="3"/>
        <w:rPr>
          <w:sz w:val="24"/>
          <w:szCs w:val="16"/>
        </w:rPr>
      </w:pPr>
      <w:r>
        <w:rPr>
          <w:sz w:val="24"/>
          <w:szCs w:val="16"/>
        </w:rPr>
        <w:t>Sub-topic 5-1</w:t>
      </w:r>
    </w:p>
    <w:p w14:paraId="2BF4B289" w14:textId="77777777" w:rsidR="009A595B" w:rsidRDefault="00B52923">
      <w:pPr>
        <w:rPr>
          <w:i/>
          <w:color w:val="0070C0"/>
          <w:lang w:val="en-US" w:eastAsia="zh-CN"/>
        </w:rPr>
      </w:pPr>
      <w:r>
        <w:rPr>
          <w:rFonts w:hint="eastAsia"/>
          <w:i/>
          <w:color w:val="0070C0"/>
          <w:lang w:val="en-US" w:eastAsia="zh-CN"/>
        </w:rPr>
        <w:t>This</w:t>
      </w:r>
      <w:r>
        <w:rPr>
          <w:i/>
          <w:color w:val="0070C0"/>
          <w:lang w:val="en-US" w:eastAsia="zh-CN"/>
        </w:rPr>
        <w:t xml:space="preserve"> </w:t>
      </w:r>
      <w:r>
        <w:rPr>
          <w:rFonts w:hint="eastAsia"/>
          <w:i/>
          <w:color w:val="0070C0"/>
          <w:lang w:val="en-US" w:eastAsia="zh-CN"/>
        </w:rPr>
        <w:t>Sub-topic</w:t>
      </w:r>
      <w:r>
        <w:rPr>
          <w:i/>
          <w:color w:val="0070C0"/>
          <w:lang w:val="en-US" w:eastAsia="zh-CN"/>
        </w:rPr>
        <w:t xml:space="preserve"> covers HAPS and TN parameters for co-existence study.</w:t>
      </w:r>
    </w:p>
    <w:p w14:paraId="6571FB92" w14:textId="77777777" w:rsidR="009A595B" w:rsidRDefault="00B52923">
      <w:pPr>
        <w:rPr>
          <w:b/>
          <w:u w:val="single"/>
          <w:lang w:eastAsia="ko-KR"/>
        </w:rPr>
      </w:pPr>
      <w:r>
        <w:rPr>
          <w:b/>
          <w:u w:val="single"/>
          <w:lang w:eastAsia="ko-KR"/>
        </w:rPr>
        <w:t xml:space="preserve">Issue 5-1: </w:t>
      </w:r>
      <w:r>
        <w:rPr>
          <w:b/>
          <w:u w:val="single"/>
          <w:lang w:eastAsia="zh-CN"/>
        </w:rPr>
        <w:t>HAPS cell layout</w:t>
      </w:r>
    </w:p>
    <w:p w14:paraId="60CD0D05"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57951C2"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1(Huawei): U</w:t>
      </w:r>
      <w:r>
        <w:rPr>
          <w:lang w:eastAsia="zh-CN"/>
        </w:rPr>
        <w:t>se Figure 5.2.1-1 for HAPS cell layout and definition of coverage area as assumption.</w:t>
      </w:r>
    </w:p>
    <w:p w14:paraId="0A424A42" w14:textId="77777777" w:rsidR="009A595B" w:rsidRDefault="00B52923">
      <w:pPr>
        <w:spacing w:after="120"/>
        <w:jc w:val="center"/>
        <w:rPr>
          <w:szCs w:val="24"/>
          <w:lang w:eastAsia="zh-CN"/>
        </w:rPr>
      </w:pPr>
      <w:r>
        <w:rPr>
          <w:noProof/>
          <w:lang w:val="en-US" w:eastAsia="zh-CN"/>
        </w:rPr>
        <w:drawing>
          <wp:inline distT="0" distB="0" distL="0" distR="0" wp14:anchorId="189D17FB" wp14:editId="5DADA6CA">
            <wp:extent cx="2448560" cy="2198370"/>
            <wp:effectExtent l="0" t="0" r="889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43" cstate="print">
                      <a:extLst>
                        <a:ext uri="{28A0092B-C50C-407E-A947-70E740481C1C}">
                          <a14:useLocalDpi xmlns:a14="http://schemas.microsoft.com/office/drawing/2010/main" val="0"/>
                        </a:ext>
                      </a:extLst>
                    </a:blip>
                    <a:stretch>
                      <a:fillRect/>
                    </a:stretch>
                  </pic:blipFill>
                  <pic:spPr>
                    <a:xfrm>
                      <a:off x="0" y="0"/>
                      <a:ext cx="2455644" cy="2204899"/>
                    </a:xfrm>
                    <a:prstGeom prst="rect">
                      <a:avLst/>
                    </a:prstGeom>
                  </pic:spPr>
                </pic:pic>
              </a:graphicData>
            </a:graphic>
          </wp:inline>
        </w:drawing>
      </w:r>
    </w:p>
    <w:p w14:paraId="2C278418" w14:textId="77777777" w:rsidR="009A595B" w:rsidRDefault="00B52923">
      <w:pPr>
        <w:spacing w:after="120"/>
        <w:jc w:val="center"/>
        <w:rPr>
          <w:b/>
          <w:szCs w:val="24"/>
          <w:lang w:eastAsia="zh-CN"/>
        </w:rPr>
      </w:pPr>
      <w:r>
        <w:rPr>
          <w:b/>
        </w:rPr>
        <w:t>Figure 5.2.1-1 HAPS cell layout</w:t>
      </w:r>
    </w:p>
    <w:p w14:paraId="03035674"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218496D"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BECDBBC" w14:textId="77777777" w:rsidR="009A595B" w:rsidRDefault="009A595B">
      <w:pPr>
        <w:rPr>
          <w:rFonts w:eastAsia="Malgun Gothic"/>
          <w:b/>
          <w:u w:val="single"/>
          <w:lang w:eastAsia="ko-KR"/>
        </w:rPr>
      </w:pPr>
    </w:p>
    <w:p w14:paraId="48B6C5FD" w14:textId="77777777" w:rsidR="009A595B" w:rsidRDefault="00B52923">
      <w:pPr>
        <w:rPr>
          <w:b/>
          <w:u w:val="single"/>
          <w:lang w:eastAsia="ko-KR"/>
        </w:rPr>
      </w:pPr>
      <w:r>
        <w:rPr>
          <w:b/>
          <w:u w:val="single"/>
          <w:lang w:eastAsia="ko-KR"/>
        </w:rPr>
        <w:t xml:space="preserve">Issue 5-2: </w:t>
      </w:r>
      <w:r>
        <w:rPr>
          <w:b/>
          <w:u w:val="single"/>
          <w:lang w:eastAsia="zh-CN"/>
        </w:rPr>
        <w:t>HAPS antenna pattern</w:t>
      </w:r>
    </w:p>
    <w:p w14:paraId="26D65D25"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8C00CF1"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1(Huawei):</w:t>
      </w:r>
      <w:r>
        <w:rPr>
          <w:bCs/>
        </w:rPr>
        <w:t xml:space="preserve"> Use Table 5.2.1-1 for HAPS antenna pattern in 2GHz.</w:t>
      </w:r>
    </w:p>
    <w:p w14:paraId="4ABD2B61" w14:textId="77777777" w:rsidR="009A595B" w:rsidRDefault="00B52923">
      <w:pPr>
        <w:spacing w:after="120"/>
        <w:jc w:val="center"/>
        <w:rPr>
          <w:b/>
          <w:szCs w:val="24"/>
          <w:lang w:eastAsia="zh-CN"/>
        </w:rPr>
      </w:pPr>
      <w:r>
        <w:rPr>
          <w:b/>
          <w:bCs/>
        </w:rPr>
        <w:t>Table 5.2.1-1 for HAPS antenna pattern in 2GHz</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999"/>
        <w:gridCol w:w="3260"/>
      </w:tblGrid>
      <w:tr w:rsidR="009A595B" w14:paraId="3F42B047" w14:textId="77777777">
        <w:trPr>
          <w:cantSplit/>
          <w:trHeight w:val="182"/>
          <w:jc w:val="center"/>
        </w:trPr>
        <w:tc>
          <w:tcPr>
            <w:tcW w:w="1816" w:type="dxa"/>
            <w:tcBorders>
              <w:top w:val="single" w:sz="4" w:space="0" w:color="auto"/>
              <w:left w:val="single" w:sz="4" w:space="0" w:color="auto"/>
              <w:bottom w:val="single" w:sz="4" w:space="0" w:color="auto"/>
              <w:right w:val="single" w:sz="4" w:space="0" w:color="auto"/>
            </w:tcBorders>
            <w:vAlign w:val="center"/>
          </w:tcPr>
          <w:p w14:paraId="5635FA0F" w14:textId="77777777" w:rsidR="009A595B" w:rsidRDefault="00B52923">
            <w:pPr>
              <w:pStyle w:val="TAH"/>
              <w:rPr>
                <w:rFonts w:ascii="Times New Roman" w:eastAsia="微软雅黑" w:hAnsi="Times New Roman"/>
                <w:szCs w:val="18"/>
              </w:rPr>
            </w:pPr>
            <w:r>
              <w:rPr>
                <w:rFonts w:ascii="Times New Roman" w:eastAsia="微软雅黑" w:hAnsi="Times New Roman"/>
                <w:szCs w:val="18"/>
              </w:rPr>
              <w:t>Parameter for BS</w:t>
            </w:r>
          </w:p>
        </w:tc>
        <w:tc>
          <w:tcPr>
            <w:tcW w:w="6259" w:type="dxa"/>
            <w:gridSpan w:val="2"/>
            <w:tcBorders>
              <w:top w:val="single" w:sz="4" w:space="0" w:color="auto"/>
              <w:left w:val="single" w:sz="4" w:space="0" w:color="auto"/>
              <w:bottom w:val="single" w:sz="4" w:space="0" w:color="auto"/>
              <w:right w:val="single" w:sz="4" w:space="0" w:color="auto"/>
            </w:tcBorders>
            <w:vAlign w:val="center"/>
          </w:tcPr>
          <w:p w14:paraId="6FC6F8C6" w14:textId="77777777" w:rsidR="009A595B" w:rsidRDefault="00B52923">
            <w:pPr>
              <w:pStyle w:val="TAH"/>
              <w:rPr>
                <w:rFonts w:ascii="Times New Roman" w:eastAsia="微软雅黑" w:hAnsi="Times New Roman"/>
                <w:szCs w:val="18"/>
              </w:rPr>
            </w:pPr>
            <w:r>
              <w:rPr>
                <w:rFonts w:ascii="Times New Roman" w:eastAsia="微软雅黑" w:hAnsi="Times New Roman"/>
                <w:szCs w:val="18"/>
                <w:lang w:eastAsia="zh-CN"/>
              </w:rPr>
              <w:t>Values</w:t>
            </w:r>
          </w:p>
        </w:tc>
      </w:tr>
      <w:tr w:rsidR="009A595B" w:rsidRPr="00C51D5F" w14:paraId="6E496E76" w14:textId="77777777">
        <w:trPr>
          <w:cantSplit/>
          <w:trHeight w:val="824"/>
          <w:jc w:val="center"/>
        </w:trPr>
        <w:tc>
          <w:tcPr>
            <w:tcW w:w="1816" w:type="dxa"/>
            <w:tcBorders>
              <w:top w:val="single" w:sz="4" w:space="0" w:color="auto"/>
              <w:left w:val="single" w:sz="4" w:space="0" w:color="auto"/>
              <w:bottom w:val="single" w:sz="4" w:space="0" w:color="auto"/>
              <w:right w:val="single" w:sz="4" w:space="0" w:color="auto"/>
            </w:tcBorders>
            <w:vAlign w:val="center"/>
          </w:tcPr>
          <w:p w14:paraId="7C716071" w14:textId="77777777" w:rsidR="009A595B" w:rsidRDefault="00B52923">
            <w:pPr>
              <w:pStyle w:val="TAL"/>
              <w:rPr>
                <w:rFonts w:ascii="Times New Roman" w:eastAsia="微软雅黑" w:hAnsi="Times New Roman"/>
                <w:szCs w:val="18"/>
                <w:lang w:val="en-US"/>
              </w:rPr>
            </w:pPr>
            <w:r>
              <w:rPr>
                <w:rFonts w:ascii="Times New Roman" w:eastAsia="微软雅黑" w:hAnsi="Times New Roman"/>
                <w:szCs w:val="18"/>
                <w:lang w:val="en-US"/>
              </w:rPr>
              <w:t>Antenna vertical radiation pattern (dB)</w:t>
            </w:r>
          </w:p>
        </w:tc>
        <w:tc>
          <w:tcPr>
            <w:tcW w:w="6259" w:type="dxa"/>
            <w:gridSpan w:val="2"/>
            <w:tcBorders>
              <w:top w:val="single" w:sz="4" w:space="0" w:color="auto"/>
              <w:left w:val="single" w:sz="4" w:space="0" w:color="auto"/>
              <w:bottom w:val="single" w:sz="4" w:space="0" w:color="auto"/>
              <w:right w:val="single" w:sz="4" w:space="0" w:color="auto"/>
            </w:tcBorders>
            <w:vAlign w:val="center"/>
          </w:tcPr>
          <w:p w14:paraId="248DC849" w14:textId="77777777" w:rsidR="009A595B" w:rsidRDefault="009F6BC8">
            <w:pPr>
              <w:pStyle w:val="TAC"/>
              <w:rPr>
                <w:rFonts w:ascii="Times New Roman" w:eastAsia="微软雅黑" w:hAnsi="Times New Roman"/>
                <w:szCs w:val="18"/>
                <w:lang w:val="de-DE"/>
              </w:rPr>
            </w:pPr>
            <m:oMathPara>
              <m:oMath>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E</m:t>
                    </m:r>
                    <m:r>
                      <m:rPr>
                        <m:sty m:val="p"/>
                      </m:rPr>
                      <w:rPr>
                        <w:rFonts w:ascii="Cambria Math" w:eastAsia="微软雅黑" w:hAnsi="Cambria Math"/>
                        <w:szCs w:val="18"/>
                        <w:lang w:val="de-DE"/>
                      </w:rPr>
                      <m:t>,</m:t>
                    </m:r>
                    <m:r>
                      <w:rPr>
                        <w:rFonts w:ascii="Cambria Math" w:eastAsia="微软雅黑" w:hAnsi="Cambria Math"/>
                        <w:szCs w:val="18"/>
                      </w:rPr>
                      <m:t>V</m:t>
                    </m:r>
                  </m:sub>
                </m:sSub>
                <m:d>
                  <m:dPr>
                    <m:ctrlPr>
                      <w:rPr>
                        <w:rFonts w:ascii="Cambria Math" w:eastAsia="微软雅黑" w:hAnsi="Cambria Math"/>
                        <w:szCs w:val="18"/>
                        <w:lang w:val="de-DE"/>
                      </w:rPr>
                    </m:ctrlPr>
                  </m:dPr>
                  <m:e>
                    <m:sSup>
                      <m:sSupPr>
                        <m:ctrlPr>
                          <w:rPr>
                            <w:rFonts w:ascii="Cambria Math" w:eastAsia="微软雅黑" w:hAnsi="Cambria Math"/>
                            <w:szCs w:val="18"/>
                          </w:rPr>
                        </m:ctrlPr>
                      </m:sSupPr>
                      <m:e>
                        <m:r>
                          <w:rPr>
                            <w:rFonts w:ascii="Cambria Math" w:eastAsia="微软雅黑" w:hAnsi="Cambria Math"/>
                            <w:szCs w:val="18"/>
                          </w:rPr>
                          <m:t>θ</m:t>
                        </m:r>
                      </m:e>
                      <m:sup>
                        <m:r>
                          <m:rPr>
                            <m:sty m:val="p"/>
                          </m:rPr>
                          <w:rPr>
                            <w:rFonts w:ascii="Cambria Math" w:eastAsia="微软雅黑" w:hAnsi="Cambria Math" w:hint="eastAsia"/>
                            <w:szCs w:val="18"/>
                            <w:lang w:val="de-DE"/>
                          </w:rPr>
                          <m:t>″</m:t>
                        </m:r>
                      </m:sup>
                    </m:sSup>
                  </m:e>
                </m:d>
                <m:r>
                  <m:rPr>
                    <m:sty m:val="p"/>
                  </m:rPr>
                  <w:rPr>
                    <w:rFonts w:ascii="Cambria Math" w:eastAsia="微软雅黑" w:hAnsi="Cambria Math"/>
                    <w:szCs w:val="18"/>
                    <w:lang w:val="de-DE"/>
                  </w:rPr>
                  <m:t>=-</m:t>
                </m:r>
                <m:func>
                  <m:funcPr>
                    <m:ctrlPr>
                      <w:rPr>
                        <w:rFonts w:ascii="Cambria Math" w:eastAsia="微软雅黑" w:hAnsi="Cambria Math"/>
                        <w:szCs w:val="18"/>
                      </w:rPr>
                    </m:ctrlPr>
                  </m:funcPr>
                  <m:fName>
                    <m:r>
                      <w:rPr>
                        <w:rFonts w:ascii="Cambria Math" w:eastAsia="微软雅黑" w:hAnsi="Cambria Math"/>
                        <w:szCs w:val="18"/>
                      </w:rPr>
                      <m:t>min</m:t>
                    </m:r>
                  </m:fName>
                  <m:e>
                    <m:d>
                      <m:dPr>
                        <m:begChr m:val="{"/>
                        <m:endChr m:val="}"/>
                        <m:ctrlPr>
                          <w:rPr>
                            <w:rFonts w:ascii="Cambria Math" w:eastAsia="微软雅黑" w:hAnsi="Cambria Math"/>
                            <w:szCs w:val="18"/>
                          </w:rPr>
                        </m:ctrlPr>
                      </m:dPr>
                      <m:e>
                        <m:r>
                          <m:rPr>
                            <m:sty m:val="p"/>
                          </m:rPr>
                          <w:rPr>
                            <w:rFonts w:ascii="Cambria Math" w:eastAsia="微软雅黑" w:hAnsi="Cambria Math"/>
                            <w:szCs w:val="18"/>
                            <w:lang w:val="de-DE"/>
                          </w:rPr>
                          <m:t>12</m:t>
                        </m:r>
                        <m:sSup>
                          <m:sSupPr>
                            <m:ctrlPr>
                              <w:rPr>
                                <w:rFonts w:ascii="Cambria Math" w:eastAsia="微软雅黑" w:hAnsi="Cambria Math"/>
                                <w:szCs w:val="18"/>
                              </w:rPr>
                            </m:ctrlPr>
                          </m:sSupPr>
                          <m:e>
                            <m:d>
                              <m:dPr>
                                <m:ctrlPr>
                                  <w:rPr>
                                    <w:rFonts w:ascii="Cambria Math" w:eastAsia="微软雅黑" w:hAnsi="Cambria Math"/>
                                    <w:szCs w:val="18"/>
                                  </w:rPr>
                                </m:ctrlPr>
                              </m:dPr>
                              <m:e>
                                <m:f>
                                  <m:fPr>
                                    <m:ctrlPr>
                                      <w:rPr>
                                        <w:rFonts w:ascii="Cambria Math" w:eastAsia="微软雅黑" w:hAnsi="Cambria Math"/>
                                        <w:szCs w:val="18"/>
                                      </w:rPr>
                                    </m:ctrlPr>
                                  </m:fPr>
                                  <m:num>
                                    <m:sSup>
                                      <m:sSupPr>
                                        <m:ctrlPr>
                                          <w:rPr>
                                            <w:rFonts w:ascii="Cambria Math" w:eastAsia="微软雅黑" w:hAnsi="Cambria Math"/>
                                            <w:szCs w:val="18"/>
                                          </w:rPr>
                                        </m:ctrlPr>
                                      </m:sSupPr>
                                      <m:e>
                                        <m:r>
                                          <w:rPr>
                                            <w:rFonts w:ascii="Cambria Math" w:eastAsia="微软雅黑" w:hAnsi="Cambria Math"/>
                                            <w:szCs w:val="18"/>
                                          </w:rPr>
                                          <m:t>θ</m:t>
                                        </m:r>
                                      </m:e>
                                      <m:sup>
                                        <m:r>
                                          <m:rPr>
                                            <m:sty m:val="p"/>
                                          </m:rPr>
                                          <w:rPr>
                                            <w:rFonts w:ascii="Cambria Math" w:eastAsia="微软雅黑" w:hAnsi="Cambria Math" w:hint="eastAsia"/>
                                            <w:szCs w:val="18"/>
                                            <w:lang w:val="de-DE"/>
                                          </w:rPr>
                                          <m:t>″</m:t>
                                        </m:r>
                                      </m:sup>
                                    </m:sSup>
                                    <m:r>
                                      <m:rPr>
                                        <m:sty m:val="p"/>
                                      </m:rPr>
                                      <w:rPr>
                                        <w:rFonts w:ascii="Cambria Math" w:eastAsia="微软雅黑" w:hAnsi="Cambria Math"/>
                                        <w:szCs w:val="18"/>
                                        <w:lang w:val="de-DE"/>
                                      </w:rPr>
                                      <m:t>-90°</m:t>
                                    </m:r>
                                  </m:num>
                                  <m:den>
                                    <m:sSub>
                                      <m:sSubPr>
                                        <m:ctrlPr>
                                          <w:rPr>
                                            <w:rFonts w:ascii="Cambria Math" w:eastAsia="微软雅黑" w:hAnsi="Cambria Math"/>
                                            <w:szCs w:val="18"/>
                                          </w:rPr>
                                        </m:ctrlPr>
                                      </m:sSubPr>
                                      <m:e>
                                        <m:r>
                                          <w:rPr>
                                            <w:rFonts w:ascii="Cambria Math" w:eastAsia="微软雅黑" w:hAnsi="Cambria Math"/>
                                            <w:szCs w:val="18"/>
                                          </w:rPr>
                                          <m:t>θ</m:t>
                                        </m:r>
                                      </m:e>
                                      <m:sub>
                                        <m:r>
                                          <m:rPr>
                                            <m:nor/>
                                          </m:rPr>
                                          <w:rPr>
                                            <w:rFonts w:ascii="Times New Roman" w:eastAsia="微软雅黑" w:hAnsi="Times New Roman"/>
                                            <w:szCs w:val="18"/>
                                            <w:lang w:val="de-DE"/>
                                          </w:rPr>
                                          <m:t>3dB</m:t>
                                        </m:r>
                                      </m:sub>
                                    </m:sSub>
                                  </m:den>
                                </m:f>
                              </m:e>
                            </m:d>
                          </m:e>
                          <m:sup>
                            <m:r>
                              <m:rPr>
                                <m:sty m:val="p"/>
                              </m:rPr>
                              <w:rPr>
                                <w:rFonts w:ascii="Cambria Math" w:eastAsia="微软雅黑" w:hAnsi="Cambria Math"/>
                                <w:szCs w:val="18"/>
                                <w:lang w:val="de-DE"/>
                              </w:rPr>
                              <m:t>2</m:t>
                            </m:r>
                          </m:sup>
                        </m:sSup>
                        <m:r>
                          <m:rPr>
                            <m:sty m:val="p"/>
                          </m:rPr>
                          <w:rPr>
                            <w:rFonts w:ascii="Cambria Math" w:eastAsia="微软雅黑" w:hAnsi="Cambria Math"/>
                            <w:szCs w:val="18"/>
                            <w:lang w:val="de-DE"/>
                          </w:rPr>
                          <m:t>,</m:t>
                        </m:r>
                        <m:r>
                          <w:rPr>
                            <w:rFonts w:ascii="Cambria Math" w:eastAsia="微软雅黑" w:hAnsi="Cambria Math"/>
                            <w:szCs w:val="18"/>
                          </w:rPr>
                          <m:t>SL</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V</m:t>
                            </m:r>
                          </m:sub>
                        </m:sSub>
                      </m:e>
                    </m:d>
                  </m:e>
                </m:func>
                <m:r>
                  <m:rPr>
                    <m:sty m:val="p"/>
                  </m:rPr>
                  <w:rPr>
                    <w:rFonts w:ascii="Cambria Math" w:eastAsia="微软雅黑" w:hAnsi="Cambria Math"/>
                    <w:szCs w:val="18"/>
                    <w:lang w:val="de-DE"/>
                  </w:rPr>
                  <m:t>,</m:t>
                </m:r>
                <m:sSub>
                  <m:sSubPr>
                    <m:ctrlPr>
                      <w:rPr>
                        <w:rFonts w:ascii="Cambria Math" w:eastAsia="微软雅黑" w:hAnsi="Cambria Math"/>
                        <w:szCs w:val="18"/>
                      </w:rPr>
                    </m:ctrlPr>
                  </m:sSubPr>
                  <m:e>
                    <m:r>
                      <w:rPr>
                        <w:rFonts w:ascii="Cambria Math" w:eastAsia="微软雅黑" w:hAnsi="Cambria Math"/>
                        <w:szCs w:val="18"/>
                      </w:rPr>
                      <m:t>θ</m:t>
                    </m:r>
                  </m:e>
                  <m:sub>
                    <m:r>
                      <m:rPr>
                        <m:nor/>
                      </m:rPr>
                      <w:rPr>
                        <w:rFonts w:ascii="Times New Roman" w:eastAsia="微软雅黑" w:hAnsi="Times New Roman"/>
                        <w:szCs w:val="18"/>
                        <w:lang w:val="de-DE"/>
                      </w:rPr>
                      <m:t>3dB</m:t>
                    </m:r>
                  </m:sub>
                </m:sSub>
                <m:r>
                  <m:rPr>
                    <m:sty m:val="p"/>
                  </m:rPr>
                  <w:rPr>
                    <w:rFonts w:ascii="Cambria Math" w:eastAsia="微软雅黑" w:hAnsi="Cambria Math"/>
                    <w:szCs w:val="18"/>
                    <w:lang w:val="de-DE"/>
                  </w:rPr>
                  <m:t>=65°,</m:t>
                </m:r>
                <m:r>
                  <w:rPr>
                    <w:rFonts w:ascii="Cambria Math" w:eastAsia="微软雅黑" w:hAnsi="Cambria Math"/>
                    <w:szCs w:val="18"/>
                  </w:rPr>
                  <m:t>SL</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V</m:t>
                    </m:r>
                  </m:sub>
                </m:sSub>
                <m:r>
                  <m:rPr>
                    <m:sty m:val="p"/>
                  </m:rPr>
                  <w:rPr>
                    <w:rFonts w:ascii="Cambria Math" w:eastAsia="微软雅黑" w:hAnsi="Cambria Math"/>
                    <w:szCs w:val="18"/>
                    <w:lang w:val="de-DE"/>
                  </w:rPr>
                  <m:t>=20 or 30</m:t>
                </m:r>
                <m:r>
                  <m:rPr>
                    <m:nor/>
                  </m:rPr>
                  <w:rPr>
                    <w:rFonts w:ascii="Times New Roman" w:eastAsia="微软雅黑" w:hAnsi="Times New Roman"/>
                    <w:szCs w:val="18"/>
                    <w:lang w:val="de-DE"/>
                  </w:rPr>
                  <m:t>dB</m:t>
                </m:r>
                <m:r>
                  <m:rPr>
                    <m:nor/>
                  </m:rPr>
                  <w:rPr>
                    <w:rFonts w:ascii="Cambria Math" w:eastAsia="微软雅黑" w:hAnsi="Times New Roman"/>
                    <w:szCs w:val="18"/>
                    <w:lang w:val="de-DE"/>
                  </w:rPr>
                  <m:t xml:space="preserve"> ?</m:t>
                </m:r>
              </m:oMath>
            </m:oMathPara>
          </w:p>
        </w:tc>
      </w:tr>
      <w:tr w:rsidR="009A595B" w:rsidRPr="00C51D5F" w14:paraId="54AEC466" w14:textId="77777777">
        <w:trPr>
          <w:cantSplit/>
          <w:trHeight w:val="809"/>
          <w:jc w:val="center"/>
        </w:trPr>
        <w:tc>
          <w:tcPr>
            <w:tcW w:w="1816" w:type="dxa"/>
            <w:tcBorders>
              <w:top w:val="single" w:sz="4" w:space="0" w:color="auto"/>
              <w:left w:val="single" w:sz="4" w:space="0" w:color="auto"/>
              <w:bottom w:val="single" w:sz="4" w:space="0" w:color="auto"/>
              <w:right w:val="single" w:sz="4" w:space="0" w:color="auto"/>
            </w:tcBorders>
            <w:vAlign w:val="center"/>
          </w:tcPr>
          <w:p w14:paraId="121F8BD2" w14:textId="77777777" w:rsidR="009A595B" w:rsidRDefault="00B52923">
            <w:pPr>
              <w:pStyle w:val="TAL"/>
              <w:rPr>
                <w:rFonts w:ascii="Times New Roman" w:eastAsia="微软雅黑" w:hAnsi="Times New Roman"/>
                <w:szCs w:val="18"/>
                <w:lang w:val="en-US"/>
              </w:rPr>
            </w:pPr>
            <w:r>
              <w:rPr>
                <w:rFonts w:ascii="Times New Roman" w:eastAsia="微软雅黑" w:hAnsi="Times New Roman"/>
                <w:szCs w:val="18"/>
                <w:lang w:val="en-US"/>
              </w:rPr>
              <w:t>Antenna horizontal radiation pattern (dB)</w:t>
            </w:r>
          </w:p>
        </w:tc>
        <w:tc>
          <w:tcPr>
            <w:tcW w:w="6259" w:type="dxa"/>
            <w:gridSpan w:val="2"/>
            <w:tcBorders>
              <w:top w:val="single" w:sz="4" w:space="0" w:color="auto"/>
              <w:left w:val="single" w:sz="4" w:space="0" w:color="auto"/>
              <w:bottom w:val="single" w:sz="4" w:space="0" w:color="auto"/>
              <w:right w:val="single" w:sz="4" w:space="0" w:color="auto"/>
            </w:tcBorders>
            <w:vAlign w:val="center"/>
          </w:tcPr>
          <w:p w14:paraId="5F43C0F1" w14:textId="77777777" w:rsidR="009A595B" w:rsidRDefault="009F6BC8">
            <w:pPr>
              <w:pStyle w:val="TAC"/>
              <w:rPr>
                <w:rFonts w:ascii="Times New Roman" w:eastAsia="微软雅黑" w:hAnsi="Times New Roman"/>
                <w:szCs w:val="18"/>
                <w:lang w:val="de-DE"/>
              </w:rPr>
            </w:pPr>
            <m:oMathPara>
              <m:oMath>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E</m:t>
                    </m:r>
                    <m:r>
                      <m:rPr>
                        <m:sty m:val="p"/>
                      </m:rPr>
                      <w:rPr>
                        <w:rFonts w:ascii="Cambria Math" w:eastAsia="微软雅黑" w:hAnsi="Cambria Math"/>
                        <w:szCs w:val="18"/>
                        <w:lang w:val="de-DE"/>
                      </w:rPr>
                      <m:t>,</m:t>
                    </m:r>
                    <m:r>
                      <w:rPr>
                        <w:rFonts w:ascii="Cambria Math" w:eastAsia="微软雅黑" w:hAnsi="Cambria Math"/>
                        <w:szCs w:val="18"/>
                      </w:rPr>
                      <m:t>H</m:t>
                    </m:r>
                  </m:sub>
                </m:sSub>
                <m:r>
                  <m:rPr>
                    <m:sty m:val="p"/>
                  </m:rPr>
                  <w:rPr>
                    <w:rFonts w:ascii="Cambria Math" w:eastAsia="微软雅黑" w:hAnsi="Cambria Math"/>
                    <w:szCs w:val="18"/>
                    <w:lang w:val="de-DE"/>
                  </w:rPr>
                  <m:t>(</m:t>
                </m:r>
                <m:sSup>
                  <m:sSupPr>
                    <m:ctrlPr>
                      <w:rPr>
                        <w:rFonts w:ascii="Cambria Math" w:eastAsia="微软雅黑" w:hAnsi="Cambria Math"/>
                        <w:szCs w:val="18"/>
                      </w:rPr>
                    </m:ctrlPr>
                  </m:sSupPr>
                  <m:e>
                    <m:r>
                      <w:rPr>
                        <w:rFonts w:ascii="Cambria Math" w:eastAsia="微软雅黑" w:hAnsi="Cambria Math"/>
                        <w:szCs w:val="18"/>
                      </w:rPr>
                      <m:t>ϕ</m:t>
                    </m:r>
                  </m:e>
                  <m:sup>
                    <m:r>
                      <m:rPr>
                        <m:sty m:val="p"/>
                      </m:rPr>
                      <w:rPr>
                        <w:rFonts w:ascii="Cambria Math" w:eastAsia="微软雅黑" w:hAnsi="Cambria Math" w:hint="eastAsia"/>
                        <w:szCs w:val="18"/>
                        <w:lang w:val="de-DE"/>
                      </w:rPr>
                      <m:t>″</m:t>
                    </m:r>
                  </m:sup>
                </m:sSup>
                <m:r>
                  <m:rPr>
                    <m:sty m:val="p"/>
                  </m:rPr>
                  <w:rPr>
                    <w:rFonts w:ascii="Cambria Math" w:eastAsia="微软雅黑" w:hAnsi="Cambria Math"/>
                    <w:szCs w:val="18"/>
                    <w:lang w:val="de-DE"/>
                  </w:rPr>
                  <m:t>)=-</m:t>
                </m:r>
                <m:func>
                  <m:funcPr>
                    <m:ctrlPr>
                      <w:rPr>
                        <w:rFonts w:ascii="Cambria Math" w:eastAsia="微软雅黑" w:hAnsi="Cambria Math"/>
                        <w:szCs w:val="18"/>
                      </w:rPr>
                    </m:ctrlPr>
                  </m:funcPr>
                  <m:fName>
                    <m:r>
                      <w:rPr>
                        <w:rFonts w:ascii="Cambria Math" w:eastAsia="微软雅黑" w:hAnsi="Cambria Math"/>
                        <w:szCs w:val="18"/>
                      </w:rPr>
                      <m:t>min</m:t>
                    </m:r>
                  </m:fName>
                  <m:e>
                    <m:d>
                      <m:dPr>
                        <m:begChr m:val="{"/>
                        <m:endChr m:val="}"/>
                        <m:ctrlPr>
                          <w:rPr>
                            <w:rFonts w:ascii="Cambria Math" w:eastAsia="微软雅黑" w:hAnsi="Cambria Math"/>
                            <w:szCs w:val="18"/>
                          </w:rPr>
                        </m:ctrlPr>
                      </m:dPr>
                      <m:e>
                        <m:r>
                          <m:rPr>
                            <m:sty m:val="p"/>
                          </m:rPr>
                          <w:rPr>
                            <w:rFonts w:ascii="Cambria Math" w:eastAsia="微软雅黑" w:hAnsi="Cambria Math"/>
                            <w:szCs w:val="18"/>
                            <w:lang w:val="de-DE"/>
                          </w:rPr>
                          <m:t>12</m:t>
                        </m:r>
                        <m:sSup>
                          <m:sSupPr>
                            <m:ctrlPr>
                              <w:rPr>
                                <w:rFonts w:ascii="Cambria Math" w:eastAsia="微软雅黑" w:hAnsi="Cambria Math"/>
                                <w:szCs w:val="18"/>
                              </w:rPr>
                            </m:ctrlPr>
                          </m:sSupPr>
                          <m:e>
                            <m:d>
                              <m:dPr>
                                <m:ctrlPr>
                                  <w:rPr>
                                    <w:rFonts w:ascii="Cambria Math" w:eastAsia="微软雅黑" w:hAnsi="Cambria Math"/>
                                    <w:szCs w:val="18"/>
                                  </w:rPr>
                                </m:ctrlPr>
                              </m:dPr>
                              <m:e>
                                <m:f>
                                  <m:fPr>
                                    <m:ctrlPr>
                                      <w:rPr>
                                        <w:rFonts w:ascii="Cambria Math" w:eastAsia="微软雅黑" w:hAnsi="Cambria Math"/>
                                        <w:szCs w:val="18"/>
                                      </w:rPr>
                                    </m:ctrlPr>
                                  </m:fPr>
                                  <m:num>
                                    <m:sSup>
                                      <m:sSupPr>
                                        <m:ctrlPr>
                                          <w:rPr>
                                            <w:rFonts w:ascii="Cambria Math" w:eastAsia="微软雅黑" w:hAnsi="Cambria Math"/>
                                            <w:szCs w:val="18"/>
                                          </w:rPr>
                                        </m:ctrlPr>
                                      </m:sSupPr>
                                      <m:e>
                                        <m:r>
                                          <w:rPr>
                                            <w:rFonts w:ascii="Cambria Math" w:eastAsia="微软雅黑" w:hAnsi="Cambria Math"/>
                                            <w:szCs w:val="18"/>
                                          </w:rPr>
                                          <m:t>ϕ</m:t>
                                        </m:r>
                                      </m:e>
                                      <m:sup>
                                        <m:r>
                                          <m:rPr>
                                            <m:sty m:val="p"/>
                                          </m:rPr>
                                          <w:rPr>
                                            <w:rFonts w:ascii="Cambria Math" w:eastAsia="微软雅黑" w:hAnsi="Cambria Math" w:hint="eastAsia"/>
                                            <w:szCs w:val="18"/>
                                            <w:lang w:val="de-DE"/>
                                          </w:rPr>
                                          <m:t>″</m:t>
                                        </m:r>
                                      </m:sup>
                                    </m:sSup>
                                  </m:num>
                                  <m:den>
                                    <m:sSub>
                                      <m:sSubPr>
                                        <m:ctrlPr>
                                          <w:rPr>
                                            <w:rFonts w:ascii="Cambria Math" w:eastAsia="微软雅黑" w:hAnsi="Cambria Math"/>
                                            <w:szCs w:val="18"/>
                                          </w:rPr>
                                        </m:ctrlPr>
                                      </m:sSubPr>
                                      <m:e>
                                        <m:r>
                                          <w:rPr>
                                            <w:rFonts w:ascii="Cambria Math" w:eastAsia="微软雅黑" w:hAnsi="Cambria Math"/>
                                            <w:szCs w:val="18"/>
                                          </w:rPr>
                                          <m:t>ϕ</m:t>
                                        </m:r>
                                      </m:e>
                                      <m:sub>
                                        <m:r>
                                          <m:rPr>
                                            <m:nor/>
                                          </m:rPr>
                                          <w:rPr>
                                            <w:rFonts w:ascii="Times New Roman" w:eastAsia="微软雅黑" w:hAnsi="Times New Roman"/>
                                            <w:szCs w:val="18"/>
                                            <w:lang w:val="de-DE"/>
                                          </w:rPr>
                                          <m:t>3dB</m:t>
                                        </m:r>
                                      </m:sub>
                                    </m:sSub>
                                  </m:den>
                                </m:f>
                              </m:e>
                            </m:d>
                          </m:e>
                          <m:sup>
                            <m:r>
                              <m:rPr>
                                <m:sty m:val="p"/>
                              </m:rPr>
                              <w:rPr>
                                <w:rFonts w:ascii="Cambria Math" w:eastAsia="微软雅黑" w:hAnsi="Cambria Math"/>
                                <w:szCs w:val="18"/>
                                <w:lang w:val="de-DE"/>
                              </w:rPr>
                              <m:t>2</m:t>
                            </m:r>
                          </m:sup>
                        </m:sSup>
                        <m:r>
                          <m:rPr>
                            <m:sty m:val="p"/>
                          </m:rPr>
                          <w:rPr>
                            <w:rFonts w:ascii="Cambria Math" w:eastAsia="微软雅黑" w:hAnsi="Cambria Math"/>
                            <w:szCs w:val="18"/>
                            <w:lang w:val="de-DE"/>
                          </w:rPr>
                          <m:t>,</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m</m:t>
                            </m:r>
                          </m:sub>
                        </m:sSub>
                      </m:e>
                    </m:d>
                  </m:e>
                </m:func>
                <m:r>
                  <m:rPr>
                    <m:sty m:val="p"/>
                  </m:rPr>
                  <w:rPr>
                    <w:rFonts w:ascii="Cambria Math" w:eastAsia="微软雅黑" w:hAnsi="Cambria Math"/>
                    <w:szCs w:val="18"/>
                    <w:lang w:val="de-DE"/>
                  </w:rPr>
                  <m:t>,</m:t>
                </m:r>
                <m:sSub>
                  <m:sSubPr>
                    <m:ctrlPr>
                      <w:rPr>
                        <w:rFonts w:ascii="Cambria Math" w:eastAsia="微软雅黑" w:hAnsi="Cambria Math"/>
                        <w:szCs w:val="18"/>
                      </w:rPr>
                    </m:ctrlPr>
                  </m:sSubPr>
                  <m:e>
                    <m:r>
                      <w:rPr>
                        <w:rFonts w:ascii="Cambria Math" w:eastAsia="微软雅黑" w:hAnsi="Cambria Math"/>
                        <w:szCs w:val="18"/>
                      </w:rPr>
                      <m:t>ϕ</m:t>
                    </m:r>
                  </m:e>
                  <m:sub>
                    <m:r>
                      <m:rPr>
                        <m:nor/>
                      </m:rPr>
                      <w:rPr>
                        <w:rFonts w:ascii="Times New Roman" w:eastAsia="微软雅黑" w:hAnsi="Times New Roman"/>
                        <w:szCs w:val="18"/>
                        <w:lang w:val="de-DE"/>
                      </w:rPr>
                      <m:t>3dB</m:t>
                    </m:r>
                  </m:sub>
                </m:sSub>
                <m:r>
                  <m:rPr>
                    <m:sty m:val="p"/>
                  </m:rPr>
                  <w:rPr>
                    <w:rFonts w:ascii="Cambria Math" w:eastAsia="微软雅黑" w:hAnsi="Cambria Math"/>
                    <w:szCs w:val="18"/>
                    <w:lang w:val="de-DE"/>
                  </w:rPr>
                  <m:t>=65°,</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m</m:t>
                    </m:r>
                  </m:sub>
                </m:sSub>
                <m:r>
                  <m:rPr>
                    <m:sty m:val="p"/>
                  </m:rPr>
                  <w:rPr>
                    <w:rFonts w:ascii="Cambria Math" w:eastAsia="微软雅黑" w:hAnsi="Cambria Math"/>
                    <w:szCs w:val="18"/>
                    <w:lang w:val="de-DE"/>
                  </w:rPr>
                  <m:t>=20 or 30</m:t>
                </m:r>
                <m:r>
                  <m:rPr>
                    <m:nor/>
                  </m:rPr>
                  <w:rPr>
                    <w:rFonts w:ascii="Times New Roman" w:eastAsia="微软雅黑" w:hAnsi="Times New Roman"/>
                    <w:szCs w:val="18"/>
                    <w:lang w:val="de-DE"/>
                  </w:rPr>
                  <m:t>dB</m:t>
                </m:r>
                <m:r>
                  <m:rPr>
                    <m:nor/>
                  </m:rPr>
                  <w:rPr>
                    <w:rFonts w:ascii="Cambria Math" w:eastAsia="微软雅黑" w:hAnsi="Times New Roman"/>
                    <w:szCs w:val="18"/>
                    <w:lang w:val="de-DE"/>
                  </w:rPr>
                  <m:t xml:space="preserve"> ?</m:t>
                </m:r>
              </m:oMath>
            </m:oMathPara>
          </w:p>
          <w:p w14:paraId="454DCC98" w14:textId="77777777" w:rsidR="009A595B" w:rsidRDefault="009A595B">
            <w:pPr>
              <w:pStyle w:val="TAC"/>
              <w:rPr>
                <w:rFonts w:ascii="Times New Roman" w:eastAsia="微软雅黑" w:hAnsi="Times New Roman"/>
                <w:szCs w:val="18"/>
                <w:lang w:val="de-DE"/>
              </w:rPr>
            </w:pPr>
          </w:p>
        </w:tc>
      </w:tr>
      <w:tr w:rsidR="009A595B" w14:paraId="4BDE58C4" w14:textId="77777777">
        <w:trPr>
          <w:cantSplit/>
          <w:trHeight w:val="378"/>
          <w:jc w:val="center"/>
        </w:trPr>
        <w:tc>
          <w:tcPr>
            <w:tcW w:w="1816" w:type="dxa"/>
            <w:tcBorders>
              <w:top w:val="single" w:sz="4" w:space="0" w:color="auto"/>
              <w:left w:val="single" w:sz="4" w:space="0" w:color="auto"/>
              <w:bottom w:val="single" w:sz="4" w:space="0" w:color="auto"/>
              <w:right w:val="single" w:sz="4" w:space="0" w:color="auto"/>
            </w:tcBorders>
            <w:vAlign w:val="center"/>
          </w:tcPr>
          <w:p w14:paraId="4FB16D72" w14:textId="77777777" w:rsidR="009A595B" w:rsidRDefault="00B52923">
            <w:pPr>
              <w:pStyle w:val="TAL"/>
              <w:rPr>
                <w:rFonts w:ascii="Times New Roman" w:eastAsia="微软雅黑" w:hAnsi="Times New Roman"/>
                <w:szCs w:val="18"/>
                <w:lang w:val="en-US"/>
              </w:rPr>
            </w:pPr>
            <w:r>
              <w:rPr>
                <w:rFonts w:ascii="Times New Roman" w:eastAsia="微软雅黑" w:hAnsi="Times New Roman"/>
                <w:szCs w:val="18"/>
                <w:lang w:val="en-US"/>
              </w:rPr>
              <w:t>Combining method for 3D antenna pattern (dB)</w:t>
            </w:r>
          </w:p>
        </w:tc>
        <w:tc>
          <w:tcPr>
            <w:tcW w:w="6259" w:type="dxa"/>
            <w:gridSpan w:val="2"/>
            <w:tcBorders>
              <w:top w:val="single" w:sz="4" w:space="0" w:color="auto"/>
              <w:left w:val="single" w:sz="4" w:space="0" w:color="auto"/>
              <w:bottom w:val="single" w:sz="4" w:space="0" w:color="auto"/>
              <w:right w:val="single" w:sz="4" w:space="0" w:color="auto"/>
            </w:tcBorders>
            <w:vAlign w:val="center"/>
          </w:tcPr>
          <w:p w14:paraId="64C099EF" w14:textId="77777777" w:rsidR="009A595B" w:rsidRDefault="00B52923">
            <w:pPr>
              <w:pStyle w:val="TAC"/>
              <w:rPr>
                <w:rFonts w:ascii="Times New Roman" w:eastAsia="微软雅黑" w:hAnsi="Times New Roman"/>
                <w:szCs w:val="18"/>
              </w:rPr>
            </w:pPr>
            <w:r>
              <w:rPr>
                <w:rFonts w:ascii="Times New Roman" w:eastAsia="微软雅黑" w:hAnsi="Times New Roman"/>
                <w:position w:val="-12"/>
                <w:szCs w:val="18"/>
              </w:rPr>
              <w:object w:dxaOrig="4546" w:dyaOrig="430" w14:anchorId="6A9840B8">
                <v:shape id="_x0000_i1036" type="#_x0000_t75" style="width:227.5pt;height:22.15pt" o:ole="">
                  <v:imagedata r:id="rId44" o:title=""/>
                </v:shape>
                <o:OLEObject Type="Embed" ProgID="Equation.3" ShapeID="_x0000_i1036" DrawAspect="Content" ObjectID="_1697659817" r:id="rId46"/>
              </w:object>
            </w:r>
          </w:p>
        </w:tc>
      </w:tr>
      <w:tr w:rsidR="009A595B" w14:paraId="631D8319" w14:textId="77777777">
        <w:trPr>
          <w:cantSplit/>
          <w:trHeight w:val="391"/>
          <w:jc w:val="center"/>
        </w:trPr>
        <w:tc>
          <w:tcPr>
            <w:tcW w:w="1816" w:type="dxa"/>
            <w:tcBorders>
              <w:top w:val="single" w:sz="4" w:space="0" w:color="auto"/>
              <w:left w:val="single" w:sz="4" w:space="0" w:color="auto"/>
              <w:bottom w:val="single" w:sz="4" w:space="0" w:color="auto"/>
              <w:right w:val="single" w:sz="4" w:space="0" w:color="auto"/>
            </w:tcBorders>
            <w:vAlign w:val="center"/>
          </w:tcPr>
          <w:p w14:paraId="2C00231B" w14:textId="77777777" w:rsidR="009A595B" w:rsidRDefault="00B52923">
            <w:pPr>
              <w:pStyle w:val="TAL"/>
              <w:rPr>
                <w:rFonts w:ascii="Times New Roman" w:eastAsia="微软雅黑" w:hAnsi="Times New Roman"/>
                <w:szCs w:val="18"/>
                <w:lang w:val="en-US"/>
              </w:rPr>
            </w:pPr>
            <w:r>
              <w:rPr>
                <w:rFonts w:ascii="Times New Roman" w:eastAsia="微软雅黑" w:hAnsi="Times New Roman"/>
                <w:szCs w:val="18"/>
                <w:lang w:val="en-US"/>
              </w:rPr>
              <w:t xml:space="preserve">Maximum directional gain of an antenna </w:t>
            </w:r>
            <w:r>
              <w:rPr>
                <w:rFonts w:ascii="Times New Roman" w:eastAsia="微软雅黑" w:hAnsi="Times New Roman"/>
                <w:i/>
                <w:szCs w:val="18"/>
                <w:lang w:val="en-US"/>
              </w:rPr>
              <w:t>G</w:t>
            </w:r>
            <w:r>
              <w:rPr>
                <w:rFonts w:ascii="Times New Roman" w:eastAsia="微软雅黑" w:hAnsi="Times New Roman"/>
                <w:i/>
                <w:szCs w:val="18"/>
                <w:vertAlign w:val="subscript"/>
                <w:lang w:val="en-US"/>
              </w:rPr>
              <w:t>E,max</w:t>
            </w:r>
          </w:p>
        </w:tc>
        <w:tc>
          <w:tcPr>
            <w:tcW w:w="6259" w:type="dxa"/>
            <w:gridSpan w:val="2"/>
            <w:tcBorders>
              <w:top w:val="single" w:sz="4" w:space="0" w:color="auto"/>
              <w:left w:val="single" w:sz="4" w:space="0" w:color="auto"/>
              <w:bottom w:val="single" w:sz="4" w:space="0" w:color="auto"/>
              <w:right w:val="single" w:sz="4" w:space="0" w:color="auto"/>
            </w:tcBorders>
            <w:vAlign w:val="center"/>
          </w:tcPr>
          <w:p w14:paraId="1C4F9CBA" w14:textId="77777777" w:rsidR="009A595B" w:rsidRPr="000632A9" w:rsidRDefault="00B52923">
            <w:pPr>
              <w:pStyle w:val="TAC"/>
              <w:rPr>
                <w:rFonts w:ascii="Times New Roman" w:eastAsia="微软雅黑" w:hAnsi="Times New Roman"/>
                <w:szCs w:val="18"/>
                <w:lang w:val="en-US"/>
              </w:rPr>
            </w:pPr>
            <w:r w:rsidRPr="000632A9">
              <w:rPr>
                <w:rFonts w:ascii="Times New Roman" w:eastAsia="微软雅黑" w:hAnsi="Times New Roman"/>
                <w:szCs w:val="18"/>
                <w:lang w:val="en-US" w:eastAsia="ja-JP"/>
              </w:rPr>
              <w:t xml:space="preserve">13.8 </w:t>
            </w:r>
            <w:r w:rsidRPr="000632A9">
              <w:rPr>
                <w:rFonts w:ascii="Times New Roman" w:eastAsia="微软雅黑" w:hAnsi="Times New Roman"/>
                <w:szCs w:val="18"/>
                <w:lang w:val="en-US"/>
              </w:rPr>
              <w:t>dBi for 1</w:t>
            </w:r>
            <w:r w:rsidRPr="000632A9">
              <w:rPr>
                <w:rFonts w:ascii="Times New Roman" w:eastAsia="微软雅黑" w:hAnsi="Times New Roman"/>
                <w:szCs w:val="18"/>
                <w:vertAlign w:val="superscript"/>
                <w:lang w:val="en-US"/>
              </w:rPr>
              <w:t>st</w:t>
            </w:r>
            <w:r w:rsidRPr="000632A9">
              <w:rPr>
                <w:rFonts w:ascii="Times New Roman" w:eastAsia="微软雅黑" w:hAnsi="Times New Roman"/>
                <w:szCs w:val="18"/>
                <w:lang w:val="en-US"/>
              </w:rPr>
              <w:t xml:space="preserve"> layer</w:t>
            </w:r>
          </w:p>
          <w:p w14:paraId="353C3DD9" w14:textId="77777777" w:rsidR="009A595B" w:rsidRDefault="00B52923">
            <w:pPr>
              <w:pStyle w:val="TAC"/>
              <w:rPr>
                <w:rFonts w:ascii="Times New Roman" w:eastAsia="微软雅黑" w:hAnsi="Times New Roman"/>
                <w:szCs w:val="18"/>
                <w:lang w:val="en-US"/>
              </w:rPr>
            </w:pPr>
            <w:r w:rsidRPr="000632A9">
              <w:rPr>
                <w:rFonts w:ascii="Times New Roman" w:eastAsia="微软雅黑" w:hAnsi="Times New Roman"/>
                <w:szCs w:val="18"/>
                <w:lang w:val="en-US"/>
              </w:rPr>
              <w:t>16.8 dBi for 2</w:t>
            </w:r>
            <w:r w:rsidRPr="000632A9">
              <w:rPr>
                <w:rFonts w:ascii="Times New Roman" w:eastAsia="微软雅黑" w:hAnsi="Times New Roman"/>
                <w:szCs w:val="18"/>
                <w:vertAlign w:val="superscript"/>
                <w:lang w:val="en-US"/>
              </w:rPr>
              <w:t>nd</w:t>
            </w:r>
            <w:r w:rsidRPr="000632A9">
              <w:rPr>
                <w:rFonts w:ascii="Times New Roman" w:eastAsia="微软雅黑" w:hAnsi="Times New Roman"/>
                <w:szCs w:val="18"/>
                <w:lang w:val="en-US"/>
              </w:rPr>
              <w:t xml:space="preserve"> layer</w:t>
            </w:r>
          </w:p>
        </w:tc>
      </w:tr>
      <w:tr w:rsidR="009A595B" w14:paraId="71542597" w14:textId="77777777">
        <w:trPr>
          <w:cantSplit/>
          <w:trHeight w:val="391"/>
          <w:jc w:val="center"/>
        </w:trPr>
        <w:tc>
          <w:tcPr>
            <w:tcW w:w="1816" w:type="dxa"/>
            <w:tcBorders>
              <w:top w:val="single" w:sz="4" w:space="0" w:color="auto"/>
              <w:left w:val="single" w:sz="4" w:space="0" w:color="auto"/>
              <w:bottom w:val="single" w:sz="4" w:space="0" w:color="auto"/>
              <w:right w:val="single" w:sz="4" w:space="0" w:color="auto"/>
            </w:tcBorders>
            <w:vAlign w:val="center"/>
          </w:tcPr>
          <w:p w14:paraId="7E3B4B0B" w14:textId="77777777" w:rsidR="009A595B" w:rsidRDefault="00B52923">
            <w:pPr>
              <w:pStyle w:val="TAL"/>
              <w:rPr>
                <w:rFonts w:ascii="Times New Roman" w:eastAsia="微软雅黑" w:hAnsi="Times New Roman"/>
                <w:szCs w:val="18"/>
                <w:lang w:val="en-US" w:eastAsia="zh-CN"/>
              </w:rPr>
            </w:pPr>
            <w:r>
              <w:rPr>
                <w:rFonts w:ascii="Times New Roman" w:eastAsia="微软雅黑" w:hAnsi="Times New Roman"/>
                <w:szCs w:val="18"/>
                <w:lang w:val="en-US" w:eastAsia="zh-CN"/>
              </w:rPr>
              <w:t>Conducted power</w:t>
            </w:r>
          </w:p>
        </w:tc>
        <w:tc>
          <w:tcPr>
            <w:tcW w:w="6259" w:type="dxa"/>
            <w:gridSpan w:val="2"/>
            <w:tcBorders>
              <w:top w:val="single" w:sz="4" w:space="0" w:color="auto"/>
              <w:left w:val="single" w:sz="4" w:space="0" w:color="auto"/>
              <w:bottom w:val="single" w:sz="4" w:space="0" w:color="auto"/>
              <w:right w:val="single" w:sz="4" w:space="0" w:color="auto"/>
            </w:tcBorders>
            <w:vAlign w:val="center"/>
          </w:tcPr>
          <w:p w14:paraId="43BAD397" w14:textId="77777777" w:rsidR="009A595B" w:rsidRDefault="00B52923">
            <w:pPr>
              <w:pStyle w:val="TAC"/>
              <w:rPr>
                <w:rFonts w:ascii="Times New Roman" w:eastAsia="微软雅黑" w:hAnsi="Times New Roman"/>
                <w:szCs w:val="18"/>
                <w:lang w:val="en-US" w:eastAsia="zh-CN"/>
              </w:rPr>
            </w:pPr>
            <w:r>
              <w:rPr>
                <w:rFonts w:ascii="Times New Roman" w:eastAsia="微软雅黑" w:hAnsi="Times New Roman"/>
                <w:szCs w:val="18"/>
                <w:lang w:eastAsia="zh-CN"/>
              </w:rPr>
              <w:t>43 dBm</w:t>
            </w:r>
          </w:p>
        </w:tc>
      </w:tr>
      <w:tr w:rsidR="009A595B" w14:paraId="740B0222" w14:textId="77777777">
        <w:trPr>
          <w:cantSplit/>
          <w:trHeight w:val="391"/>
          <w:jc w:val="center"/>
        </w:trPr>
        <w:tc>
          <w:tcPr>
            <w:tcW w:w="1816" w:type="dxa"/>
            <w:vMerge w:val="restart"/>
            <w:tcBorders>
              <w:top w:val="single" w:sz="4" w:space="0" w:color="auto"/>
              <w:left w:val="single" w:sz="4" w:space="0" w:color="auto"/>
              <w:bottom w:val="single" w:sz="4" w:space="0" w:color="auto"/>
              <w:right w:val="single" w:sz="4" w:space="0" w:color="auto"/>
            </w:tcBorders>
            <w:vAlign w:val="center"/>
          </w:tcPr>
          <w:p w14:paraId="4432F49C" w14:textId="77777777" w:rsidR="009A595B" w:rsidRDefault="00B52923">
            <w:pPr>
              <w:pStyle w:val="TAL"/>
              <w:rPr>
                <w:rFonts w:ascii="Times New Roman" w:eastAsia="微软雅黑" w:hAnsi="Times New Roman"/>
                <w:szCs w:val="18"/>
                <w:lang w:val="en-US" w:eastAsia="zh-CN"/>
              </w:rPr>
            </w:pPr>
            <w:r>
              <w:rPr>
                <w:rFonts w:ascii="Times New Roman" w:eastAsia="微软雅黑" w:hAnsi="Times New Roman"/>
                <w:szCs w:val="18"/>
                <w:lang w:val="en-US" w:eastAsia="zh-CN"/>
              </w:rPr>
              <w:t>Mechanical downtilt in degrees</w:t>
            </w:r>
          </w:p>
        </w:tc>
        <w:tc>
          <w:tcPr>
            <w:tcW w:w="2999" w:type="dxa"/>
            <w:tcBorders>
              <w:top w:val="single" w:sz="4" w:space="0" w:color="auto"/>
              <w:left w:val="single" w:sz="4" w:space="0" w:color="auto"/>
              <w:bottom w:val="single" w:sz="4" w:space="0" w:color="auto"/>
              <w:right w:val="single" w:sz="4" w:space="0" w:color="auto"/>
            </w:tcBorders>
            <w:vAlign w:val="center"/>
          </w:tcPr>
          <w:p w14:paraId="71DEEE18" w14:textId="77777777" w:rsidR="009A595B" w:rsidRDefault="00B52923">
            <w:pPr>
              <w:pStyle w:val="TAC"/>
              <w:rPr>
                <w:rFonts w:ascii="Times New Roman" w:eastAsia="微软雅黑" w:hAnsi="Times New Roman"/>
                <w:szCs w:val="18"/>
                <w:lang w:val="en-US" w:eastAsia="zh-CN"/>
              </w:rPr>
            </w:pPr>
            <w:r>
              <w:rPr>
                <w:rFonts w:ascii="Times New Roman" w:eastAsia="微软雅黑" w:hAnsi="Times New Roman"/>
                <w:szCs w:val="18"/>
              </w:rPr>
              <w:t>1</w:t>
            </w:r>
            <w:r>
              <w:rPr>
                <w:rFonts w:ascii="Times New Roman" w:eastAsia="微软雅黑" w:hAnsi="Times New Roman"/>
                <w:szCs w:val="18"/>
                <w:vertAlign w:val="superscript"/>
              </w:rPr>
              <w:t>st</w:t>
            </w:r>
            <w:r>
              <w:rPr>
                <w:rFonts w:ascii="Times New Roman" w:eastAsia="微软雅黑" w:hAnsi="Times New Roman"/>
                <w:szCs w:val="18"/>
              </w:rPr>
              <w:t xml:space="preserve"> layer</w:t>
            </w:r>
          </w:p>
        </w:tc>
        <w:tc>
          <w:tcPr>
            <w:tcW w:w="3260" w:type="dxa"/>
            <w:tcBorders>
              <w:top w:val="single" w:sz="4" w:space="0" w:color="auto"/>
              <w:left w:val="single" w:sz="4" w:space="0" w:color="auto"/>
              <w:bottom w:val="single" w:sz="4" w:space="0" w:color="auto"/>
              <w:right w:val="single" w:sz="4" w:space="0" w:color="auto"/>
            </w:tcBorders>
            <w:vAlign w:val="center"/>
          </w:tcPr>
          <w:p w14:paraId="1060FE5D" w14:textId="77777777" w:rsidR="009A595B" w:rsidRDefault="00B52923">
            <w:pPr>
              <w:pStyle w:val="TAC"/>
              <w:rPr>
                <w:rFonts w:ascii="Times New Roman" w:eastAsia="微软雅黑" w:hAnsi="Times New Roman"/>
                <w:szCs w:val="18"/>
                <w:lang w:eastAsia="zh-CN"/>
              </w:rPr>
            </w:pPr>
            <w:r>
              <w:rPr>
                <w:rFonts w:ascii="Times New Roman" w:eastAsia="微软雅黑" w:hAnsi="Times New Roman"/>
                <w:szCs w:val="18"/>
                <w:lang w:eastAsia="zh-CN"/>
              </w:rPr>
              <w:t>90</w:t>
            </w:r>
          </w:p>
        </w:tc>
      </w:tr>
      <w:tr w:rsidR="009A595B" w14:paraId="481AD5AF" w14:textId="77777777">
        <w:trPr>
          <w:cantSplit/>
          <w:trHeight w:val="391"/>
          <w:jc w:val="center"/>
        </w:trPr>
        <w:tc>
          <w:tcPr>
            <w:tcW w:w="1816" w:type="dxa"/>
            <w:vMerge/>
            <w:tcBorders>
              <w:top w:val="single" w:sz="4" w:space="0" w:color="auto"/>
              <w:left w:val="single" w:sz="4" w:space="0" w:color="auto"/>
              <w:bottom w:val="single" w:sz="4" w:space="0" w:color="auto"/>
              <w:right w:val="single" w:sz="4" w:space="0" w:color="auto"/>
            </w:tcBorders>
            <w:vAlign w:val="center"/>
          </w:tcPr>
          <w:p w14:paraId="655DD613" w14:textId="77777777" w:rsidR="009A595B" w:rsidRDefault="009A595B">
            <w:pPr>
              <w:spacing w:after="0"/>
              <w:rPr>
                <w:rFonts w:eastAsia="微软雅黑"/>
                <w:sz w:val="18"/>
                <w:szCs w:val="18"/>
                <w:lang w:val="en-US" w:eastAsia="zh-CN"/>
              </w:rPr>
            </w:pPr>
          </w:p>
        </w:tc>
        <w:tc>
          <w:tcPr>
            <w:tcW w:w="2999" w:type="dxa"/>
            <w:tcBorders>
              <w:top w:val="single" w:sz="4" w:space="0" w:color="auto"/>
              <w:left w:val="single" w:sz="4" w:space="0" w:color="auto"/>
              <w:bottom w:val="single" w:sz="4" w:space="0" w:color="auto"/>
              <w:right w:val="single" w:sz="4" w:space="0" w:color="auto"/>
            </w:tcBorders>
            <w:vAlign w:val="center"/>
          </w:tcPr>
          <w:p w14:paraId="5BEA7D54" w14:textId="77777777" w:rsidR="009A595B" w:rsidRDefault="00B52923">
            <w:pPr>
              <w:pStyle w:val="TAC"/>
              <w:rPr>
                <w:rFonts w:ascii="Times New Roman" w:eastAsia="微软雅黑" w:hAnsi="Times New Roman"/>
                <w:szCs w:val="18"/>
                <w:lang w:eastAsia="zh-CN"/>
              </w:rPr>
            </w:pPr>
            <w:r>
              <w:rPr>
                <w:rFonts w:ascii="Times New Roman" w:eastAsia="微软雅黑" w:hAnsi="Times New Roman"/>
                <w:szCs w:val="18"/>
              </w:rPr>
              <w:t>2</w:t>
            </w:r>
            <w:r>
              <w:rPr>
                <w:rFonts w:ascii="Times New Roman" w:eastAsia="微软雅黑" w:hAnsi="Times New Roman"/>
                <w:szCs w:val="18"/>
                <w:vertAlign w:val="superscript"/>
              </w:rPr>
              <w:t>nd</w:t>
            </w:r>
            <w:r>
              <w:rPr>
                <w:rFonts w:ascii="Times New Roman" w:eastAsia="微软雅黑" w:hAnsi="Times New Roman"/>
                <w:szCs w:val="18"/>
              </w:rPr>
              <w:t xml:space="preserve"> layer</w:t>
            </w:r>
          </w:p>
        </w:tc>
        <w:tc>
          <w:tcPr>
            <w:tcW w:w="3260" w:type="dxa"/>
            <w:tcBorders>
              <w:top w:val="single" w:sz="4" w:space="0" w:color="auto"/>
              <w:left w:val="single" w:sz="4" w:space="0" w:color="auto"/>
              <w:bottom w:val="single" w:sz="4" w:space="0" w:color="auto"/>
              <w:right w:val="single" w:sz="4" w:space="0" w:color="auto"/>
            </w:tcBorders>
            <w:vAlign w:val="center"/>
          </w:tcPr>
          <w:p w14:paraId="4DD6E4F8" w14:textId="77777777" w:rsidR="009A595B" w:rsidRDefault="00B52923">
            <w:pPr>
              <w:pStyle w:val="TAC"/>
              <w:rPr>
                <w:rFonts w:ascii="Times New Roman" w:eastAsia="微软雅黑" w:hAnsi="Times New Roman"/>
                <w:szCs w:val="18"/>
                <w:lang w:eastAsia="zh-CN"/>
              </w:rPr>
            </w:pPr>
            <w:r>
              <w:rPr>
                <w:rFonts w:ascii="Times New Roman" w:eastAsia="微软雅黑" w:hAnsi="Times New Roman"/>
                <w:szCs w:val="18"/>
                <w:lang w:eastAsia="zh-CN"/>
              </w:rPr>
              <w:t>23</w:t>
            </w:r>
          </w:p>
        </w:tc>
      </w:tr>
    </w:tbl>
    <w:p w14:paraId="48848160"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E6421CF"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F367338" w14:textId="77777777" w:rsidR="009A595B" w:rsidRDefault="009A595B">
      <w:pPr>
        <w:rPr>
          <w:b/>
          <w:u w:val="single"/>
          <w:lang w:eastAsia="ko-KR"/>
        </w:rPr>
      </w:pPr>
    </w:p>
    <w:p w14:paraId="16EF0DB1" w14:textId="77777777" w:rsidR="009A595B" w:rsidRDefault="00B52923">
      <w:pPr>
        <w:rPr>
          <w:b/>
          <w:u w:val="single"/>
          <w:lang w:eastAsia="ko-KR"/>
        </w:rPr>
      </w:pPr>
      <w:r>
        <w:rPr>
          <w:b/>
          <w:u w:val="single"/>
          <w:lang w:eastAsia="ko-KR"/>
        </w:rPr>
        <w:t xml:space="preserve">Issue 5-3: </w:t>
      </w:r>
      <w:r>
        <w:rPr>
          <w:b/>
          <w:u w:val="single"/>
          <w:lang w:eastAsia="zh-CN"/>
        </w:rPr>
        <w:t>HAPS antenna element gain</w:t>
      </w:r>
    </w:p>
    <w:p w14:paraId="6BECEF2D"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BA0942B"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1(Nokia): </w:t>
      </w:r>
      <w:r>
        <w:rPr>
          <w:bCs/>
        </w:rPr>
        <w:t>Add a note to clarify that a 2 dB Ohmic loss has been included in the antenna element gain in Table 2 HAPS parameter table</w:t>
      </w:r>
      <w:r>
        <w:rPr>
          <w:rFonts w:eastAsia="宋体"/>
          <w:szCs w:val="24"/>
          <w:lang w:eastAsia="zh-CN"/>
        </w:rPr>
        <w:t xml:space="preserve"> in </w:t>
      </w:r>
      <w:r>
        <w:t>R4-2115751</w:t>
      </w:r>
      <w:r>
        <w:rPr>
          <w:bCs/>
        </w:rPr>
        <w:t>.</w:t>
      </w:r>
    </w:p>
    <w:p w14:paraId="5A613B84"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F352792"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CE66DE2" w14:textId="77777777" w:rsidR="009A595B" w:rsidRDefault="009A595B">
      <w:pPr>
        <w:spacing w:after="120"/>
        <w:rPr>
          <w:szCs w:val="24"/>
          <w:lang w:eastAsia="zh-CN"/>
        </w:rPr>
      </w:pPr>
    </w:p>
    <w:p w14:paraId="6F125E93" w14:textId="77777777" w:rsidR="009A595B" w:rsidRDefault="00B52923">
      <w:pPr>
        <w:rPr>
          <w:b/>
          <w:u w:val="single"/>
          <w:lang w:eastAsia="ko-KR"/>
        </w:rPr>
      </w:pPr>
      <w:r>
        <w:rPr>
          <w:b/>
          <w:u w:val="single"/>
          <w:lang w:eastAsia="ko-KR"/>
        </w:rPr>
        <w:t xml:space="preserve">Issue 5-4: </w:t>
      </w:r>
      <w:r>
        <w:rPr>
          <w:rFonts w:hint="eastAsia"/>
          <w:b/>
          <w:u w:val="single"/>
          <w:lang w:eastAsia="zh-CN"/>
        </w:rPr>
        <w:t>Polariz</w:t>
      </w:r>
      <w:r>
        <w:rPr>
          <w:b/>
          <w:u w:val="single"/>
          <w:lang w:eastAsia="zh-CN"/>
        </w:rPr>
        <w:t>ation gain for SINR calculation</w:t>
      </w:r>
    </w:p>
    <w:p w14:paraId="2EC327B0"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FD64F33"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1(Nokia): Adopt 3 dB polarization gain for SINR calculation for both HAPS and TN. (Add 3dB polarization gain in Table 2 and 3 in </w:t>
      </w:r>
      <w:r>
        <w:t>R4-2115751</w:t>
      </w:r>
      <w:r>
        <w:rPr>
          <w:rFonts w:eastAsia="宋体"/>
          <w:szCs w:val="24"/>
          <w:lang w:eastAsia="zh-CN"/>
        </w:rPr>
        <w:t>)</w:t>
      </w:r>
    </w:p>
    <w:p w14:paraId="2BA91D36"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D2779D"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56E585A" w14:textId="77777777" w:rsidR="009A595B" w:rsidRDefault="009A595B">
      <w:pPr>
        <w:spacing w:after="120"/>
        <w:rPr>
          <w:szCs w:val="24"/>
          <w:lang w:eastAsia="zh-CN"/>
        </w:rPr>
      </w:pPr>
    </w:p>
    <w:p w14:paraId="35405760" w14:textId="77777777" w:rsidR="009A595B" w:rsidRDefault="00B52923">
      <w:pPr>
        <w:rPr>
          <w:b/>
          <w:u w:val="single"/>
          <w:lang w:eastAsia="ko-KR"/>
        </w:rPr>
      </w:pPr>
      <w:r>
        <w:rPr>
          <w:b/>
          <w:u w:val="single"/>
          <w:lang w:eastAsia="ko-KR"/>
        </w:rPr>
        <w:t xml:space="preserve">Issue 5-5: Number of </w:t>
      </w:r>
      <w:r>
        <w:rPr>
          <w:b/>
          <w:u w:val="single"/>
          <w:lang w:eastAsia="zh-CN"/>
        </w:rPr>
        <w:t>HAPS UE in UL</w:t>
      </w:r>
    </w:p>
    <w:p w14:paraId="0064E02F"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8F92A8A"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1(Nokia): Schedule 3 UEs in HAPS UL. Each UE’s bandwidth is calculated based on the UE’s coupling loss for a 3 dB target SNR.</w:t>
      </w:r>
    </w:p>
    <w:p w14:paraId="49E1C434"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530DF78"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C3253A3" w14:textId="77777777" w:rsidR="009A595B" w:rsidRDefault="009A595B">
      <w:pPr>
        <w:spacing w:after="120"/>
        <w:rPr>
          <w:szCs w:val="24"/>
          <w:lang w:eastAsia="zh-CN"/>
        </w:rPr>
      </w:pPr>
    </w:p>
    <w:p w14:paraId="31BF90BF" w14:textId="77777777" w:rsidR="009A595B" w:rsidRDefault="00B52923">
      <w:pPr>
        <w:rPr>
          <w:b/>
          <w:u w:val="single"/>
          <w:lang w:eastAsia="ko-KR"/>
        </w:rPr>
      </w:pPr>
      <w:r>
        <w:rPr>
          <w:b/>
          <w:u w:val="single"/>
          <w:lang w:eastAsia="ko-KR"/>
        </w:rPr>
        <w:t xml:space="preserve">Issue 5-6: </w:t>
      </w:r>
      <w:r>
        <w:rPr>
          <w:b/>
          <w:u w:val="single"/>
          <w:lang w:eastAsia="zh-CN"/>
        </w:rPr>
        <w:t>HAPS UE UL bandwidth</w:t>
      </w:r>
    </w:p>
    <w:p w14:paraId="1D20C508"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D338EFD"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1(Qualcomm): The HAPS UE UL bandwidth is proposed to be 1.08MHz</w:t>
      </w:r>
    </w:p>
    <w:p w14:paraId="0E01338A"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(Nokia): Flexible within 1-33RBs </w:t>
      </w:r>
    </w:p>
    <w:p w14:paraId="5F22EE60"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A1FD062"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9E0A05D" w14:textId="77777777" w:rsidR="009A595B" w:rsidRDefault="009A595B">
      <w:pPr>
        <w:spacing w:after="120"/>
        <w:rPr>
          <w:szCs w:val="24"/>
          <w:lang w:eastAsia="zh-CN"/>
        </w:rPr>
      </w:pPr>
    </w:p>
    <w:p w14:paraId="2974CFED" w14:textId="77777777" w:rsidR="009A595B" w:rsidRDefault="00B52923">
      <w:pPr>
        <w:rPr>
          <w:b/>
          <w:u w:val="single"/>
          <w:lang w:eastAsia="ko-KR"/>
        </w:rPr>
      </w:pPr>
      <w:r>
        <w:rPr>
          <w:b/>
          <w:u w:val="single"/>
          <w:lang w:eastAsia="ko-KR"/>
        </w:rPr>
        <w:t xml:space="preserve">Issue 5-7: </w:t>
      </w:r>
      <w:r>
        <w:rPr>
          <w:b/>
          <w:u w:val="single"/>
          <w:lang w:eastAsia="zh-CN"/>
        </w:rPr>
        <w:t xml:space="preserve">Uplink transmission power control model for HAPS </w:t>
      </w:r>
      <w:r>
        <w:rPr>
          <w:rFonts w:hint="eastAsia"/>
          <w:b/>
          <w:u w:val="single"/>
          <w:lang w:eastAsia="zh-CN"/>
        </w:rPr>
        <w:t>UE</w:t>
      </w:r>
    </w:p>
    <w:p w14:paraId="01597D29"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1233B00"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 1.08MHz</w:t>
      </w:r>
    </w:p>
    <w:p w14:paraId="1F9B562E"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(Nokia): Flexible within 0.18 – 5.94MHz</w:t>
      </w:r>
    </w:p>
    <w:p w14:paraId="2545E639"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59DE570"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E327FBD" w14:textId="77777777" w:rsidR="009A595B" w:rsidRDefault="009A595B">
      <w:pPr>
        <w:spacing w:after="120"/>
        <w:rPr>
          <w:szCs w:val="24"/>
          <w:lang w:eastAsia="zh-CN"/>
        </w:rPr>
      </w:pPr>
    </w:p>
    <w:p w14:paraId="125B2C70" w14:textId="77777777" w:rsidR="009A595B" w:rsidRDefault="00B52923">
      <w:pPr>
        <w:rPr>
          <w:b/>
          <w:u w:val="single"/>
          <w:lang w:eastAsia="ko-KR"/>
        </w:rPr>
      </w:pPr>
      <w:r>
        <w:rPr>
          <w:b/>
          <w:u w:val="single"/>
          <w:lang w:eastAsia="ko-KR"/>
        </w:rPr>
        <w:t xml:space="preserve">Issue 5-8: </w:t>
      </w:r>
      <w:r>
        <w:rPr>
          <w:b/>
          <w:u w:val="single"/>
          <w:lang w:eastAsia="zh-CN"/>
        </w:rPr>
        <w:t xml:space="preserve">TN UE Indoor percentage </w:t>
      </w:r>
    </w:p>
    <w:p w14:paraId="4EC46FB2"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0FDE38B"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1(Huawei, Nokia): </w:t>
      </w:r>
      <w:r>
        <w:rPr>
          <w:bCs/>
        </w:rPr>
        <w:t>Adopt 0% indoor UE percentage for TN</w:t>
      </w:r>
    </w:p>
    <w:p w14:paraId="070F2A36"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BD2FD81"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5384BC75" w14:textId="77777777" w:rsidR="009A595B" w:rsidRDefault="009A595B">
      <w:pPr>
        <w:spacing w:after="120"/>
        <w:rPr>
          <w:szCs w:val="24"/>
          <w:lang w:eastAsia="zh-CN"/>
        </w:rPr>
      </w:pPr>
    </w:p>
    <w:p w14:paraId="263EA5A7" w14:textId="77777777" w:rsidR="009A595B" w:rsidRDefault="00B52923">
      <w:pPr>
        <w:pStyle w:val="3"/>
        <w:rPr>
          <w:sz w:val="24"/>
          <w:szCs w:val="16"/>
        </w:rPr>
      </w:pPr>
      <w:r>
        <w:rPr>
          <w:sz w:val="24"/>
          <w:szCs w:val="16"/>
        </w:rPr>
        <w:t>Sub-topic 2-2</w:t>
      </w:r>
    </w:p>
    <w:p w14:paraId="4C65C6A4" w14:textId="77777777" w:rsidR="009A595B" w:rsidRDefault="00B52923">
      <w:pPr>
        <w:rPr>
          <w:b/>
          <w:u w:val="single"/>
          <w:lang w:eastAsia="zh-CN"/>
        </w:rPr>
      </w:pPr>
      <w:r>
        <w:rPr>
          <w:rFonts w:hint="eastAsia"/>
          <w:i/>
          <w:color w:val="0070C0"/>
          <w:lang w:val="en-US" w:eastAsia="zh-CN"/>
        </w:rPr>
        <w:t>This</w:t>
      </w:r>
      <w:r>
        <w:rPr>
          <w:i/>
          <w:color w:val="0070C0"/>
          <w:lang w:val="en-US" w:eastAsia="zh-CN"/>
        </w:rPr>
        <w:t xml:space="preserve"> </w:t>
      </w:r>
      <w:r>
        <w:rPr>
          <w:rFonts w:hint="eastAsia"/>
          <w:i/>
          <w:color w:val="0070C0"/>
          <w:lang w:val="en-US" w:eastAsia="zh-CN"/>
        </w:rPr>
        <w:t>Sub-topic</w:t>
      </w:r>
      <w:r>
        <w:rPr>
          <w:i/>
          <w:color w:val="0070C0"/>
          <w:lang w:val="en-US" w:eastAsia="zh-CN"/>
        </w:rPr>
        <w:t xml:space="preserve"> covers co-existence study methodology.</w:t>
      </w:r>
    </w:p>
    <w:p w14:paraId="77826CA6" w14:textId="77777777" w:rsidR="009A595B" w:rsidRDefault="00B52923">
      <w:pPr>
        <w:rPr>
          <w:b/>
          <w:u w:val="single"/>
          <w:lang w:eastAsia="ko-KR"/>
        </w:rPr>
      </w:pPr>
      <w:r>
        <w:rPr>
          <w:b/>
          <w:u w:val="single"/>
          <w:lang w:eastAsia="ko-KR"/>
        </w:rPr>
        <w:t>Issue 5-9: HAPS UE</w:t>
      </w:r>
      <w:r>
        <w:rPr>
          <w:b/>
          <w:u w:val="single"/>
          <w:lang w:eastAsia="zh-CN"/>
        </w:rPr>
        <w:t xml:space="preserve"> distribution </w:t>
      </w:r>
    </w:p>
    <w:p w14:paraId="618F0BCC"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7C475BD"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1(Qualcomm): </w:t>
      </w:r>
      <w:r>
        <w:t>Some frequency coordination measures are needed to enable HAPS and TN coexistence in the same coverage.</w:t>
      </w:r>
    </w:p>
    <w:p w14:paraId="56E5AB53"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3EA7CEC" w14:textId="77777777" w:rsidR="009A595B" w:rsidRDefault="00B52923">
      <w:pPr>
        <w:pStyle w:val="afc"/>
        <w:numPr>
          <w:ilvl w:val="1"/>
          <w:numId w:val="5"/>
        </w:numPr>
        <w:overflowPunct/>
        <w:autoSpaceDE/>
        <w:autoSpaceDN/>
        <w:adjustRightInd/>
        <w:spacing w:after="120"/>
        <w:ind w:left="1440" w:firstLineChars="0"/>
        <w:textAlignment w:val="auto"/>
        <w:rPr>
          <w:szCs w:val="24"/>
          <w:lang w:eastAsia="zh-CN"/>
        </w:rPr>
      </w:pPr>
      <w:r>
        <w:rPr>
          <w:rFonts w:eastAsia="宋体"/>
          <w:szCs w:val="24"/>
          <w:lang w:eastAsia="zh-CN"/>
        </w:rPr>
        <w:t xml:space="preserve">For co-existence study, HAPS UE should be distributed outside TN coverage. </w:t>
      </w:r>
    </w:p>
    <w:p w14:paraId="65337522" w14:textId="77777777" w:rsidR="009A595B" w:rsidRDefault="009A595B">
      <w:pPr>
        <w:spacing w:after="120"/>
        <w:rPr>
          <w:szCs w:val="24"/>
          <w:lang w:eastAsia="zh-CN"/>
        </w:rPr>
      </w:pPr>
    </w:p>
    <w:p w14:paraId="02219729" w14:textId="77777777" w:rsidR="009A595B" w:rsidRDefault="00B52923">
      <w:pPr>
        <w:rPr>
          <w:b/>
          <w:u w:val="single"/>
          <w:lang w:eastAsia="ko-KR"/>
        </w:rPr>
      </w:pPr>
      <w:r>
        <w:rPr>
          <w:b/>
          <w:u w:val="single"/>
          <w:lang w:eastAsia="ko-KR"/>
        </w:rPr>
        <w:t xml:space="preserve">Issue 5-10: </w:t>
      </w:r>
      <w:r>
        <w:rPr>
          <w:b/>
          <w:u w:val="single"/>
          <w:lang w:eastAsia="zh-CN"/>
        </w:rPr>
        <w:t xml:space="preserve">TN </w:t>
      </w:r>
      <w:r>
        <w:rPr>
          <w:rFonts w:hint="eastAsia"/>
          <w:b/>
          <w:u w:val="single"/>
          <w:lang w:eastAsia="zh-CN"/>
        </w:rPr>
        <w:t>cluster</w:t>
      </w:r>
      <w:r>
        <w:rPr>
          <w:b/>
          <w:u w:val="single"/>
          <w:lang w:eastAsia="zh-CN"/>
        </w:rPr>
        <w:t xml:space="preserve"> distribution </w:t>
      </w:r>
    </w:p>
    <w:p w14:paraId="5DB0BDDC"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0708314"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1(Qualcomm): </w:t>
      </w:r>
      <w:r>
        <w:t>TN cluster is recommended to be dropped uniformly in the HAPS coverage area.</w:t>
      </w:r>
    </w:p>
    <w:p w14:paraId="57618529"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33E4924" w14:textId="77777777" w:rsidR="009A595B" w:rsidRDefault="00B52923">
      <w:pPr>
        <w:pStyle w:val="afc"/>
        <w:numPr>
          <w:ilvl w:val="1"/>
          <w:numId w:val="5"/>
        </w:numPr>
        <w:overflowPunct/>
        <w:autoSpaceDE/>
        <w:autoSpaceDN/>
        <w:adjustRightInd/>
        <w:spacing w:after="120"/>
        <w:ind w:left="1440" w:firstLineChars="0"/>
        <w:textAlignment w:val="auto"/>
        <w:rPr>
          <w:szCs w:val="24"/>
          <w:lang w:eastAsia="zh-CN"/>
        </w:rPr>
      </w:pPr>
      <w:r>
        <w:rPr>
          <w:rFonts w:eastAsia="宋体"/>
          <w:szCs w:val="24"/>
          <w:lang w:eastAsia="zh-CN"/>
        </w:rPr>
        <w:t>TBA</w:t>
      </w:r>
    </w:p>
    <w:p w14:paraId="156899A4" w14:textId="77777777" w:rsidR="009A595B" w:rsidRDefault="009A595B">
      <w:pPr>
        <w:rPr>
          <w:color w:val="0070C0"/>
          <w:lang w:val="en-US" w:eastAsia="zh-CN"/>
        </w:rPr>
      </w:pPr>
    </w:p>
    <w:p w14:paraId="68DADA8E" w14:textId="77777777" w:rsidR="009A595B" w:rsidRPr="00540608" w:rsidRDefault="00B52923">
      <w:pPr>
        <w:pStyle w:val="2"/>
      </w:pPr>
      <w:r w:rsidRPr="00540608">
        <w:t xml:space="preserve">Companies views’ collection for 1st round </w:t>
      </w:r>
    </w:p>
    <w:p w14:paraId="2EFF5958" w14:textId="77777777" w:rsidR="009A595B" w:rsidRDefault="00B52923">
      <w:pPr>
        <w:pStyle w:val="3"/>
        <w:rPr>
          <w:sz w:val="24"/>
          <w:szCs w:val="16"/>
        </w:rPr>
      </w:pPr>
      <w:r>
        <w:rPr>
          <w:sz w:val="24"/>
          <w:szCs w:val="16"/>
        </w:rPr>
        <w:t xml:space="preserve">Open issues </w:t>
      </w:r>
    </w:p>
    <w:p w14:paraId="1513640E" w14:textId="77777777" w:rsidR="009A595B" w:rsidRDefault="00B52923">
      <w:pPr>
        <w:rPr>
          <w:color w:val="0070C0"/>
          <w:lang w:val="en-US" w:eastAsia="zh-CN"/>
        </w:rPr>
      </w:pPr>
      <w:r>
        <w:rPr>
          <w:color w:val="0070C0"/>
          <w:lang w:val="en-US" w:eastAsia="zh-CN"/>
        </w:rPr>
        <w:t>[Moderator’s note: please fill in the tables in Section 5.2. These tables will be moved to this section later.]</w:t>
      </w:r>
    </w:p>
    <w:p w14:paraId="23F233D2" w14:textId="77777777" w:rsidR="009A595B" w:rsidRDefault="00B52923">
      <w:pPr>
        <w:rPr>
          <w:b/>
          <w:u w:val="single"/>
          <w:lang w:eastAsia="zh-CN"/>
        </w:rPr>
      </w:pPr>
      <w:r>
        <w:rPr>
          <w:b/>
          <w:u w:val="single"/>
          <w:lang w:eastAsia="ko-KR"/>
        </w:rPr>
        <w:t xml:space="preserve">Issue 5-1: </w:t>
      </w:r>
      <w:r>
        <w:rPr>
          <w:b/>
          <w:u w:val="single"/>
          <w:lang w:eastAsia="zh-CN"/>
        </w:rPr>
        <w:t>HAPS cell layout</w:t>
      </w:r>
    </w:p>
    <w:tbl>
      <w:tblPr>
        <w:tblStyle w:val="af3"/>
        <w:tblW w:w="0" w:type="auto"/>
        <w:tblLook w:val="04A0" w:firstRow="1" w:lastRow="0" w:firstColumn="1" w:lastColumn="0" w:noHBand="0" w:noVBand="1"/>
      </w:tblPr>
      <w:tblGrid>
        <w:gridCol w:w="1136"/>
        <w:gridCol w:w="1694"/>
        <w:gridCol w:w="6801"/>
      </w:tblGrid>
      <w:tr w:rsidR="00991194" w14:paraId="1AA5A7BF" w14:textId="77777777" w:rsidTr="00200FCC">
        <w:tc>
          <w:tcPr>
            <w:tcW w:w="1136" w:type="dxa"/>
          </w:tcPr>
          <w:p w14:paraId="7AA0E192" w14:textId="77777777" w:rsidR="00991194" w:rsidRDefault="00991194" w:rsidP="00200FCC">
            <w:pPr>
              <w:spacing w:after="120"/>
              <w:rPr>
                <w:rFonts w:eastAsiaTheme="minorEastAsia"/>
                <w:b/>
                <w:bCs/>
                <w:lang w:val="en-US" w:eastAsia="zh-CN"/>
              </w:rPr>
            </w:pPr>
            <w:r>
              <w:rPr>
                <w:rFonts w:eastAsiaTheme="minorEastAsia"/>
                <w:b/>
                <w:bCs/>
                <w:lang w:val="en-US" w:eastAsia="zh-CN"/>
              </w:rPr>
              <w:t>Company</w:t>
            </w:r>
          </w:p>
        </w:tc>
        <w:tc>
          <w:tcPr>
            <w:tcW w:w="1694" w:type="dxa"/>
          </w:tcPr>
          <w:p w14:paraId="08FA8572" w14:textId="77777777" w:rsidR="00991194" w:rsidRDefault="00991194"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1 or not?</w:t>
            </w:r>
          </w:p>
        </w:tc>
        <w:tc>
          <w:tcPr>
            <w:tcW w:w="6801" w:type="dxa"/>
          </w:tcPr>
          <w:p w14:paraId="0DDE0D01" w14:textId="77777777" w:rsidR="00991194" w:rsidRDefault="00991194" w:rsidP="00200FCC">
            <w:pPr>
              <w:spacing w:after="120"/>
              <w:rPr>
                <w:rFonts w:eastAsiaTheme="minorEastAsia"/>
                <w:b/>
                <w:bCs/>
                <w:lang w:val="en-US" w:eastAsia="zh-CN"/>
              </w:rPr>
            </w:pPr>
            <w:r>
              <w:rPr>
                <w:rFonts w:eastAsiaTheme="minorEastAsia"/>
                <w:b/>
                <w:bCs/>
                <w:lang w:val="en-US" w:eastAsia="zh-CN"/>
              </w:rPr>
              <w:t>Comments</w:t>
            </w:r>
          </w:p>
        </w:tc>
      </w:tr>
      <w:tr w:rsidR="00991194" w14:paraId="6D1294D0" w14:textId="77777777" w:rsidTr="00200FCC">
        <w:tc>
          <w:tcPr>
            <w:tcW w:w="1136" w:type="dxa"/>
          </w:tcPr>
          <w:p w14:paraId="60210FB2" w14:textId="77777777" w:rsidR="00991194" w:rsidRDefault="00991194" w:rsidP="00200FCC">
            <w:pPr>
              <w:spacing w:after="120"/>
              <w:rPr>
                <w:rFonts w:eastAsiaTheme="minorEastAsia"/>
                <w:lang w:val="en-US" w:eastAsia="zh-CN"/>
              </w:rPr>
            </w:pPr>
            <w:r>
              <w:rPr>
                <w:rFonts w:eastAsiaTheme="minorEastAsia"/>
                <w:lang w:val="en-US" w:eastAsia="zh-CN"/>
              </w:rPr>
              <w:t>Nokia</w:t>
            </w:r>
          </w:p>
        </w:tc>
        <w:tc>
          <w:tcPr>
            <w:tcW w:w="1694" w:type="dxa"/>
          </w:tcPr>
          <w:p w14:paraId="6F63FA2D" w14:textId="77777777" w:rsidR="00991194" w:rsidRDefault="00991194" w:rsidP="00200FCC">
            <w:pPr>
              <w:spacing w:after="120"/>
              <w:rPr>
                <w:rFonts w:eastAsiaTheme="minorEastAsia"/>
                <w:lang w:val="en-US" w:eastAsia="zh-CN"/>
              </w:rPr>
            </w:pPr>
            <w:r>
              <w:rPr>
                <w:rFonts w:eastAsiaTheme="minorEastAsia"/>
                <w:lang w:val="en-US" w:eastAsia="zh-CN"/>
              </w:rPr>
              <w:t>Disagree.</w:t>
            </w:r>
          </w:p>
        </w:tc>
        <w:tc>
          <w:tcPr>
            <w:tcW w:w="6801" w:type="dxa"/>
          </w:tcPr>
          <w:p w14:paraId="69817A5E" w14:textId="77777777" w:rsidR="00991194" w:rsidRDefault="00991194" w:rsidP="00200FCC">
            <w:pPr>
              <w:spacing w:after="120"/>
              <w:rPr>
                <w:rFonts w:eastAsiaTheme="minorEastAsia"/>
                <w:lang w:val="en-US" w:eastAsia="zh-CN"/>
              </w:rPr>
            </w:pPr>
            <w:r>
              <w:rPr>
                <w:rFonts w:eastAsiaTheme="minorEastAsia"/>
                <w:lang w:val="en-US" w:eastAsia="zh-CN"/>
              </w:rPr>
              <w:t xml:space="preserve">HAPS cells do not need to be hexagons. For simplicity, we would like to propose cell layout as illustrated. UEs can be dropped uniformly in a circular area of 100 km radius. UE’s cell attachment can be based on RSRP. So cell boundaries are implicitly defined by HAPS antenna and propagation model. If just free space path loss is considered, our analysis shows that the first layer cell (center cell) has a radius of approximately 18 km. </w:t>
            </w:r>
          </w:p>
          <w:p w14:paraId="27406940" w14:textId="77777777" w:rsidR="00991194" w:rsidRDefault="00991194" w:rsidP="00200FCC">
            <w:pPr>
              <w:spacing w:after="120"/>
              <w:rPr>
                <w:rFonts w:eastAsiaTheme="minorEastAsia"/>
                <w:lang w:val="en-US" w:eastAsia="zh-CN"/>
              </w:rPr>
            </w:pPr>
            <w:r w:rsidRPr="00540608">
              <w:rPr>
                <w:noProof/>
                <w:lang w:val="en-US" w:eastAsia="zh-CN"/>
              </w:rPr>
              <w:drawing>
                <wp:inline distT="0" distB="0" distL="0" distR="0" wp14:anchorId="5DA4F2AF" wp14:editId="1BFEF94B">
                  <wp:extent cx="2055495" cy="2051685"/>
                  <wp:effectExtent l="0" t="0" r="0" b="0"/>
                  <wp:docPr id="8" name="Picture 8"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clock&#10;&#10;Description automatically generated"/>
                          <pic:cNvPicPr>
                            <a:picLocks noChangeAspect="1"/>
                          </pic:cNvPicPr>
                        </pic:nvPicPr>
                        <pic:blipFill>
                          <a:blip r:embed="rId47" cstate="print">
                            <a:extLst>
                              <a:ext uri="{28A0092B-C50C-407E-A947-70E740481C1C}">
                                <a14:useLocalDpi xmlns:a14="http://schemas.microsoft.com/office/drawing/2010/main" val="0"/>
                              </a:ext>
                            </a:extLst>
                          </a:blip>
                          <a:stretch>
                            <a:fillRect/>
                          </a:stretch>
                        </pic:blipFill>
                        <pic:spPr>
                          <a:xfrm>
                            <a:off x="0" y="0"/>
                            <a:ext cx="2055600" cy="2052000"/>
                          </a:xfrm>
                          <a:prstGeom prst="rect">
                            <a:avLst/>
                          </a:prstGeom>
                        </pic:spPr>
                      </pic:pic>
                    </a:graphicData>
                  </a:graphic>
                </wp:inline>
              </w:drawing>
            </w:r>
          </w:p>
        </w:tc>
      </w:tr>
      <w:tr w:rsidR="00991194" w14:paraId="1ADF14F7" w14:textId="77777777" w:rsidTr="00200FCC">
        <w:tc>
          <w:tcPr>
            <w:tcW w:w="1136" w:type="dxa"/>
          </w:tcPr>
          <w:p w14:paraId="7CE3E439" w14:textId="77777777" w:rsidR="00991194" w:rsidRDefault="00991194" w:rsidP="00200FCC">
            <w:pPr>
              <w:spacing w:after="120"/>
              <w:rPr>
                <w:rFonts w:eastAsiaTheme="minorEastAsia"/>
                <w:lang w:val="en-US" w:eastAsia="zh-CN"/>
              </w:rPr>
            </w:pPr>
            <w:r>
              <w:rPr>
                <w:rFonts w:eastAsiaTheme="minorEastAsia"/>
                <w:lang w:val="en-US" w:eastAsia="zh-CN"/>
              </w:rPr>
              <w:t>Qualcomm</w:t>
            </w:r>
          </w:p>
        </w:tc>
        <w:tc>
          <w:tcPr>
            <w:tcW w:w="1694" w:type="dxa"/>
          </w:tcPr>
          <w:p w14:paraId="4DB757DE" w14:textId="77777777" w:rsidR="00991194" w:rsidRDefault="00991194" w:rsidP="00200FCC">
            <w:pPr>
              <w:spacing w:after="120"/>
              <w:rPr>
                <w:rFonts w:eastAsiaTheme="minorEastAsia"/>
                <w:lang w:val="en-US" w:eastAsia="zh-CN"/>
              </w:rPr>
            </w:pPr>
            <w:r>
              <w:rPr>
                <w:rFonts w:eastAsiaTheme="minorEastAsia"/>
                <w:lang w:val="en-US" w:eastAsia="zh-CN"/>
              </w:rPr>
              <w:t>Disagree</w:t>
            </w:r>
          </w:p>
        </w:tc>
        <w:tc>
          <w:tcPr>
            <w:tcW w:w="6801" w:type="dxa"/>
          </w:tcPr>
          <w:p w14:paraId="0DB2AE8D" w14:textId="77777777" w:rsidR="00991194" w:rsidRDefault="00991194" w:rsidP="00200FCC">
            <w:pPr>
              <w:spacing w:after="120"/>
              <w:rPr>
                <w:rFonts w:eastAsiaTheme="minorEastAsia"/>
                <w:lang w:val="en-US" w:eastAsia="zh-CN"/>
              </w:rPr>
            </w:pPr>
            <w:r>
              <w:rPr>
                <w:rFonts w:eastAsiaTheme="minorEastAsia"/>
                <w:noProof/>
                <w:lang w:val="en-US" w:eastAsia="zh-CN"/>
              </w:rPr>
              <w:t xml:space="preserve">Prefer not to revisit the simulaiton layout at this stage. </w:t>
            </w:r>
          </w:p>
        </w:tc>
      </w:tr>
      <w:tr w:rsidR="00991194" w14:paraId="51B31121" w14:textId="77777777" w:rsidTr="00200FCC">
        <w:tc>
          <w:tcPr>
            <w:tcW w:w="1136" w:type="dxa"/>
          </w:tcPr>
          <w:p w14:paraId="7B3414FA" w14:textId="77777777" w:rsidR="00991194" w:rsidRDefault="00991194" w:rsidP="00200FCC">
            <w:pPr>
              <w:spacing w:after="120"/>
              <w:rPr>
                <w:rFonts w:eastAsiaTheme="minorEastAsia"/>
                <w:lang w:val="en-US" w:eastAsia="zh-CN"/>
              </w:rPr>
            </w:pPr>
            <w:r>
              <w:rPr>
                <w:rFonts w:eastAsiaTheme="minorEastAsia"/>
                <w:lang w:val="en-US" w:eastAsia="zh-CN"/>
              </w:rPr>
              <w:t>Huawei</w:t>
            </w:r>
          </w:p>
        </w:tc>
        <w:tc>
          <w:tcPr>
            <w:tcW w:w="1694" w:type="dxa"/>
          </w:tcPr>
          <w:p w14:paraId="1815C571" w14:textId="77777777" w:rsidR="00991194" w:rsidRDefault="00991194" w:rsidP="00200FCC">
            <w:pPr>
              <w:spacing w:after="120"/>
              <w:rPr>
                <w:rFonts w:eastAsiaTheme="minorEastAsia"/>
                <w:lang w:val="en-US" w:eastAsia="zh-CN"/>
              </w:rPr>
            </w:pPr>
          </w:p>
        </w:tc>
        <w:tc>
          <w:tcPr>
            <w:tcW w:w="6801" w:type="dxa"/>
          </w:tcPr>
          <w:p w14:paraId="16443507" w14:textId="77777777" w:rsidR="00991194" w:rsidRDefault="00991194" w:rsidP="00200FCC">
            <w:pPr>
              <w:spacing w:after="120"/>
              <w:rPr>
                <w:rFonts w:eastAsiaTheme="minorEastAsia"/>
                <w:noProof/>
                <w:lang w:val="en-US" w:eastAsia="zh-CN"/>
              </w:rPr>
            </w:pPr>
            <w:r>
              <w:rPr>
                <w:rFonts w:eastAsiaTheme="minorEastAsia"/>
                <w:noProof/>
                <w:lang w:val="en-US" w:eastAsia="zh-CN"/>
              </w:rPr>
              <w:t>We are OK if we have consider it as a circular area. However, it should be clarified in the simulation assumption.</w:t>
            </w:r>
          </w:p>
        </w:tc>
      </w:tr>
    </w:tbl>
    <w:p w14:paraId="1DBAC4C0" w14:textId="77777777" w:rsidR="009A595B" w:rsidRPr="00991194" w:rsidRDefault="009A595B">
      <w:pPr>
        <w:rPr>
          <w:b/>
          <w:u w:val="single"/>
          <w:lang w:eastAsia="ko-KR"/>
        </w:rPr>
      </w:pPr>
    </w:p>
    <w:p w14:paraId="211ABBD7" w14:textId="77777777" w:rsidR="009A595B" w:rsidRDefault="00B52923">
      <w:pPr>
        <w:rPr>
          <w:b/>
          <w:u w:val="single"/>
          <w:lang w:eastAsia="zh-CN"/>
        </w:rPr>
      </w:pPr>
      <w:r>
        <w:rPr>
          <w:b/>
          <w:u w:val="single"/>
          <w:lang w:eastAsia="ko-KR"/>
        </w:rPr>
        <w:t xml:space="preserve">Issue 5-2: </w:t>
      </w:r>
      <w:r>
        <w:rPr>
          <w:b/>
          <w:u w:val="single"/>
          <w:lang w:eastAsia="zh-CN"/>
        </w:rPr>
        <w:t>HAPS antenna pattern</w:t>
      </w:r>
    </w:p>
    <w:tbl>
      <w:tblPr>
        <w:tblStyle w:val="af3"/>
        <w:tblW w:w="0" w:type="auto"/>
        <w:tblLook w:val="04A0" w:firstRow="1" w:lastRow="0" w:firstColumn="1" w:lastColumn="0" w:noHBand="0" w:noVBand="1"/>
      </w:tblPr>
      <w:tblGrid>
        <w:gridCol w:w="1136"/>
        <w:gridCol w:w="1694"/>
        <w:gridCol w:w="6801"/>
      </w:tblGrid>
      <w:tr w:rsidR="00991194" w14:paraId="079DF61D" w14:textId="77777777" w:rsidTr="00200FCC">
        <w:tc>
          <w:tcPr>
            <w:tcW w:w="1136" w:type="dxa"/>
          </w:tcPr>
          <w:p w14:paraId="5D2E7217" w14:textId="77777777" w:rsidR="00991194" w:rsidRDefault="00991194" w:rsidP="00200FCC">
            <w:pPr>
              <w:spacing w:after="120"/>
              <w:rPr>
                <w:rFonts w:eastAsiaTheme="minorEastAsia"/>
                <w:b/>
                <w:bCs/>
                <w:lang w:val="en-US" w:eastAsia="zh-CN"/>
              </w:rPr>
            </w:pPr>
            <w:r>
              <w:rPr>
                <w:rFonts w:eastAsiaTheme="minorEastAsia"/>
                <w:b/>
                <w:bCs/>
                <w:lang w:val="en-US" w:eastAsia="zh-CN"/>
              </w:rPr>
              <w:t>Company</w:t>
            </w:r>
          </w:p>
        </w:tc>
        <w:tc>
          <w:tcPr>
            <w:tcW w:w="1694" w:type="dxa"/>
          </w:tcPr>
          <w:p w14:paraId="59DBC807" w14:textId="77777777" w:rsidR="00991194" w:rsidRDefault="00991194"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1 or not?</w:t>
            </w:r>
          </w:p>
        </w:tc>
        <w:tc>
          <w:tcPr>
            <w:tcW w:w="6801" w:type="dxa"/>
          </w:tcPr>
          <w:p w14:paraId="5F958F0E" w14:textId="77777777" w:rsidR="00991194" w:rsidRDefault="00991194" w:rsidP="00200FCC">
            <w:pPr>
              <w:spacing w:after="120"/>
              <w:rPr>
                <w:rFonts w:eastAsiaTheme="minorEastAsia"/>
                <w:b/>
                <w:bCs/>
                <w:lang w:val="en-US" w:eastAsia="zh-CN"/>
              </w:rPr>
            </w:pPr>
            <w:r>
              <w:rPr>
                <w:rFonts w:eastAsiaTheme="minorEastAsia"/>
                <w:b/>
                <w:bCs/>
                <w:lang w:val="en-US" w:eastAsia="zh-CN"/>
              </w:rPr>
              <w:t>Comments</w:t>
            </w:r>
          </w:p>
        </w:tc>
      </w:tr>
      <w:tr w:rsidR="00991194" w14:paraId="639517E3" w14:textId="77777777" w:rsidTr="00200FCC">
        <w:tc>
          <w:tcPr>
            <w:tcW w:w="1136" w:type="dxa"/>
          </w:tcPr>
          <w:p w14:paraId="51F76AD6" w14:textId="77777777" w:rsidR="00991194" w:rsidRDefault="00991194" w:rsidP="00200FCC">
            <w:pPr>
              <w:spacing w:after="120"/>
              <w:rPr>
                <w:rFonts w:eastAsiaTheme="minorEastAsia"/>
                <w:lang w:val="en-US" w:eastAsia="zh-CN"/>
              </w:rPr>
            </w:pPr>
            <w:r>
              <w:rPr>
                <w:rFonts w:eastAsiaTheme="minorEastAsia"/>
                <w:lang w:val="en-US" w:eastAsia="zh-CN"/>
              </w:rPr>
              <w:t>Ericsson</w:t>
            </w:r>
          </w:p>
        </w:tc>
        <w:tc>
          <w:tcPr>
            <w:tcW w:w="1694" w:type="dxa"/>
          </w:tcPr>
          <w:p w14:paraId="1BCA6557" w14:textId="77777777" w:rsidR="00991194" w:rsidRDefault="00991194" w:rsidP="00200FCC">
            <w:pPr>
              <w:spacing w:after="120"/>
              <w:rPr>
                <w:rFonts w:eastAsiaTheme="minorEastAsia"/>
                <w:lang w:val="en-US" w:eastAsia="zh-CN"/>
              </w:rPr>
            </w:pPr>
            <w:r>
              <w:rPr>
                <w:rFonts w:eastAsiaTheme="minorEastAsia"/>
                <w:lang w:val="en-US" w:eastAsia="zh-CN"/>
              </w:rPr>
              <w:t>Disagree</w:t>
            </w:r>
          </w:p>
        </w:tc>
        <w:tc>
          <w:tcPr>
            <w:tcW w:w="6801" w:type="dxa"/>
          </w:tcPr>
          <w:p w14:paraId="3E9E8D07" w14:textId="77777777" w:rsidR="00991194" w:rsidRDefault="00991194" w:rsidP="00200FCC">
            <w:pPr>
              <w:spacing w:after="120"/>
              <w:rPr>
                <w:rFonts w:eastAsiaTheme="minorEastAsia"/>
                <w:lang w:val="en-US" w:eastAsia="zh-CN"/>
              </w:rPr>
            </w:pPr>
            <w:r>
              <w:rPr>
                <w:rFonts w:eastAsiaTheme="minorEastAsia"/>
                <w:lang w:val="en-US" w:eastAsia="zh-CN"/>
              </w:rPr>
              <w:t>Why should we consider non-AAS BS for HAPS?</w:t>
            </w:r>
          </w:p>
        </w:tc>
      </w:tr>
      <w:tr w:rsidR="00991194" w14:paraId="231F3ACF" w14:textId="77777777" w:rsidTr="00200FCC">
        <w:tc>
          <w:tcPr>
            <w:tcW w:w="1136" w:type="dxa"/>
          </w:tcPr>
          <w:p w14:paraId="69C25134" w14:textId="77777777" w:rsidR="00991194" w:rsidRDefault="00991194" w:rsidP="00200FCC">
            <w:pPr>
              <w:spacing w:after="120"/>
              <w:rPr>
                <w:rFonts w:eastAsiaTheme="minorEastAsia"/>
                <w:lang w:val="en-US" w:eastAsia="zh-CN"/>
              </w:rPr>
            </w:pPr>
            <w:r>
              <w:rPr>
                <w:rFonts w:eastAsiaTheme="minorEastAsia"/>
                <w:lang w:val="en-US" w:eastAsia="zh-CN"/>
              </w:rPr>
              <w:t>Nokia</w:t>
            </w:r>
          </w:p>
        </w:tc>
        <w:tc>
          <w:tcPr>
            <w:tcW w:w="1694" w:type="dxa"/>
          </w:tcPr>
          <w:p w14:paraId="5EB22DC0" w14:textId="77777777" w:rsidR="00991194" w:rsidRDefault="00991194" w:rsidP="00200FCC">
            <w:pPr>
              <w:spacing w:after="120"/>
              <w:rPr>
                <w:rFonts w:eastAsiaTheme="minorEastAsia"/>
                <w:lang w:val="en-US" w:eastAsia="zh-CN"/>
              </w:rPr>
            </w:pPr>
            <w:r>
              <w:rPr>
                <w:rFonts w:eastAsiaTheme="minorEastAsia"/>
                <w:lang w:val="en-US" w:eastAsia="zh-CN"/>
              </w:rPr>
              <w:t>Disagree</w:t>
            </w:r>
          </w:p>
        </w:tc>
        <w:tc>
          <w:tcPr>
            <w:tcW w:w="6801" w:type="dxa"/>
          </w:tcPr>
          <w:p w14:paraId="7492143C" w14:textId="77777777" w:rsidR="00991194" w:rsidRDefault="00991194" w:rsidP="00200FCC">
            <w:pPr>
              <w:spacing w:after="120"/>
              <w:rPr>
                <w:rFonts w:eastAsiaTheme="minorEastAsia"/>
                <w:lang w:val="en-US" w:eastAsia="zh-CN"/>
              </w:rPr>
            </w:pPr>
            <w:r>
              <w:rPr>
                <w:rFonts w:eastAsiaTheme="minorEastAsia"/>
                <w:lang w:val="en-US" w:eastAsia="zh-CN"/>
              </w:rPr>
              <w:t xml:space="preserve">HAPS antenna has been discussed over several meetings and the current assumption has been agreed. We would rather not change this assumption. However, we agree that AAS-like UE specific beamforming should not be the case for HAPS. We suggest adding fixed antenna weights to the HAPS antenna assumption: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w</m:t>
                  </m:r>
                </m:e>
                <m:sub>
                  <m:r>
                    <w:rPr>
                      <w:rFonts w:ascii="Cambria Math" w:eastAsiaTheme="minorEastAsia" w:hAnsi="Cambria Math"/>
                      <w:lang w:val="en-US" w:eastAsia="zh-CN"/>
                    </w:rPr>
                    <m:t>m,n</m:t>
                  </m:r>
                </m:sub>
              </m:sSub>
              <m:r>
                <w:rPr>
                  <w:rFonts w:ascii="Cambria Math" w:eastAsiaTheme="minorEastAsia" w:hAnsi="Cambria Math"/>
                  <w:lang w:val="en-US" w:eastAsia="zh-CN"/>
                </w:rPr>
                <m:t>=</m:t>
              </m:r>
              <m:f>
                <m:fPr>
                  <m:ctrlPr>
                    <w:rPr>
                      <w:rFonts w:ascii="Cambria Math" w:eastAsiaTheme="minorEastAsia" w:hAnsi="Cambria Math"/>
                      <w:i/>
                      <w:lang w:val="en-US" w:eastAsia="zh-CN"/>
                    </w:rPr>
                  </m:ctrlPr>
                </m:fPr>
                <m:num>
                  <m:r>
                    <w:rPr>
                      <w:rFonts w:ascii="Cambria Math" w:eastAsiaTheme="minorEastAsia" w:hAnsi="Cambria Math"/>
                      <w:lang w:val="en-US" w:eastAsia="zh-CN"/>
                    </w:rPr>
                    <m:t>1</m:t>
                  </m:r>
                </m:num>
                <m:den>
                  <m:rad>
                    <m:radPr>
                      <m:degHide m:val="1"/>
                      <m:ctrlPr>
                        <w:rPr>
                          <w:rFonts w:ascii="Cambria Math" w:eastAsiaTheme="minorEastAsia" w:hAnsi="Cambria Math"/>
                          <w:i/>
                          <w:lang w:val="en-US" w:eastAsia="zh-CN"/>
                        </w:rPr>
                      </m:ctrlPr>
                    </m:radPr>
                    <m:deg/>
                    <m:e>
                      <m:r>
                        <w:rPr>
                          <w:rFonts w:ascii="Cambria Math" w:eastAsiaTheme="minorEastAsia" w:hAnsi="Cambria Math"/>
                          <w:lang w:val="en-US" w:eastAsia="zh-CN"/>
                        </w:rPr>
                        <m:t>MN</m:t>
                      </m:r>
                    </m:e>
                  </m:rad>
                </m:den>
              </m:f>
            </m:oMath>
            <w:r>
              <w:rPr>
                <w:rFonts w:eastAsiaTheme="minorEastAsia"/>
                <w:lang w:val="en-US" w:eastAsia="zh-CN"/>
              </w:rPr>
              <w:t xml:space="preserve"> for each of the </w:t>
            </w:r>
            <m:oMath>
              <m:r>
                <w:rPr>
                  <w:rFonts w:ascii="Cambria Math" w:eastAsiaTheme="minorEastAsia" w:hAnsi="Cambria Math"/>
                  <w:lang w:val="en-US" w:eastAsia="zh-CN"/>
                </w:rPr>
                <m:t>M×N</m:t>
              </m:r>
            </m:oMath>
            <w:r>
              <w:rPr>
                <w:rFonts w:eastAsiaTheme="minorEastAsia"/>
                <w:lang w:val="en-US" w:eastAsia="zh-CN"/>
              </w:rPr>
              <w:t xml:space="preserve"> elements on the panel. This effectively assumes a fixed beam for each cell in the panel’s boresight direction</w:t>
            </w:r>
          </w:p>
        </w:tc>
      </w:tr>
      <w:tr w:rsidR="00991194" w14:paraId="2762CBDD" w14:textId="77777777" w:rsidTr="00200FCC">
        <w:tc>
          <w:tcPr>
            <w:tcW w:w="1136" w:type="dxa"/>
          </w:tcPr>
          <w:p w14:paraId="001FD82B" w14:textId="77777777" w:rsidR="00991194" w:rsidRDefault="00991194" w:rsidP="00200FCC">
            <w:pPr>
              <w:spacing w:after="120"/>
              <w:rPr>
                <w:rFonts w:eastAsiaTheme="minorEastAsia"/>
                <w:lang w:val="en-US" w:eastAsia="zh-CN"/>
              </w:rPr>
            </w:pPr>
            <w:r>
              <w:rPr>
                <w:rFonts w:eastAsiaTheme="minorEastAsia"/>
                <w:lang w:val="en-US" w:eastAsia="zh-CN"/>
              </w:rPr>
              <w:t>Qualcomm</w:t>
            </w:r>
          </w:p>
        </w:tc>
        <w:tc>
          <w:tcPr>
            <w:tcW w:w="1694" w:type="dxa"/>
          </w:tcPr>
          <w:p w14:paraId="60B4893D" w14:textId="77777777" w:rsidR="00991194" w:rsidRDefault="00991194" w:rsidP="00200FCC">
            <w:pPr>
              <w:spacing w:after="120"/>
              <w:rPr>
                <w:rFonts w:eastAsiaTheme="minorEastAsia"/>
                <w:lang w:val="en-US" w:eastAsia="zh-CN"/>
              </w:rPr>
            </w:pPr>
            <w:r>
              <w:rPr>
                <w:rFonts w:eastAsiaTheme="minorEastAsia"/>
                <w:lang w:val="en-US" w:eastAsia="zh-CN"/>
              </w:rPr>
              <w:t>Disagree</w:t>
            </w:r>
          </w:p>
        </w:tc>
        <w:tc>
          <w:tcPr>
            <w:tcW w:w="6801" w:type="dxa"/>
          </w:tcPr>
          <w:p w14:paraId="0901DC08" w14:textId="77777777" w:rsidR="00991194" w:rsidRDefault="00991194" w:rsidP="00200FCC">
            <w:pPr>
              <w:spacing w:after="120"/>
              <w:rPr>
                <w:rFonts w:eastAsiaTheme="minorEastAsia"/>
                <w:lang w:val="en-US" w:eastAsia="zh-CN"/>
              </w:rPr>
            </w:pPr>
            <w:r>
              <w:rPr>
                <w:rFonts w:eastAsiaTheme="minorEastAsia"/>
                <w:lang w:val="en-US" w:eastAsia="zh-CN"/>
              </w:rPr>
              <w:t>We already have the agreements on assumption for AAS for HAPS.</w:t>
            </w:r>
          </w:p>
        </w:tc>
      </w:tr>
      <w:tr w:rsidR="00991194" w14:paraId="2C33F4DF" w14:textId="77777777" w:rsidTr="00200FCC">
        <w:tc>
          <w:tcPr>
            <w:tcW w:w="1136" w:type="dxa"/>
          </w:tcPr>
          <w:p w14:paraId="1433B687" w14:textId="77777777" w:rsidR="00991194" w:rsidRDefault="00991194" w:rsidP="00200FCC">
            <w:pPr>
              <w:spacing w:after="120"/>
              <w:rPr>
                <w:rFonts w:eastAsiaTheme="minorEastAsia"/>
                <w:lang w:val="en-US" w:eastAsia="zh-CN"/>
              </w:rPr>
            </w:pPr>
            <w:r>
              <w:rPr>
                <w:rFonts w:eastAsiaTheme="minorEastAsia"/>
                <w:lang w:val="en-US" w:eastAsia="zh-CN"/>
              </w:rPr>
              <w:t>Huawei</w:t>
            </w:r>
          </w:p>
        </w:tc>
        <w:tc>
          <w:tcPr>
            <w:tcW w:w="1694" w:type="dxa"/>
          </w:tcPr>
          <w:p w14:paraId="1EEE1955" w14:textId="77777777" w:rsidR="00991194" w:rsidRDefault="00991194" w:rsidP="00200FCC">
            <w:pPr>
              <w:spacing w:after="120"/>
              <w:rPr>
                <w:rFonts w:eastAsiaTheme="minorEastAsia"/>
                <w:lang w:val="en-US" w:eastAsia="zh-CN"/>
              </w:rPr>
            </w:pPr>
          </w:p>
        </w:tc>
        <w:tc>
          <w:tcPr>
            <w:tcW w:w="6801" w:type="dxa"/>
          </w:tcPr>
          <w:p w14:paraId="2F4EA5E0" w14:textId="77777777" w:rsidR="00991194" w:rsidRDefault="00991194" w:rsidP="00200FCC">
            <w:pPr>
              <w:spacing w:after="120"/>
              <w:rPr>
                <w:rFonts w:eastAsia="宋体"/>
                <w:lang w:eastAsia="zh-CN"/>
              </w:rPr>
            </w:pPr>
            <w:r>
              <w:rPr>
                <w:rFonts w:eastAsia="宋体"/>
                <w:lang w:eastAsia="zh-CN"/>
              </w:rPr>
              <w:t>To Ericsson, Since the antenna array configuration are less than or equal to 4 elements for row or column, the antenna model should be non-AAS antenna pattern for HAPS 1</w:t>
            </w:r>
            <w:r>
              <w:rPr>
                <w:rFonts w:eastAsia="宋体"/>
                <w:vertAlign w:val="superscript"/>
                <w:lang w:eastAsia="zh-CN"/>
              </w:rPr>
              <w:t>st</w:t>
            </w:r>
            <w:r>
              <w:rPr>
                <w:rFonts w:eastAsia="宋体"/>
                <w:lang w:eastAsia="zh-CN"/>
              </w:rPr>
              <w:t xml:space="preserve"> and 2</w:t>
            </w:r>
            <w:r>
              <w:rPr>
                <w:rFonts w:eastAsia="宋体"/>
                <w:vertAlign w:val="superscript"/>
                <w:lang w:eastAsia="zh-CN"/>
              </w:rPr>
              <w:t>nd</w:t>
            </w:r>
            <w:r>
              <w:rPr>
                <w:rFonts w:eastAsia="宋体"/>
                <w:lang w:eastAsia="zh-CN"/>
              </w:rPr>
              <w:t xml:space="preserve"> layers. As Nokia’s comments, they suggest to add fixed antenna weights. That’s why we propose this assumption.</w:t>
            </w:r>
          </w:p>
          <w:p w14:paraId="773E4D9A" w14:textId="77777777" w:rsidR="00991194" w:rsidRDefault="00991194" w:rsidP="00200FCC">
            <w:pPr>
              <w:spacing w:after="120"/>
              <w:rPr>
                <w:rFonts w:eastAsiaTheme="minorEastAsia"/>
                <w:lang w:val="en-US" w:eastAsia="zh-CN"/>
              </w:rPr>
            </w:pPr>
            <w:r>
              <w:rPr>
                <w:rFonts w:eastAsiaTheme="minorEastAsia"/>
                <w:lang w:val="en-US" w:eastAsia="zh-CN"/>
              </w:rPr>
              <w:t>To Nokia, we need an accurate and stable antenna pattern to simulate, even if you want to add a fixed antenna weight. It better to clarify it in the simulation assumption.</w:t>
            </w:r>
          </w:p>
        </w:tc>
      </w:tr>
    </w:tbl>
    <w:p w14:paraId="19A4E287" w14:textId="77777777" w:rsidR="009A595B" w:rsidRDefault="009A595B">
      <w:pPr>
        <w:rPr>
          <w:b/>
          <w:u w:val="single"/>
          <w:lang w:eastAsia="ko-KR"/>
        </w:rPr>
      </w:pPr>
    </w:p>
    <w:p w14:paraId="65930A17" w14:textId="77777777" w:rsidR="009A595B" w:rsidRDefault="00B52923">
      <w:pPr>
        <w:rPr>
          <w:b/>
          <w:u w:val="single"/>
          <w:lang w:eastAsia="zh-CN"/>
        </w:rPr>
      </w:pPr>
      <w:r>
        <w:rPr>
          <w:b/>
          <w:u w:val="single"/>
          <w:lang w:eastAsia="ko-KR"/>
        </w:rPr>
        <w:t xml:space="preserve">Issue 5-3: </w:t>
      </w:r>
      <w:r>
        <w:rPr>
          <w:b/>
          <w:u w:val="single"/>
          <w:lang w:eastAsia="zh-CN"/>
        </w:rPr>
        <w:t>HAPS antenna element gain</w:t>
      </w:r>
    </w:p>
    <w:tbl>
      <w:tblPr>
        <w:tblStyle w:val="af3"/>
        <w:tblW w:w="0" w:type="auto"/>
        <w:tblLook w:val="04A0" w:firstRow="1" w:lastRow="0" w:firstColumn="1" w:lastColumn="0" w:noHBand="0" w:noVBand="1"/>
      </w:tblPr>
      <w:tblGrid>
        <w:gridCol w:w="1136"/>
        <w:gridCol w:w="1694"/>
        <w:gridCol w:w="6801"/>
      </w:tblGrid>
      <w:tr w:rsidR="00991194" w14:paraId="464AA054" w14:textId="77777777" w:rsidTr="00200FCC">
        <w:tc>
          <w:tcPr>
            <w:tcW w:w="1136" w:type="dxa"/>
          </w:tcPr>
          <w:p w14:paraId="4AC04F52" w14:textId="77777777" w:rsidR="00991194" w:rsidRDefault="00991194" w:rsidP="00200FCC">
            <w:pPr>
              <w:spacing w:after="120"/>
              <w:rPr>
                <w:rFonts w:eastAsiaTheme="minorEastAsia"/>
                <w:b/>
                <w:bCs/>
                <w:lang w:val="en-US" w:eastAsia="zh-CN"/>
              </w:rPr>
            </w:pPr>
            <w:r>
              <w:rPr>
                <w:rFonts w:eastAsiaTheme="minorEastAsia"/>
                <w:b/>
                <w:bCs/>
                <w:lang w:val="en-US" w:eastAsia="zh-CN"/>
              </w:rPr>
              <w:t>Company</w:t>
            </w:r>
          </w:p>
        </w:tc>
        <w:tc>
          <w:tcPr>
            <w:tcW w:w="1694" w:type="dxa"/>
          </w:tcPr>
          <w:p w14:paraId="4EAFD3DB" w14:textId="77777777" w:rsidR="00991194" w:rsidRDefault="00991194"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1 or not?</w:t>
            </w:r>
          </w:p>
        </w:tc>
        <w:tc>
          <w:tcPr>
            <w:tcW w:w="6801" w:type="dxa"/>
          </w:tcPr>
          <w:p w14:paraId="4A5F54F2" w14:textId="77777777" w:rsidR="00991194" w:rsidRDefault="00991194" w:rsidP="00200FCC">
            <w:pPr>
              <w:spacing w:after="120"/>
              <w:rPr>
                <w:rFonts w:eastAsiaTheme="minorEastAsia"/>
                <w:b/>
                <w:bCs/>
                <w:lang w:val="en-US" w:eastAsia="zh-CN"/>
              </w:rPr>
            </w:pPr>
            <w:r>
              <w:rPr>
                <w:rFonts w:eastAsiaTheme="minorEastAsia"/>
                <w:b/>
                <w:bCs/>
                <w:lang w:val="en-US" w:eastAsia="zh-CN"/>
              </w:rPr>
              <w:t>Comments</w:t>
            </w:r>
          </w:p>
        </w:tc>
      </w:tr>
      <w:tr w:rsidR="00991194" w14:paraId="3D070841" w14:textId="77777777" w:rsidTr="00200FCC">
        <w:tc>
          <w:tcPr>
            <w:tcW w:w="1136" w:type="dxa"/>
          </w:tcPr>
          <w:p w14:paraId="37F59D3E" w14:textId="77777777" w:rsidR="00991194" w:rsidRDefault="00991194" w:rsidP="00200FCC">
            <w:pPr>
              <w:spacing w:after="120"/>
              <w:rPr>
                <w:rFonts w:eastAsiaTheme="minorEastAsia"/>
                <w:lang w:val="en-US" w:eastAsia="zh-CN"/>
              </w:rPr>
            </w:pPr>
            <w:r>
              <w:rPr>
                <w:rFonts w:eastAsiaTheme="minorEastAsia"/>
                <w:lang w:val="en-US" w:eastAsia="zh-CN"/>
              </w:rPr>
              <w:t>Ericsson</w:t>
            </w:r>
          </w:p>
        </w:tc>
        <w:tc>
          <w:tcPr>
            <w:tcW w:w="1694" w:type="dxa"/>
          </w:tcPr>
          <w:p w14:paraId="649E2E7C" w14:textId="77777777" w:rsidR="00991194" w:rsidRDefault="00991194" w:rsidP="00200FCC">
            <w:pPr>
              <w:spacing w:after="120"/>
              <w:rPr>
                <w:rFonts w:eastAsiaTheme="minorEastAsia"/>
                <w:lang w:val="en-US" w:eastAsia="zh-CN"/>
              </w:rPr>
            </w:pPr>
            <w:r>
              <w:rPr>
                <w:rFonts w:eastAsiaTheme="minorEastAsia"/>
                <w:lang w:val="en-US" w:eastAsia="zh-CN"/>
              </w:rPr>
              <w:t>Agree</w:t>
            </w:r>
          </w:p>
        </w:tc>
        <w:tc>
          <w:tcPr>
            <w:tcW w:w="6801" w:type="dxa"/>
          </w:tcPr>
          <w:p w14:paraId="236A3885" w14:textId="77777777" w:rsidR="00991194" w:rsidRDefault="00991194" w:rsidP="00200FCC">
            <w:pPr>
              <w:spacing w:after="120"/>
              <w:rPr>
                <w:rFonts w:eastAsiaTheme="minorEastAsia"/>
                <w:lang w:val="en-US" w:eastAsia="zh-CN"/>
              </w:rPr>
            </w:pPr>
          </w:p>
        </w:tc>
      </w:tr>
      <w:tr w:rsidR="00991194" w14:paraId="67A948A4" w14:textId="77777777" w:rsidTr="00200FCC">
        <w:tc>
          <w:tcPr>
            <w:tcW w:w="1136" w:type="dxa"/>
          </w:tcPr>
          <w:p w14:paraId="51D47975" w14:textId="77777777" w:rsidR="00991194" w:rsidRDefault="00991194" w:rsidP="00200FCC">
            <w:pPr>
              <w:tabs>
                <w:tab w:val="left" w:pos="611"/>
              </w:tabs>
              <w:spacing w:after="120"/>
              <w:rPr>
                <w:rFonts w:eastAsiaTheme="minorEastAsia"/>
                <w:i/>
                <w:lang w:val="en-US" w:eastAsia="zh-CN"/>
              </w:rPr>
            </w:pPr>
            <w:r>
              <w:rPr>
                <w:rFonts w:eastAsiaTheme="minorEastAsia"/>
                <w:lang w:val="en-US" w:eastAsia="zh-CN"/>
              </w:rPr>
              <w:t>Nokia</w:t>
            </w:r>
          </w:p>
        </w:tc>
        <w:tc>
          <w:tcPr>
            <w:tcW w:w="1694" w:type="dxa"/>
          </w:tcPr>
          <w:p w14:paraId="5F446128" w14:textId="77777777" w:rsidR="00991194" w:rsidRDefault="00991194" w:rsidP="00200FCC">
            <w:pPr>
              <w:spacing w:after="120"/>
              <w:rPr>
                <w:rFonts w:eastAsiaTheme="minorEastAsia"/>
                <w:lang w:val="en-US" w:eastAsia="zh-CN"/>
              </w:rPr>
            </w:pPr>
            <w:r>
              <w:rPr>
                <w:rFonts w:eastAsiaTheme="minorEastAsia"/>
                <w:lang w:val="en-US" w:eastAsia="zh-CN"/>
              </w:rPr>
              <w:t>Agree</w:t>
            </w:r>
          </w:p>
        </w:tc>
        <w:tc>
          <w:tcPr>
            <w:tcW w:w="6801" w:type="dxa"/>
          </w:tcPr>
          <w:p w14:paraId="5D502BB3" w14:textId="77777777" w:rsidR="00991194" w:rsidRDefault="00991194" w:rsidP="00200FCC">
            <w:pPr>
              <w:spacing w:after="120"/>
              <w:rPr>
                <w:rFonts w:eastAsiaTheme="minorEastAsia"/>
                <w:lang w:val="en-US" w:eastAsia="zh-CN"/>
              </w:rPr>
            </w:pPr>
            <w:r>
              <w:rPr>
                <w:rFonts w:eastAsiaTheme="minorEastAsia"/>
                <w:lang w:val="en-US" w:eastAsia="zh-CN"/>
              </w:rPr>
              <w:t>This is intended to avoid misunderstanding.</w:t>
            </w:r>
          </w:p>
        </w:tc>
      </w:tr>
      <w:tr w:rsidR="00991194" w14:paraId="7CCD6412" w14:textId="77777777" w:rsidTr="00200FCC">
        <w:tc>
          <w:tcPr>
            <w:tcW w:w="1136" w:type="dxa"/>
          </w:tcPr>
          <w:p w14:paraId="6454BAE1" w14:textId="77777777" w:rsidR="00991194" w:rsidRDefault="00991194" w:rsidP="00200FCC">
            <w:pPr>
              <w:tabs>
                <w:tab w:val="left" w:pos="611"/>
              </w:tabs>
              <w:spacing w:after="120"/>
              <w:rPr>
                <w:rFonts w:eastAsiaTheme="minorEastAsia"/>
                <w:lang w:val="en-US" w:eastAsia="zh-CN"/>
              </w:rPr>
            </w:pPr>
            <w:r>
              <w:rPr>
                <w:rFonts w:eastAsiaTheme="minorEastAsia"/>
                <w:lang w:val="en-US" w:eastAsia="zh-CN"/>
              </w:rPr>
              <w:t>Qualcomm</w:t>
            </w:r>
          </w:p>
        </w:tc>
        <w:tc>
          <w:tcPr>
            <w:tcW w:w="1694" w:type="dxa"/>
          </w:tcPr>
          <w:p w14:paraId="21923AE2" w14:textId="77777777" w:rsidR="00991194" w:rsidRDefault="00991194" w:rsidP="00200FCC">
            <w:pPr>
              <w:spacing w:after="120"/>
              <w:rPr>
                <w:rFonts w:eastAsiaTheme="minorEastAsia"/>
                <w:lang w:val="en-US" w:eastAsia="zh-CN"/>
              </w:rPr>
            </w:pPr>
            <w:r>
              <w:rPr>
                <w:rFonts w:eastAsiaTheme="minorEastAsia"/>
                <w:lang w:val="en-US" w:eastAsia="zh-CN"/>
              </w:rPr>
              <w:t>Agree</w:t>
            </w:r>
          </w:p>
        </w:tc>
        <w:tc>
          <w:tcPr>
            <w:tcW w:w="6801" w:type="dxa"/>
          </w:tcPr>
          <w:p w14:paraId="01E9AE39" w14:textId="77777777" w:rsidR="00991194" w:rsidRDefault="00991194" w:rsidP="00200FCC">
            <w:pPr>
              <w:spacing w:after="120"/>
              <w:rPr>
                <w:rFonts w:eastAsiaTheme="minorEastAsia"/>
                <w:lang w:val="en-US" w:eastAsia="zh-CN"/>
              </w:rPr>
            </w:pPr>
          </w:p>
        </w:tc>
      </w:tr>
    </w:tbl>
    <w:p w14:paraId="54F70545" w14:textId="77777777" w:rsidR="009A595B" w:rsidRDefault="009A595B">
      <w:pPr>
        <w:rPr>
          <w:b/>
          <w:u w:val="single"/>
          <w:lang w:eastAsia="ko-KR"/>
        </w:rPr>
      </w:pPr>
    </w:p>
    <w:p w14:paraId="23921E01" w14:textId="77777777" w:rsidR="009A595B" w:rsidRDefault="00B52923">
      <w:pPr>
        <w:rPr>
          <w:b/>
          <w:u w:val="single"/>
          <w:lang w:eastAsia="zh-CN"/>
        </w:rPr>
      </w:pPr>
      <w:r>
        <w:rPr>
          <w:b/>
          <w:u w:val="single"/>
          <w:lang w:eastAsia="ko-KR"/>
        </w:rPr>
        <w:t xml:space="preserve">Issue 5-4: </w:t>
      </w:r>
      <w:r>
        <w:rPr>
          <w:rFonts w:hint="eastAsia"/>
          <w:b/>
          <w:u w:val="single"/>
          <w:lang w:eastAsia="zh-CN"/>
        </w:rPr>
        <w:t>Polariz</w:t>
      </w:r>
      <w:r>
        <w:rPr>
          <w:b/>
          <w:u w:val="single"/>
          <w:lang w:eastAsia="zh-CN"/>
        </w:rPr>
        <w:t>ation gain for SINR calculation</w:t>
      </w:r>
    </w:p>
    <w:tbl>
      <w:tblPr>
        <w:tblStyle w:val="af3"/>
        <w:tblW w:w="0" w:type="auto"/>
        <w:tblLook w:val="04A0" w:firstRow="1" w:lastRow="0" w:firstColumn="1" w:lastColumn="0" w:noHBand="0" w:noVBand="1"/>
      </w:tblPr>
      <w:tblGrid>
        <w:gridCol w:w="1136"/>
        <w:gridCol w:w="1694"/>
        <w:gridCol w:w="6801"/>
      </w:tblGrid>
      <w:tr w:rsidR="00991194" w14:paraId="79185AEE" w14:textId="77777777" w:rsidTr="00200FCC">
        <w:tc>
          <w:tcPr>
            <w:tcW w:w="1136" w:type="dxa"/>
          </w:tcPr>
          <w:p w14:paraId="25A96629" w14:textId="77777777" w:rsidR="00991194" w:rsidRDefault="00991194" w:rsidP="00200FCC">
            <w:pPr>
              <w:spacing w:after="120"/>
              <w:rPr>
                <w:rFonts w:eastAsiaTheme="minorEastAsia"/>
                <w:b/>
                <w:bCs/>
                <w:lang w:val="en-US" w:eastAsia="zh-CN"/>
              </w:rPr>
            </w:pPr>
            <w:r>
              <w:rPr>
                <w:rFonts w:eastAsiaTheme="minorEastAsia"/>
                <w:b/>
                <w:bCs/>
                <w:lang w:val="en-US" w:eastAsia="zh-CN"/>
              </w:rPr>
              <w:t>Company</w:t>
            </w:r>
          </w:p>
        </w:tc>
        <w:tc>
          <w:tcPr>
            <w:tcW w:w="1694" w:type="dxa"/>
          </w:tcPr>
          <w:p w14:paraId="6EC0E76B" w14:textId="77777777" w:rsidR="00991194" w:rsidRDefault="00991194"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1 or not?</w:t>
            </w:r>
          </w:p>
        </w:tc>
        <w:tc>
          <w:tcPr>
            <w:tcW w:w="6801" w:type="dxa"/>
          </w:tcPr>
          <w:p w14:paraId="797ADA5F" w14:textId="77777777" w:rsidR="00991194" w:rsidRDefault="00991194" w:rsidP="00200FCC">
            <w:pPr>
              <w:spacing w:after="120"/>
              <w:rPr>
                <w:rFonts w:eastAsiaTheme="minorEastAsia"/>
                <w:b/>
                <w:bCs/>
                <w:lang w:val="en-US" w:eastAsia="zh-CN"/>
              </w:rPr>
            </w:pPr>
            <w:r>
              <w:rPr>
                <w:rFonts w:eastAsiaTheme="minorEastAsia"/>
                <w:b/>
                <w:bCs/>
                <w:lang w:val="en-US" w:eastAsia="zh-CN"/>
              </w:rPr>
              <w:t>Comments</w:t>
            </w:r>
          </w:p>
        </w:tc>
      </w:tr>
      <w:tr w:rsidR="00991194" w14:paraId="47E6F3C7" w14:textId="77777777" w:rsidTr="00200FCC">
        <w:tc>
          <w:tcPr>
            <w:tcW w:w="1136" w:type="dxa"/>
          </w:tcPr>
          <w:p w14:paraId="3665565F" w14:textId="77777777" w:rsidR="00991194" w:rsidRDefault="00991194" w:rsidP="00200FCC">
            <w:pPr>
              <w:spacing w:after="120"/>
              <w:rPr>
                <w:rFonts w:eastAsiaTheme="minorEastAsia"/>
                <w:lang w:val="en-US" w:eastAsia="zh-CN"/>
              </w:rPr>
            </w:pPr>
            <w:r>
              <w:rPr>
                <w:rFonts w:eastAsiaTheme="minorEastAsia"/>
                <w:lang w:val="en-US" w:eastAsia="zh-CN"/>
              </w:rPr>
              <w:t>Ericsson</w:t>
            </w:r>
          </w:p>
        </w:tc>
        <w:tc>
          <w:tcPr>
            <w:tcW w:w="1694" w:type="dxa"/>
          </w:tcPr>
          <w:p w14:paraId="68AF425E" w14:textId="77777777" w:rsidR="00991194" w:rsidRDefault="00991194" w:rsidP="00200FCC">
            <w:pPr>
              <w:spacing w:after="120"/>
              <w:rPr>
                <w:rFonts w:eastAsiaTheme="minorEastAsia"/>
                <w:lang w:val="en-US" w:eastAsia="zh-CN"/>
              </w:rPr>
            </w:pPr>
            <w:r>
              <w:rPr>
                <w:rFonts w:eastAsiaTheme="minorEastAsia"/>
                <w:lang w:val="en-US" w:eastAsia="zh-CN"/>
              </w:rPr>
              <w:t>Agree</w:t>
            </w:r>
          </w:p>
        </w:tc>
        <w:tc>
          <w:tcPr>
            <w:tcW w:w="6801" w:type="dxa"/>
          </w:tcPr>
          <w:p w14:paraId="2691F168" w14:textId="77777777" w:rsidR="00991194" w:rsidRDefault="00991194" w:rsidP="00200FCC">
            <w:pPr>
              <w:spacing w:after="120"/>
              <w:rPr>
                <w:rFonts w:eastAsiaTheme="minorEastAsia"/>
                <w:lang w:val="en-US" w:eastAsia="zh-CN"/>
              </w:rPr>
            </w:pPr>
          </w:p>
        </w:tc>
      </w:tr>
      <w:tr w:rsidR="00991194" w14:paraId="00C956F9" w14:textId="77777777" w:rsidTr="00200FCC">
        <w:tc>
          <w:tcPr>
            <w:tcW w:w="1136" w:type="dxa"/>
          </w:tcPr>
          <w:p w14:paraId="022300B3" w14:textId="77777777" w:rsidR="00991194" w:rsidRDefault="00991194" w:rsidP="00200FCC">
            <w:pPr>
              <w:spacing w:after="120"/>
              <w:rPr>
                <w:rFonts w:eastAsiaTheme="minorEastAsia"/>
                <w:lang w:val="en-US" w:eastAsia="zh-CN"/>
              </w:rPr>
            </w:pPr>
            <w:r>
              <w:rPr>
                <w:rFonts w:eastAsiaTheme="minorEastAsia"/>
                <w:lang w:val="en-US" w:eastAsia="zh-CN"/>
              </w:rPr>
              <w:t>Nokia</w:t>
            </w:r>
          </w:p>
        </w:tc>
        <w:tc>
          <w:tcPr>
            <w:tcW w:w="1694" w:type="dxa"/>
          </w:tcPr>
          <w:p w14:paraId="13DE799E" w14:textId="77777777" w:rsidR="00991194" w:rsidRDefault="00991194" w:rsidP="00200FCC">
            <w:pPr>
              <w:spacing w:after="120"/>
              <w:rPr>
                <w:rFonts w:eastAsiaTheme="minorEastAsia"/>
                <w:lang w:val="en-US" w:eastAsia="zh-CN"/>
              </w:rPr>
            </w:pPr>
            <w:r>
              <w:rPr>
                <w:rFonts w:eastAsiaTheme="minorEastAsia"/>
                <w:lang w:val="en-US" w:eastAsia="zh-CN"/>
              </w:rPr>
              <w:t>Agree</w:t>
            </w:r>
          </w:p>
        </w:tc>
        <w:tc>
          <w:tcPr>
            <w:tcW w:w="6801" w:type="dxa"/>
          </w:tcPr>
          <w:p w14:paraId="58EC6AC8" w14:textId="77777777" w:rsidR="00991194" w:rsidRDefault="00991194" w:rsidP="00200FCC">
            <w:pPr>
              <w:spacing w:after="120"/>
              <w:rPr>
                <w:rFonts w:eastAsiaTheme="minorEastAsia"/>
                <w:lang w:val="en-US" w:eastAsia="zh-CN"/>
              </w:rPr>
            </w:pPr>
            <w:r>
              <w:rPr>
                <w:rFonts w:eastAsiaTheme="minorEastAsia"/>
                <w:lang w:val="en-US" w:eastAsia="zh-CN"/>
              </w:rPr>
              <w:t>Consistent assumption for HAPS and TN.</w:t>
            </w:r>
          </w:p>
        </w:tc>
      </w:tr>
      <w:tr w:rsidR="00991194" w14:paraId="5984F2C5" w14:textId="77777777" w:rsidTr="00200FCC">
        <w:tc>
          <w:tcPr>
            <w:tcW w:w="1136" w:type="dxa"/>
          </w:tcPr>
          <w:p w14:paraId="471A398A" w14:textId="77777777" w:rsidR="00991194" w:rsidRDefault="00991194" w:rsidP="00200FCC">
            <w:pPr>
              <w:spacing w:after="120"/>
              <w:rPr>
                <w:rFonts w:eastAsiaTheme="minorEastAsia"/>
                <w:lang w:val="en-US" w:eastAsia="zh-CN"/>
              </w:rPr>
            </w:pPr>
            <w:r>
              <w:rPr>
                <w:rFonts w:eastAsiaTheme="minorEastAsia"/>
                <w:lang w:val="en-US" w:eastAsia="zh-CN"/>
              </w:rPr>
              <w:t>Qualcomm</w:t>
            </w:r>
          </w:p>
        </w:tc>
        <w:tc>
          <w:tcPr>
            <w:tcW w:w="1694" w:type="dxa"/>
          </w:tcPr>
          <w:p w14:paraId="541E4DFB" w14:textId="77777777" w:rsidR="00991194" w:rsidRDefault="00991194" w:rsidP="00200FCC">
            <w:pPr>
              <w:spacing w:after="120"/>
              <w:rPr>
                <w:rFonts w:eastAsiaTheme="minorEastAsia"/>
                <w:lang w:val="en-US" w:eastAsia="zh-CN"/>
              </w:rPr>
            </w:pPr>
            <w:r>
              <w:rPr>
                <w:rFonts w:eastAsiaTheme="minorEastAsia"/>
                <w:lang w:val="en-US" w:eastAsia="zh-CN"/>
              </w:rPr>
              <w:t>Agree</w:t>
            </w:r>
          </w:p>
        </w:tc>
        <w:tc>
          <w:tcPr>
            <w:tcW w:w="6801" w:type="dxa"/>
          </w:tcPr>
          <w:p w14:paraId="29A27C3D" w14:textId="77777777" w:rsidR="00991194" w:rsidRDefault="00991194" w:rsidP="00200FCC">
            <w:pPr>
              <w:spacing w:after="120"/>
              <w:rPr>
                <w:rFonts w:eastAsiaTheme="minorEastAsia"/>
                <w:lang w:val="en-US" w:eastAsia="zh-CN"/>
              </w:rPr>
            </w:pPr>
          </w:p>
        </w:tc>
      </w:tr>
    </w:tbl>
    <w:p w14:paraId="3795E275" w14:textId="77777777" w:rsidR="009A595B" w:rsidRDefault="009A595B">
      <w:pPr>
        <w:rPr>
          <w:b/>
          <w:u w:val="single"/>
          <w:lang w:eastAsia="ko-KR"/>
        </w:rPr>
      </w:pPr>
    </w:p>
    <w:p w14:paraId="0C1D7108" w14:textId="77777777" w:rsidR="009A595B" w:rsidRDefault="00B52923">
      <w:pPr>
        <w:rPr>
          <w:b/>
          <w:u w:val="single"/>
          <w:lang w:eastAsia="zh-CN"/>
        </w:rPr>
      </w:pPr>
      <w:r>
        <w:rPr>
          <w:b/>
          <w:u w:val="single"/>
          <w:lang w:eastAsia="ko-KR"/>
        </w:rPr>
        <w:t xml:space="preserve">Issue 5-5: Number of </w:t>
      </w:r>
      <w:r>
        <w:rPr>
          <w:b/>
          <w:u w:val="single"/>
          <w:lang w:eastAsia="zh-CN"/>
        </w:rPr>
        <w:t>HAPS UE in UL</w:t>
      </w:r>
    </w:p>
    <w:tbl>
      <w:tblPr>
        <w:tblStyle w:val="af3"/>
        <w:tblW w:w="0" w:type="auto"/>
        <w:tblLook w:val="04A0" w:firstRow="1" w:lastRow="0" w:firstColumn="1" w:lastColumn="0" w:noHBand="0" w:noVBand="1"/>
      </w:tblPr>
      <w:tblGrid>
        <w:gridCol w:w="1136"/>
        <w:gridCol w:w="1694"/>
        <w:gridCol w:w="6801"/>
      </w:tblGrid>
      <w:tr w:rsidR="00991194" w14:paraId="49D2FDC0" w14:textId="77777777" w:rsidTr="00200FCC">
        <w:tc>
          <w:tcPr>
            <w:tcW w:w="1136" w:type="dxa"/>
          </w:tcPr>
          <w:p w14:paraId="36E17057" w14:textId="77777777" w:rsidR="00991194" w:rsidRDefault="00991194" w:rsidP="00200FCC">
            <w:pPr>
              <w:spacing w:after="120"/>
              <w:rPr>
                <w:rFonts w:eastAsiaTheme="minorEastAsia"/>
                <w:b/>
                <w:bCs/>
                <w:lang w:val="en-US" w:eastAsia="zh-CN"/>
              </w:rPr>
            </w:pPr>
            <w:r>
              <w:rPr>
                <w:rFonts w:eastAsiaTheme="minorEastAsia"/>
                <w:b/>
                <w:bCs/>
                <w:lang w:val="en-US" w:eastAsia="zh-CN"/>
              </w:rPr>
              <w:t>Company</w:t>
            </w:r>
          </w:p>
        </w:tc>
        <w:tc>
          <w:tcPr>
            <w:tcW w:w="1694" w:type="dxa"/>
          </w:tcPr>
          <w:p w14:paraId="019F86DC" w14:textId="77777777" w:rsidR="00991194" w:rsidRDefault="00991194"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1 or not?</w:t>
            </w:r>
          </w:p>
        </w:tc>
        <w:tc>
          <w:tcPr>
            <w:tcW w:w="6801" w:type="dxa"/>
          </w:tcPr>
          <w:p w14:paraId="600563D0" w14:textId="77777777" w:rsidR="00991194" w:rsidRDefault="00991194" w:rsidP="00200FCC">
            <w:pPr>
              <w:spacing w:after="120"/>
              <w:rPr>
                <w:rFonts w:eastAsiaTheme="minorEastAsia"/>
                <w:b/>
                <w:bCs/>
                <w:lang w:val="en-US" w:eastAsia="zh-CN"/>
              </w:rPr>
            </w:pPr>
            <w:r>
              <w:rPr>
                <w:rFonts w:eastAsiaTheme="minorEastAsia"/>
                <w:b/>
                <w:bCs/>
                <w:lang w:val="en-US" w:eastAsia="zh-CN"/>
              </w:rPr>
              <w:t>Comments</w:t>
            </w:r>
          </w:p>
        </w:tc>
      </w:tr>
      <w:tr w:rsidR="00991194" w14:paraId="216CE374" w14:textId="77777777" w:rsidTr="00200FCC">
        <w:tc>
          <w:tcPr>
            <w:tcW w:w="1136" w:type="dxa"/>
          </w:tcPr>
          <w:p w14:paraId="3E5D963A" w14:textId="77777777" w:rsidR="00991194" w:rsidRDefault="00991194" w:rsidP="00200FCC">
            <w:pPr>
              <w:spacing w:after="120"/>
              <w:rPr>
                <w:rFonts w:eastAsiaTheme="minorEastAsia"/>
                <w:lang w:val="en-US" w:eastAsia="zh-CN"/>
              </w:rPr>
            </w:pPr>
            <w:r>
              <w:rPr>
                <w:rFonts w:eastAsiaTheme="minorEastAsia"/>
                <w:lang w:val="en-US" w:eastAsia="zh-CN"/>
              </w:rPr>
              <w:t>Ericsson</w:t>
            </w:r>
          </w:p>
        </w:tc>
        <w:tc>
          <w:tcPr>
            <w:tcW w:w="1694" w:type="dxa"/>
          </w:tcPr>
          <w:p w14:paraId="275902FE" w14:textId="77777777" w:rsidR="00991194" w:rsidRDefault="00991194" w:rsidP="00200FCC">
            <w:pPr>
              <w:spacing w:after="120"/>
              <w:rPr>
                <w:rFonts w:eastAsiaTheme="minorEastAsia"/>
                <w:lang w:val="en-US" w:eastAsia="zh-CN"/>
              </w:rPr>
            </w:pPr>
          </w:p>
        </w:tc>
        <w:tc>
          <w:tcPr>
            <w:tcW w:w="6801" w:type="dxa"/>
          </w:tcPr>
          <w:p w14:paraId="1CD48E89" w14:textId="77777777" w:rsidR="00991194" w:rsidRDefault="00991194" w:rsidP="00200FCC">
            <w:pPr>
              <w:spacing w:after="120"/>
              <w:rPr>
                <w:rFonts w:eastAsiaTheme="minorEastAsia"/>
                <w:lang w:val="en-US" w:eastAsia="zh-CN"/>
              </w:rPr>
            </w:pPr>
            <w:r>
              <w:rPr>
                <w:rFonts w:eastAsiaTheme="minorEastAsia"/>
                <w:lang w:val="en-US" w:eastAsia="zh-CN"/>
              </w:rPr>
              <w:t>This might be difficult to implement in the simulator, won’t it be easier to consider a fixed allocation which would work in most cases.</w:t>
            </w:r>
          </w:p>
        </w:tc>
      </w:tr>
      <w:tr w:rsidR="00991194" w14:paraId="2C67EAE0" w14:textId="77777777" w:rsidTr="00200FCC">
        <w:tc>
          <w:tcPr>
            <w:tcW w:w="1136" w:type="dxa"/>
          </w:tcPr>
          <w:p w14:paraId="695EB021" w14:textId="77777777" w:rsidR="00991194" w:rsidRDefault="00991194" w:rsidP="00200FCC">
            <w:pPr>
              <w:spacing w:after="120"/>
              <w:rPr>
                <w:rFonts w:eastAsiaTheme="minorEastAsia"/>
                <w:lang w:val="en-US" w:eastAsia="zh-CN"/>
              </w:rPr>
            </w:pPr>
            <w:r>
              <w:rPr>
                <w:rFonts w:eastAsiaTheme="minorEastAsia"/>
                <w:lang w:val="en-US" w:eastAsia="zh-CN"/>
              </w:rPr>
              <w:t>Nokia</w:t>
            </w:r>
          </w:p>
        </w:tc>
        <w:tc>
          <w:tcPr>
            <w:tcW w:w="1694" w:type="dxa"/>
          </w:tcPr>
          <w:p w14:paraId="7097DDC4" w14:textId="77777777" w:rsidR="00991194" w:rsidRDefault="00991194" w:rsidP="00200FCC">
            <w:pPr>
              <w:spacing w:after="120"/>
              <w:rPr>
                <w:rFonts w:eastAsiaTheme="minorEastAsia"/>
                <w:lang w:val="en-US" w:eastAsia="zh-CN"/>
              </w:rPr>
            </w:pPr>
            <w:r>
              <w:rPr>
                <w:rFonts w:eastAsiaTheme="minorEastAsia"/>
                <w:lang w:val="en-US" w:eastAsia="zh-CN"/>
              </w:rPr>
              <w:t>Agree</w:t>
            </w:r>
          </w:p>
        </w:tc>
        <w:tc>
          <w:tcPr>
            <w:tcW w:w="6801" w:type="dxa"/>
          </w:tcPr>
          <w:p w14:paraId="0D23AB1B" w14:textId="77777777" w:rsidR="00991194" w:rsidRDefault="00991194" w:rsidP="00200FCC">
            <w:pPr>
              <w:spacing w:after="120"/>
              <w:rPr>
                <w:rFonts w:eastAsiaTheme="minorEastAsia"/>
                <w:lang w:val="en-US" w:eastAsia="zh-CN"/>
              </w:rPr>
            </w:pPr>
            <w:r>
              <w:rPr>
                <w:rFonts w:eastAsiaTheme="minorEastAsia"/>
                <w:lang w:val="en-US" w:eastAsia="zh-CN"/>
              </w:rPr>
              <w:t>This would allow higher UL throughput to be modeled while restrict UEs in a challenging channel condition to narrowband transmission. It is a more realistic assumption.</w:t>
            </w:r>
          </w:p>
        </w:tc>
      </w:tr>
      <w:tr w:rsidR="00991194" w14:paraId="4ABD7D49" w14:textId="77777777" w:rsidTr="00200FCC">
        <w:tc>
          <w:tcPr>
            <w:tcW w:w="1136" w:type="dxa"/>
          </w:tcPr>
          <w:p w14:paraId="29AA5277" w14:textId="77777777" w:rsidR="00991194" w:rsidRDefault="00991194" w:rsidP="00200FCC">
            <w:pPr>
              <w:spacing w:after="120"/>
              <w:rPr>
                <w:rFonts w:eastAsiaTheme="minorEastAsia"/>
                <w:lang w:val="en-US" w:eastAsia="zh-CN"/>
              </w:rPr>
            </w:pPr>
            <w:r>
              <w:rPr>
                <w:rFonts w:eastAsiaTheme="minorEastAsia"/>
                <w:lang w:val="en-US" w:eastAsia="zh-CN"/>
              </w:rPr>
              <w:t xml:space="preserve">Qualcomm </w:t>
            </w:r>
          </w:p>
        </w:tc>
        <w:tc>
          <w:tcPr>
            <w:tcW w:w="1694" w:type="dxa"/>
          </w:tcPr>
          <w:p w14:paraId="062A76D3" w14:textId="77777777" w:rsidR="00991194" w:rsidRDefault="00991194" w:rsidP="00200FCC">
            <w:pPr>
              <w:spacing w:after="120"/>
              <w:rPr>
                <w:rFonts w:eastAsiaTheme="minorEastAsia"/>
                <w:lang w:val="en-US" w:eastAsia="zh-CN"/>
              </w:rPr>
            </w:pPr>
            <w:r>
              <w:rPr>
                <w:rFonts w:eastAsiaTheme="minorEastAsia"/>
                <w:lang w:val="en-US" w:eastAsia="zh-CN"/>
              </w:rPr>
              <w:t>Disagree</w:t>
            </w:r>
          </w:p>
        </w:tc>
        <w:tc>
          <w:tcPr>
            <w:tcW w:w="6801" w:type="dxa"/>
          </w:tcPr>
          <w:p w14:paraId="261D3D18" w14:textId="77777777" w:rsidR="00991194" w:rsidRDefault="00991194" w:rsidP="00200FCC">
            <w:pPr>
              <w:spacing w:after="120"/>
              <w:rPr>
                <w:rFonts w:eastAsiaTheme="minorEastAsia"/>
                <w:lang w:val="en-US" w:eastAsia="zh-CN"/>
              </w:rPr>
            </w:pPr>
            <w:r>
              <w:rPr>
                <w:rFonts w:eastAsiaTheme="minorEastAsia"/>
                <w:lang w:val="en-US" w:eastAsia="zh-CN"/>
              </w:rPr>
              <w:t>It good to see that HAPS UE can use larger number of RB in UL. But with dynamic RB allocation, it is difficult to implement in the simulation such as ALCR models, power control, etc. Perhaps, we can use a fixed number of RB as the compromise. We proposed 6RBs in our paper.</w:t>
            </w:r>
          </w:p>
        </w:tc>
      </w:tr>
      <w:tr w:rsidR="00991194" w14:paraId="1A42F65F" w14:textId="77777777" w:rsidTr="00200FCC">
        <w:tc>
          <w:tcPr>
            <w:tcW w:w="1136" w:type="dxa"/>
          </w:tcPr>
          <w:p w14:paraId="627C42DE" w14:textId="77777777" w:rsidR="00991194" w:rsidRDefault="00991194" w:rsidP="00200FCC">
            <w:pPr>
              <w:spacing w:after="120"/>
              <w:rPr>
                <w:rFonts w:eastAsiaTheme="minorEastAsia"/>
                <w:lang w:val="en-US" w:eastAsia="zh-CN"/>
              </w:rPr>
            </w:pPr>
            <w:r>
              <w:rPr>
                <w:rFonts w:eastAsiaTheme="minorEastAsia"/>
                <w:lang w:val="en-US" w:eastAsia="zh-CN"/>
              </w:rPr>
              <w:t>Huawei</w:t>
            </w:r>
          </w:p>
        </w:tc>
        <w:tc>
          <w:tcPr>
            <w:tcW w:w="1694" w:type="dxa"/>
          </w:tcPr>
          <w:p w14:paraId="541E2753" w14:textId="77777777" w:rsidR="00991194" w:rsidRDefault="00991194" w:rsidP="00200FCC">
            <w:pPr>
              <w:spacing w:after="120"/>
              <w:rPr>
                <w:rFonts w:eastAsiaTheme="minorEastAsia"/>
                <w:lang w:val="en-US" w:eastAsia="zh-CN"/>
              </w:rPr>
            </w:pPr>
          </w:p>
        </w:tc>
        <w:tc>
          <w:tcPr>
            <w:tcW w:w="6801" w:type="dxa"/>
          </w:tcPr>
          <w:p w14:paraId="23D76B7A" w14:textId="77777777" w:rsidR="00991194" w:rsidRDefault="00991194" w:rsidP="00200FCC">
            <w:pPr>
              <w:spacing w:after="120"/>
              <w:rPr>
                <w:rFonts w:eastAsiaTheme="minorEastAsia"/>
                <w:lang w:val="en-US" w:eastAsia="zh-CN"/>
              </w:rPr>
            </w:pPr>
            <w:r>
              <w:rPr>
                <w:rFonts w:eastAsiaTheme="minorEastAsia"/>
                <w:lang w:val="en-US" w:eastAsia="zh-CN"/>
              </w:rPr>
              <w:t>We agree with Ericsson, it might be difficult to implement in the simulator. We’d like to hear how to implement it. Right now, we prefer to consider a fixed allocation as we did.</w:t>
            </w:r>
          </w:p>
        </w:tc>
      </w:tr>
    </w:tbl>
    <w:p w14:paraId="6086012B" w14:textId="77777777" w:rsidR="009A595B" w:rsidRPr="00991194" w:rsidRDefault="009A595B">
      <w:pPr>
        <w:rPr>
          <w:b/>
          <w:u w:val="single"/>
          <w:lang w:eastAsia="ko-KR"/>
        </w:rPr>
      </w:pPr>
    </w:p>
    <w:p w14:paraId="0FE7B07B" w14:textId="77777777" w:rsidR="009A595B" w:rsidRDefault="00B52923">
      <w:pPr>
        <w:rPr>
          <w:b/>
          <w:u w:val="single"/>
          <w:lang w:eastAsia="zh-CN"/>
        </w:rPr>
      </w:pPr>
      <w:r>
        <w:rPr>
          <w:b/>
          <w:u w:val="single"/>
          <w:lang w:eastAsia="ko-KR"/>
        </w:rPr>
        <w:t xml:space="preserve">Issue 5-6: </w:t>
      </w:r>
      <w:r>
        <w:rPr>
          <w:b/>
          <w:u w:val="single"/>
          <w:lang w:eastAsia="zh-CN"/>
        </w:rPr>
        <w:t>HAPS UE UL bandwidth</w:t>
      </w:r>
    </w:p>
    <w:tbl>
      <w:tblPr>
        <w:tblStyle w:val="af3"/>
        <w:tblW w:w="0" w:type="auto"/>
        <w:tblLook w:val="04A0" w:firstRow="1" w:lastRow="0" w:firstColumn="1" w:lastColumn="0" w:noHBand="0" w:noVBand="1"/>
      </w:tblPr>
      <w:tblGrid>
        <w:gridCol w:w="1136"/>
        <w:gridCol w:w="1694"/>
        <w:gridCol w:w="6801"/>
      </w:tblGrid>
      <w:tr w:rsidR="00991194" w14:paraId="440E3F45" w14:textId="77777777" w:rsidTr="00200FCC">
        <w:tc>
          <w:tcPr>
            <w:tcW w:w="1136" w:type="dxa"/>
          </w:tcPr>
          <w:p w14:paraId="025D3CEC" w14:textId="77777777" w:rsidR="00991194" w:rsidRDefault="00991194" w:rsidP="00200FCC">
            <w:pPr>
              <w:spacing w:after="120"/>
              <w:rPr>
                <w:rFonts w:eastAsiaTheme="minorEastAsia"/>
                <w:b/>
                <w:bCs/>
                <w:lang w:val="en-US" w:eastAsia="zh-CN"/>
              </w:rPr>
            </w:pPr>
            <w:r>
              <w:rPr>
                <w:rFonts w:eastAsiaTheme="minorEastAsia"/>
                <w:b/>
                <w:bCs/>
                <w:lang w:val="en-US" w:eastAsia="zh-CN"/>
              </w:rPr>
              <w:t>Company</w:t>
            </w:r>
          </w:p>
        </w:tc>
        <w:tc>
          <w:tcPr>
            <w:tcW w:w="1694" w:type="dxa"/>
          </w:tcPr>
          <w:p w14:paraId="4DF6D39E" w14:textId="77777777" w:rsidR="00991194" w:rsidRDefault="00991194" w:rsidP="00200FCC">
            <w:pPr>
              <w:spacing w:after="120"/>
              <w:rPr>
                <w:rFonts w:eastAsiaTheme="minorEastAsia"/>
                <w:b/>
                <w:bCs/>
                <w:lang w:val="en-US" w:eastAsia="zh-CN"/>
              </w:rPr>
            </w:pPr>
            <w:r>
              <w:rPr>
                <w:rFonts w:eastAsiaTheme="minorEastAsia"/>
                <w:b/>
                <w:bCs/>
                <w:lang w:val="en-US" w:eastAsia="zh-CN"/>
              </w:rPr>
              <w:t>Which Option do you support?</w:t>
            </w:r>
          </w:p>
        </w:tc>
        <w:tc>
          <w:tcPr>
            <w:tcW w:w="6801" w:type="dxa"/>
          </w:tcPr>
          <w:p w14:paraId="112142D9" w14:textId="77777777" w:rsidR="00991194" w:rsidRDefault="00991194" w:rsidP="00200FCC">
            <w:pPr>
              <w:spacing w:after="120"/>
              <w:rPr>
                <w:rFonts w:eastAsiaTheme="minorEastAsia"/>
                <w:b/>
                <w:bCs/>
                <w:lang w:val="en-US" w:eastAsia="zh-CN"/>
              </w:rPr>
            </w:pPr>
            <w:r>
              <w:rPr>
                <w:rFonts w:eastAsiaTheme="minorEastAsia"/>
                <w:b/>
                <w:bCs/>
                <w:lang w:val="en-US" w:eastAsia="zh-CN"/>
              </w:rPr>
              <w:t>Comments</w:t>
            </w:r>
          </w:p>
        </w:tc>
      </w:tr>
      <w:tr w:rsidR="00991194" w14:paraId="3A4074C6" w14:textId="77777777" w:rsidTr="00200FCC">
        <w:tc>
          <w:tcPr>
            <w:tcW w:w="1136" w:type="dxa"/>
          </w:tcPr>
          <w:p w14:paraId="719E1BFF" w14:textId="77777777" w:rsidR="00991194" w:rsidRDefault="00991194" w:rsidP="00200FCC">
            <w:pPr>
              <w:spacing w:after="120"/>
              <w:rPr>
                <w:rFonts w:eastAsiaTheme="minorEastAsia"/>
                <w:lang w:val="en-US" w:eastAsia="zh-CN"/>
              </w:rPr>
            </w:pPr>
            <w:r>
              <w:rPr>
                <w:rFonts w:eastAsiaTheme="minorEastAsia"/>
                <w:lang w:val="en-US" w:eastAsia="zh-CN"/>
              </w:rPr>
              <w:t>Ericsson</w:t>
            </w:r>
          </w:p>
        </w:tc>
        <w:tc>
          <w:tcPr>
            <w:tcW w:w="1694" w:type="dxa"/>
          </w:tcPr>
          <w:p w14:paraId="59A4EEFC" w14:textId="77777777" w:rsidR="00991194" w:rsidRDefault="00991194" w:rsidP="00200FCC">
            <w:pPr>
              <w:spacing w:after="120"/>
              <w:rPr>
                <w:rFonts w:eastAsiaTheme="minorEastAsia"/>
                <w:lang w:val="en-US" w:eastAsia="zh-CN"/>
              </w:rPr>
            </w:pPr>
          </w:p>
        </w:tc>
        <w:tc>
          <w:tcPr>
            <w:tcW w:w="6801" w:type="dxa"/>
          </w:tcPr>
          <w:p w14:paraId="27712260" w14:textId="77777777" w:rsidR="00991194" w:rsidRDefault="00991194" w:rsidP="00200FCC">
            <w:pPr>
              <w:spacing w:after="120"/>
              <w:rPr>
                <w:rFonts w:eastAsiaTheme="minorEastAsia"/>
                <w:lang w:val="en-US" w:eastAsia="zh-CN"/>
              </w:rPr>
            </w:pPr>
            <w:r>
              <w:rPr>
                <w:rFonts w:eastAsiaTheme="minorEastAsia"/>
                <w:lang w:val="en-US" w:eastAsia="zh-CN"/>
              </w:rPr>
              <w:t>Depends on issue 5-5</w:t>
            </w:r>
          </w:p>
        </w:tc>
      </w:tr>
      <w:tr w:rsidR="00991194" w14:paraId="04437BCF" w14:textId="77777777" w:rsidTr="00200FCC">
        <w:tc>
          <w:tcPr>
            <w:tcW w:w="1136" w:type="dxa"/>
          </w:tcPr>
          <w:p w14:paraId="55CC96BC" w14:textId="77777777" w:rsidR="00991194" w:rsidRDefault="00991194" w:rsidP="00200FCC">
            <w:pPr>
              <w:spacing w:after="120"/>
              <w:rPr>
                <w:rFonts w:eastAsiaTheme="minorEastAsia"/>
                <w:lang w:val="en-US" w:eastAsia="zh-CN"/>
              </w:rPr>
            </w:pPr>
            <w:r>
              <w:rPr>
                <w:rFonts w:eastAsiaTheme="minorEastAsia"/>
                <w:lang w:val="en-US" w:eastAsia="zh-CN"/>
              </w:rPr>
              <w:t>Nokia</w:t>
            </w:r>
          </w:p>
        </w:tc>
        <w:tc>
          <w:tcPr>
            <w:tcW w:w="1694" w:type="dxa"/>
          </w:tcPr>
          <w:p w14:paraId="24BF9D17" w14:textId="77777777" w:rsidR="00991194" w:rsidRDefault="00991194" w:rsidP="00200FCC">
            <w:pPr>
              <w:spacing w:after="120"/>
              <w:rPr>
                <w:rFonts w:eastAsiaTheme="minorEastAsia"/>
                <w:lang w:val="en-US" w:eastAsia="zh-CN"/>
              </w:rPr>
            </w:pPr>
          </w:p>
        </w:tc>
        <w:tc>
          <w:tcPr>
            <w:tcW w:w="6801" w:type="dxa"/>
          </w:tcPr>
          <w:p w14:paraId="65FA3952" w14:textId="77777777" w:rsidR="00991194" w:rsidRDefault="00991194" w:rsidP="00200FCC">
            <w:pPr>
              <w:spacing w:after="120"/>
              <w:rPr>
                <w:rFonts w:eastAsiaTheme="minorEastAsia"/>
                <w:lang w:val="en-US" w:eastAsia="zh-CN"/>
              </w:rPr>
            </w:pPr>
            <w:r>
              <w:rPr>
                <w:rFonts w:eastAsiaTheme="minorEastAsia"/>
                <w:lang w:val="en-US" w:eastAsia="zh-CN"/>
              </w:rPr>
              <w:t>Option 1 would run into the problem of very low 5%-tile SINR. The 5%-tile throughput will be 0 even when there is no ACI. Option 2, on the other hand, will allocate a small BW for the UEs with large coupling loss and achieve a &gt;0 throughput.</w:t>
            </w:r>
          </w:p>
          <w:p w14:paraId="4B75E0F2" w14:textId="77777777" w:rsidR="00991194" w:rsidRDefault="00991194" w:rsidP="00200FCC">
            <w:pPr>
              <w:spacing w:after="120"/>
              <w:rPr>
                <w:rFonts w:eastAsiaTheme="minorEastAsia"/>
                <w:lang w:val="en-US" w:eastAsia="zh-CN"/>
              </w:rPr>
            </w:pPr>
            <w:r>
              <w:rPr>
                <w:rFonts w:eastAsiaTheme="minorEastAsia"/>
                <w:lang w:val="en-US" w:eastAsia="zh-CN"/>
              </w:rPr>
              <w:t>The number of RBs in a 20 MHz channel with 15 KHz SCS is 106. Assuming 3 scheduled UEs, the max BW for a UE should be 35 RBs.</w:t>
            </w:r>
          </w:p>
        </w:tc>
      </w:tr>
      <w:tr w:rsidR="00991194" w14:paraId="4750C0AC" w14:textId="77777777" w:rsidTr="00200FCC">
        <w:tc>
          <w:tcPr>
            <w:tcW w:w="1136" w:type="dxa"/>
          </w:tcPr>
          <w:p w14:paraId="2BF16A26" w14:textId="77777777" w:rsidR="00991194" w:rsidRDefault="00991194" w:rsidP="00200FCC">
            <w:pPr>
              <w:spacing w:after="120"/>
              <w:rPr>
                <w:rFonts w:eastAsiaTheme="minorEastAsia"/>
                <w:lang w:val="en-US" w:eastAsia="zh-CN"/>
              </w:rPr>
            </w:pPr>
            <w:r>
              <w:rPr>
                <w:rFonts w:eastAsiaTheme="minorEastAsia" w:hint="eastAsia"/>
                <w:lang w:val="en-US" w:eastAsia="zh-CN"/>
              </w:rPr>
              <w:t>Qualcomm</w:t>
            </w:r>
          </w:p>
        </w:tc>
        <w:tc>
          <w:tcPr>
            <w:tcW w:w="1694" w:type="dxa"/>
          </w:tcPr>
          <w:p w14:paraId="67820540" w14:textId="77777777" w:rsidR="00991194" w:rsidRDefault="00991194" w:rsidP="00200FCC">
            <w:pPr>
              <w:spacing w:after="120"/>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1</w:t>
            </w:r>
          </w:p>
        </w:tc>
        <w:tc>
          <w:tcPr>
            <w:tcW w:w="6801" w:type="dxa"/>
          </w:tcPr>
          <w:p w14:paraId="0210531A" w14:textId="77777777" w:rsidR="00991194" w:rsidRDefault="00991194" w:rsidP="00200FCC">
            <w:pPr>
              <w:spacing w:after="120"/>
              <w:rPr>
                <w:rFonts w:eastAsiaTheme="minorEastAsia"/>
                <w:lang w:val="en-US" w:eastAsia="zh-CN"/>
              </w:rPr>
            </w:pPr>
            <w:r>
              <w:rPr>
                <w:rFonts w:eastAsiaTheme="minorEastAsia" w:hint="eastAsia"/>
                <w:lang w:val="en-US" w:eastAsia="zh-CN"/>
              </w:rPr>
              <w:t>Per</w:t>
            </w:r>
            <w:r>
              <w:rPr>
                <w:rFonts w:eastAsiaTheme="minorEastAsia"/>
                <w:lang w:val="en-US" w:eastAsia="zh-CN"/>
              </w:rPr>
              <w:t xml:space="preserve"> our simulation, the difference of 5%-tile t-put between 2RBs and 6RBs is marginal. We prefer to use 6RBs to simplify the simulation.</w:t>
            </w:r>
          </w:p>
        </w:tc>
      </w:tr>
    </w:tbl>
    <w:p w14:paraId="466A1AB3" w14:textId="77777777" w:rsidR="009A595B" w:rsidRPr="00991194" w:rsidRDefault="009A595B">
      <w:pPr>
        <w:rPr>
          <w:b/>
          <w:u w:val="single"/>
          <w:lang w:eastAsia="ko-KR"/>
        </w:rPr>
      </w:pPr>
    </w:p>
    <w:p w14:paraId="6F8F31D2" w14:textId="77777777" w:rsidR="009A595B" w:rsidRDefault="00B52923">
      <w:pPr>
        <w:rPr>
          <w:b/>
          <w:u w:val="single"/>
          <w:lang w:eastAsia="zh-CN"/>
        </w:rPr>
      </w:pPr>
      <w:r>
        <w:rPr>
          <w:b/>
          <w:u w:val="single"/>
          <w:lang w:eastAsia="ko-KR"/>
        </w:rPr>
        <w:t xml:space="preserve">Issue 5-7: </w:t>
      </w:r>
      <w:r>
        <w:rPr>
          <w:b/>
          <w:u w:val="single"/>
          <w:lang w:eastAsia="zh-CN"/>
        </w:rPr>
        <w:t xml:space="preserve">Uplink transmission power control model for HAPS </w:t>
      </w:r>
      <w:r>
        <w:rPr>
          <w:rFonts w:hint="eastAsia"/>
          <w:b/>
          <w:u w:val="single"/>
          <w:lang w:eastAsia="zh-CN"/>
        </w:rPr>
        <w:t>UE</w:t>
      </w:r>
    </w:p>
    <w:tbl>
      <w:tblPr>
        <w:tblStyle w:val="af3"/>
        <w:tblW w:w="0" w:type="auto"/>
        <w:tblLook w:val="04A0" w:firstRow="1" w:lastRow="0" w:firstColumn="1" w:lastColumn="0" w:noHBand="0" w:noVBand="1"/>
      </w:tblPr>
      <w:tblGrid>
        <w:gridCol w:w="1136"/>
        <w:gridCol w:w="1694"/>
        <w:gridCol w:w="6801"/>
      </w:tblGrid>
      <w:tr w:rsidR="00991194" w14:paraId="31AFAFE3" w14:textId="77777777" w:rsidTr="00200FCC">
        <w:tc>
          <w:tcPr>
            <w:tcW w:w="1136" w:type="dxa"/>
          </w:tcPr>
          <w:p w14:paraId="71978900" w14:textId="77777777" w:rsidR="00991194" w:rsidRDefault="00991194" w:rsidP="00200FCC">
            <w:pPr>
              <w:spacing w:after="120"/>
              <w:rPr>
                <w:rFonts w:eastAsiaTheme="minorEastAsia"/>
                <w:b/>
                <w:bCs/>
                <w:lang w:val="en-US" w:eastAsia="zh-CN"/>
              </w:rPr>
            </w:pPr>
            <w:r>
              <w:rPr>
                <w:rFonts w:eastAsiaTheme="minorEastAsia"/>
                <w:b/>
                <w:bCs/>
                <w:lang w:val="en-US" w:eastAsia="zh-CN"/>
              </w:rPr>
              <w:t>Company</w:t>
            </w:r>
          </w:p>
        </w:tc>
        <w:tc>
          <w:tcPr>
            <w:tcW w:w="1694" w:type="dxa"/>
          </w:tcPr>
          <w:p w14:paraId="5D6FC44D" w14:textId="77777777" w:rsidR="00991194" w:rsidRDefault="00991194" w:rsidP="00200FCC">
            <w:pPr>
              <w:spacing w:after="120"/>
              <w:rPr>
                <w:rFonts w:eastAsiaTheme="minorEastAsia"/>
                <w:b/>
                <w:bCs/>
                <w:lang w:val="en-US" w:eastAsia="zh-CN"/>
              </w:rPr>
            </w:pPr>
            <w:r>
              <w:rPr>
                <w:rFonts w:eastAsiaTheme="minorEastAsia"/>
                <w:b/>
                <w:bCs/>
                <w:lang w:val="en-US" w:eastAsia="zh-CN"/>
              </w:rPr>
              <w:t>Which Option do you support?</w:t>
            </w:r>
          </w:p>
        </w:tc>
        <w:tc>
          <w:tcPr>
            <w:tcW w:w="6801" w:type="dxa"/>
          </w:tcPr>
          <w:p w14:paraId="23CAAF31" w14:textId="77777777" w:rsidR="00991194" w:rsidRDefault="00991194" w:rsidP="00200FCC">
            <w:pPr>
              <w:spacing w:after="120"/>
              <w:rPr>
                <w:rFonts w:eastAsiaTheme="minorEastAsia"/>
                <w:b/>
                <w:bCs/>
                <w:lang w:val="en-US" w:eastAsia="zh-CN"/>
              </w:rPr>
            </w:pPr>
            <w:r>
              <w:rPr>
                <w:rFonts w:eastAsiaTheme="minorEastAsia"/>
                <w:b/>
                <w:bCs/>
                <w:lang w:val="en-US" w:eastAsia="zh-CN"/>
              </w:rPr>
              <w:t>Comments</w:t>
            </w:r>
          </w:p>
        </w:tc>
      </w:tr>
      <w:tr w:rsidR="00991194" w14:paraId="0368CB61" w14:textId="77777777" w:rsidTr="00200FCC">
        <w:tc>
          <w:tcPr>
            <w:tcW w:w="1136" w:type="dxa"/>
          </w:tcPr>
          <w:p w14:paraId="3BFB5D13" w14:textId="77777777" w:rsidR="00991194" w:rsidRDefault="00991194" w:rsidP="00200FCC">
            <w:pPr>
              <w:spacing w:after="120"/>
              <w:rPr>
                <w:rFonts w:eastAsiaTheme="minorEastAsia"/>
                <w:lang w:val="en-US" w:eastAsia="zh-CN"/>
              </w:rPr>
            </w:pPr>
            <w:r>
              <w:rPr>
                <w:rFonts w:eastAsiaTheme="minorEastAsia"/>
                <w:lang w:val="en-US" w:eastAsia="zh-CN"/>
              </w:rPr>
              <w:t>Ericsson</w:t>
            </w:r>
          </w:p>
        </w:tc>
        <w:tc>
          <w:tcPr>
            <w:tcW w:w="1694" w:type="dxa"/>
          </w:tcPr>
          <w:p w14:paraId="352E71ED" w14:textId="77777777" w:rsidR="00991194" w:rsidRDefault="00991194" w:rsidP="00200FCC">
            <w:pPr>
              <w:spacing w:after="120"/>
              <w:rPr>
                <w:rFonts w:eastAsiaTheme="minorEastAsia"/>
                <w:lang w:val="en-US" w:eastAsia="zh-CN"/>
              </w:rPr>
            </w:pPr>
          </w:p>
        </w:tc>
        <w:tc>
          <w:tcPr>
            <w:tcW w:w="6801" w:type="dxa"/>
          </w:tcPr>
          <w:p w14:paraId="51D56AA3" w14:textId="77777777" w:rsidR="00991194" w:rsidRDefault="00991194" w:rsidP="00200FCC">
            <w:pPr>
              <w:spacing w:after="120"/>
              <w:rPr>
                <w:rFonts w:eastAsiaTheme="minorEastAsia"/>
                <w:lang w:val="en-US" w:eastAsia="zh-CN"/>
              </w:rPr>
            </w:pPr>
            <w:r>
              <w:rPr>
                <w:rFonts w:eastAsiaTheme="minorEastAsia"/>
                <w:lang w:val="en-US" w:eastAsia="zh-CN"/>
              </w:rPr>
              <w:t>Depends on issue 5-5</w:t>
            </w:r>
          </w:p>
        </w:tc>
      </w:tr>
      <w:tr w:rsidR="00991194" w14:paraId="57FF2991" w14:textId="77777777" w:rsidTr="00200FCC">
        <w:tc>
          <w:tcPr>
            <w:tcW w:w="1136" w:type="dxa"/>
          </w:tcPr>
          <w:p w14:paraId="664F0BBF" w14:textId="77777777" w:rsidR="00991194" w:rsidRDefault="00991194" w:rsidP="00200FCC">
            <w:pPr>
              <w:spacing w:after="120"/>
              <w:rPr>
                <w:rFonts w:eastAsiaTheme="minorEastAsia"/>
                <w:lang w:val="en-US" w:eastAsia="zh-CN"/>
              </w:rPr>
            </w:pPr>
            <w:r>
              <w:rPr>
                <w:rFonts w:eastAsiaTheme="minorEastAsia"/>
                <w:lang w:val="en-US" w:eastAsia="zh-CN"/>
              </w:rPr>
              <w:t>Nokia</w:t>
            </w:r>
          </w:p>
        </w:tc>
        <w:tc>
          <w:tcPr>
            <w:tcW w:w="1694" w:type="dxa"/>
          </w:tcPr>
          <w:p w14:paraId="0182917B" w14:textId="77777777" w:rsidR="00991194" w:rsidRDefault="00991194" w:rsidP="00200FCC">
            <w:pPr>
              <w:spacing w:after="120"/>
              <w:rPr>
                <w:rFonts w:eastAsiaTheme="minorEastAsia"/>
                <w:lang w:val="en-US" w:eastAsia="zh-CN"/>
              </w:rPr>
            </w:pPr>
            <w:r>
              <w:rPr>
                <w:rFonts w:eastAsiaTheme="minorEastAsia"/>
                <w:lang w:val="en-US" w:eastAsia="zh-CN"/>
              </w:rPr>
              <w:t>Option 2 with correction.</w:t>
            </w:r>
          </w:p>
        </w:tc>
        <w:tc>
          <w:tcPr>
            <w:tcW w:w="6801" w:type="dxa"/>
          </w:tcPr>
          <w:p w14:paraId="0913CF2A" w14:textId="77777777" w:rsidR="00991194" w:rsidRDefault="00991194" w:rsidP="00200FCC">
            <w:pPr>
              <w:spacing w:after="120"/>
              <w:rPr>
                <w:rFonts w:eastAsiaTheme="minorEastAsia"/>
                <w:lang w:val="en-US" w:eastAsia="zh-CN"/>
              </w:rPr>
            </w:pPr>
            <w:r>
              <w:rPr>
                <w:rFonts w:eastAsiaTheme="minorEastAsia"/>
                <w:lang w:val="en-US" w:eastAsia="zh-CN"/>
              </w:rPr>
              <w:t xml:space="preserve">If max. scheduled BW is 35 RBs, the range of scheduled BW should be 0.18 – 6.3 MHz. </w:t>
            </w:r>
          </w:p>
        </w:tc>
      </w:tr>
      <w:tr w:rsidR="00991194" w14:paraId="79182607" w14:textId="77777777" w:rsidTr="00200FCC">
        <w:tc>
          <w:tcPr>
            <w:tcW w:w="1136" w:type="dxa"/>
          </w:tcPr>
          <w:p w14:paraId="72EA8490" w14:textId="77777777" w:rsidR="00991194" w:rsidRDefault="00991194" w:rsidP="00200FCC">
            <w:pPr>
              <w:spacing w:after="120"/>
              <w:rPr>
                <w:rFonts w:eastAsiaTheme="minorEastAsia"/>
                <w:lang w:val="en-US" w:eastAsia="zh-CN"/>
              </w:rPr>
            </w:pPr>
            <w:r>
              <w:rPr>
                <w:rFonts w:eastAsiaTheme="minorEastAsia"/>
                <w:lang w:val="en-US" w:eastAsia="zh-CN"/>
              </w:rPr>
              <w:t>Qualcomm</w:t>
            </w:r>
          </w:p>
        </w:tc>
        <w:tc>
          <w:tcPr>
            <w:tcW w:w="1694" w:type="dxa"/>
          </w:tcPr>
          <w:p w14:paraId="29EC8B97" w14:textId="77777777" w:rsidR="00991194" w:rsidRDefault="00991194" w:rsidP="00200FCC">
            <w:pPr>
              <w:spacing w:after="120"/>
              <w:rPr>
                <w:rFonts w:eastAsiaTheme="minorEastAsia"/>
                <w:lang w:val="en-US" w:eastAsia="zh-CN"/>
              </w:rPr>
            </w:pPr>
            <w:r>
              <w:rPr>
                <w:rFonts w:eastAsiaTheme="minorEastAsia"/>
                <w:lang w:val="en-US" w:eastAsia="zh-CN"/>
              </w:rPr>
              <w:t>Option 1</w:t>
            </w:r>
          </w:p>
        </w:tc>
        <w:tc>
          <w:tcPr>
            <w:tcW w:w="6801" w:type="dxa"/>
          </w:tcPr>
          <w:p w14:paraId="72B3DC52" w14:textId="77777777" w:rsidR="00991194" w:rsidRDefault="00991194" w:rsidP="00200FCC">
            <w:pPr>
              <w:spacing w:after="120"/>
              <w:rPr>
                <w:rFonts w:eastAsiaTheme="minorEastAsia"/>
                <w:lang w:val="en-US" w:eastAsia="zh-CN"/>
              </w:rPr>
            </w:pPr>
            <w:r>
              <w:rPr>
                <w:rFonts w:eastAsiaTheme="minorEastAsia"/>
                <w:lang w:val="en-US" w:eastAsia="zh-CN"/>
              </w:rPr>
              <w:t>See comments on issue 5-5 and 5-6.</w:t>
            </w:r>
          </w:p>
        </w:tc>
      </w:tr>
    </w:tbl>
    <w:p w14:paraId="63773B99" w14:textId="77777777" w:rsidR="009A595B" w:rsidRPr="00991194" w:rsidRDefault="009A595B">
      <w:pPr>
        <w:rPr>
          <w:b/>
          <w:u w:val="single"/>
          <w:lang w:eastAsia="ko-KR"/>
        </w:rPr>
      </w:pPr>
    </w:p>
    <w:p w14:paraId="70365597" w14:textId="77777777" w:rsidR="009A595B" w:rsidRDefault="00B52923">
      <w:pPr>
        <w:rPr>
          <w:b/>
          <w:u w:val="single"/>
          <w:lang w:eastAsia="zh-CN"/>
        </w:rPr>
      </w:pPr>
      <w:r>
        <w:rPr>
          <w:b/>
          <w:u w:val="single"/>
          <w:lang w:eastAsia="ko-KR"/>
        </w:rPr>
        <w:t xml:space="preserve">Issue 5-8: </w:t>
      </w:r>
      <w:r>
        <w:rPr>
          <w:b/>
          <w:u w:val="single"/>
          <w:lang w:eastAsia="zh-CN"/>
        </w:rPr>
        <w:t xml:space="preserve">TN UE Indoor percentage </w:t>
      </w:r>
    </w:p>
    <w:tbl>
      <w:tblPr>
        <w:tblStyle w:val="af3"/>
        <w:tblW w:w="0" w:type="auto"/>
        <w:tblLook w:val="04A0" w:firstRow="1" w:lastRow="0" w:firstColumn="1" w:lastColumn="0" w:noHBand="0" w:noVBand="1"/>
      </w:tblPr>
      <w:tblGrid>
        <w:gridCol w:w="1136"/>
        <w:gridCol w:w="1694"/>
        <w:gridCol w:w="6801"/>
      </w:tblGrid>
      <w:tr w:rsidR="00991194" w14:paraId="2537FC38" w14:textId="77777777" w:rsidTr="00200FCC">
        <w:tc>
          <w:tcPr>
            <w:tcW w:w="1136" w:type="dxa"/>
          </w:tcPr>
          <w:p w14:paraId="73F15347" w14:textId="77777777" w:rsidR="00991194" w:rsidRDefault="00991194" w:rsidP="00200FCC">
            <w:pPr>
              <w:spacing w:after="120"/>
              <w:rPr>
                <w:rFonts w:eastAsiaTheme="minorEastAsia"/>
                <w:b/>
                <w:bCs/>
                <w:lang w:val="en-US" w:eastAsia="zh-CN"/>
              </w:rPr>
            </w:pPr>
            <w:r>
              <w:rPr>
                <w:rFonts w:eastAsiaTheme="minorEastAsia"/>
                <w:b/>
                <w:bCs/>
                <w:lang w:val="en-US" w:eastAsia="zh-CN"/>
              </w:rPr>
              <w:t>Company</w:t>
            </w:r>
          </w:p>
        </w:tc>
        <w:tc>
          <w:tcPr>
            <w:tcW w:w="1694" w:type="dxa"/>
          </w:tcPr>
          <w:p w14:paraId="0C14C771" w14:textId="77777777" w:rsidR="00991194" w:rsidRDefault="00991194"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1 or not?</w:t>
            </w:r>
          </w:p>
        </w:tc>
        <w:tc>
          <w:tcPr>
            <w:tcW w:w="6801" w:type="dxa"/>
          </w:tcPr>
          <w:p w14:paraId="1433E07E" w14:textId="77777777" w:rsidR="00991194" w:rsidRDefault="00991194" w:rsidP="00200FCC">
            <w:pPr>
              <w:spacing w:after="120"/>
              <w:rPr>
                <w:rFonts w:eastAsiaTheme="minorEastAsia"/>
                <w:b/>
                <w:bCs/>
                <w:lang w:val="en-US" w:eastAsia="zh-CN"/>
              </w:rPr>
            </w:pPr>
            <w:r>
              <w:rPr>
                <w:rFonts w:eastAsiaTheme="minorEastAsia"/>
                <w:b/>
                <w:bCs/>
                <w:lang w:val="en-US" w:eastAsia="zh-CN"/>
              </w:rPr>
              <w:t>Comments</w:t>
            </w:r>
          </w:p>
        </w:tc>
      </w:tr>
      <w:tr w:rsidR="00991194" w14:paraId="37244502" w14:textId="77777777" w:rsidTr="00200FCC">
        <w:tc>
          <w:tcPr>
            <w:tcW w:w="1136" w:type="dxa"/>
          </w:tcPr>
          <w:p w14:paraId="6FD3BDE4" w14:textId="77777777" w:rsidR="00991194" w:rsidRDefault="00991194" w:rsidP="00200FCC">
            <w:pPr>
              <w:spacing w:after="120"/>
              <w:rPr>
                <w:rFonts w:eastAsiaTheme="minorEastAsia"/>
                <w:lang w:val="en-US" w:eastAsia="zh-CN"/>
              </w:rPr>
            </w:pPr>
            <w:r>
              <w:rPr>
                <w:rFonts w:eastAsiaTheme="minorEastAsia"/>
                <w:lang w:val="en-US" w:eastAsia="zh-CN"/>
              </w:rPr>
              <w:t>Ericsson</w:t>
            </w:r>
          </w:p>
        </w:tc>
        <w:tc>
          <w:tcPr>
            <w:tcW w:w="1694" w:type="dxa"/>
          </w:tcPr>
          <w:p w14:paraId="2928D3F5" w14:textId="77777777" w:rsidR="00991194" w:rsidRDefault="00991194" w:rsidP="00200FCC">
            <w:pPr>
              <w:spacing w:after="120"/>
              <w:rPr>
                <w:rFonts w:eastAsiaTheme="minorEastAsia"/>
                <w:lang w:val="en-US" w:eastAsia="zh-CN"/>
              </w:rPr>
            </w:pPr>
            <w:r>
              <w:rPr>
                <w:rFonts w:eastAsiaTheme="minorEastAsia"/>
                <w:lang w:val="en-US" w:eastAsia="zh-CN"/>
              </w:rPr>
              <w:t>Agree</w:t>
            </w:r>
          </w:p>
        </w:tc>
        <w:tc>
          <w:tcPr>
            <w:tcW w:w="6801" w:type="dxa"/>
          </w:tcPr>
          <w:p w14:paraId="1E5828DC" w14:textId="77777777" w:rsidR="00991194" w:rsidRDefault="00991194" w:rsidP="00200FCC">
            <w:pPr>
              <w:spacing w:after="120"/>
              <w:rPr>
                <w:rFonts w:eastAsiaTheme="minorEastAsia"/>
                <w:lang w:val="en-US" w:eastAsia="zh-CN"/>
              </w:rPr>
            </w:pPr>
          </w:p>
        </w:tc>
      </w:tr>
      <w:tr w:rsidR="00991194" w14:paraId="7AF602C2" w14:textId="77777777" w:rsidTr="00200FCC">
        <w:tc>
          <w:tcPr>
            <w:tcW w:w="1136" w:type="dxa"/>
          </w:tcPr>
          <w:p w14:paraId="05782357" w14:textId="77777777" w:rsidR="00991194" w:rsidRDefault="00991194" w:rsidP="00200FCC">
            <w:pPr>
              <w:spacing w:after="120"/>
              <w:rPr>
                <w:rFonts w:eastAsiaTheme="minorEastAsia"/>
                <w:lang w:val="en-US" w:eastAsia="zh-CN"/>
              </w:rPr>
            </w:pPr>
            <w:r>
              <w:rPr>
                <w:rFonts w:eastAsiaTheme="minorEastAsia"/>
                <w:lang w:val="en-US" w:eastAsia="zh-CN"/>
              </w:rPr>
              <w:t>Nokia</w:t>
            </w:r>
          </w:p>
        </w:tc>
        <w:tc>
          <w:tcPr>
            <w:tcW w:w="1694" w:type="dxa"/>
          </w:tcPr>
          <w:p w14:paraId="6CF06A43" w14:textId="77777777" w:rsidR="00991194" w:rsidRDefault="00991194" w:rsidP="00200FCC">
            <w:pPr>
              <w:spacing w:after="120"/>
              <w:rPr>
                <w:rFonts w:eastAsiaTheme="minorEastAsia"/>
                <w:lang w:val="en-US" w:eastAsia="zh-CN"/>
              </w:rPr>
            </w:pPr>
            <w:r>
              <w:rPr>
                <w:rFonts w:eastAsiaTheme="minorEastAsia"/>
                <w:lang w:val="en-US" w:eastAsia="zh-CN"/>
              </w:rPr>
              <w:t>Agree</w:t>
            </w:r>
          </w:p>
        </w:tc>
        <w:tc>
          <w:tcPr>
            <w:tcW w:w="6801" w:type="dxa"/>
          </w:tcPr>
          <w:p w14:paraId="5E298C3E" w14:textId="77777777" w:rsidR="00991194" w:rsidRDefault="00991194" w:rsidP="00200FCC">
            <w:pPr>
              <w:spacing w:after="120"/>
              <w:rPr>
                <w:rFonts w:eastAsiaTheme="minorEastAsia"/>
                <w:lang w:val="en-US" w:eastAsia="zh-CN"/>
              </w:rPr>
            </w:pPr>
          </w:p>
        </w:tc>
      </w:tr>
      <w:tr w:rsidR="00991194" w14:paraId="2017C537" w14:textId="77777777" w:rsidTr="00200FCC">
        <w:tc>
          <w:tcPr>
            <w:tcW w:w="1136" w:type="dxa"/>
          </w:tcPr>
          <w:p w14:paraId="4AD4BD51" w14:textId="77777777" w:rsidR="00991194" w:rsidRDefault="00991194" w:rsidP="00200FCC">
            <w:pPr>
              <w:spacing w:after="120"/>
              <w:rPr>
                <w:rFonts w:eastAsiaTheme="minorEastAsia"/>
                <w:lang w:val="en-US" w:eastAsia="zh-CN"/>
              </w:rPr>
            </w:pPr>
            <w:r>
              <w:rPr>
                <w:rFonts w:eastAsiaTheme="minorEastAsia"/>
                <w:lang w:val="en-US" w:eastAsia="zh-CN"/>
              </w:rPr>
              <w:t>Qualcomm</w:t>
            </w:r>
          </w:p>
        </w:tc>
        <w:tc>
          <w:tcPr>
            <w:tcW w:w="1694" w:type="dxa"/>
          </w:tcPr>
          <w:p w14:paraId="5E6FBB8B" w14:textId="77777777" w:rsidR="00991194" w:rsidRDefault="00991194" w:rsidP="00200FCC">
            <w:pPr>
              <w:spacing w:after="120"/>
              <w:rPr>
                <w:rFonts w:eastAsiaTheme="minorEastAsia"/>
                <w:lang w:val="en-US" w:eastAsia="zh-CN"/>
              </w:rPr>
            </w:pPr>
            <w:r>
              <w:rPr>
                <w:rFonts w:eastAsiaTheme="minorEastAsia"/>
                <w:lang w:val="en-US" w:eastAsia="zh-CN"/>
              </w:rPr>
              <w:t>Agree</w:t>
            </w:r>
          </w:p>
        </w:tc>
        <w:tc>
          <w:tcPr>
            <w:tcW w:w="6801" w:type="dxa"/>
          </w:tcPr>
          <w:p w14:paraId="7F7AABA5" w14:textId="77777777" w:rsidR="00991194" w:rsidRDefault="00991194" w:rsidP="00200FCC">
            <w:pPr>
              <w:spacing w:after="120"/>
              <w:rPr>
                <w:rFonts w:eastAsiaTheme="minorEastAsia"/>
                <w:lang w:val="en-US" w:eastAsia="zh-CN"/>
              </w:rPr>
            </w:pPr>
          </w:p>
        </w:tc>
      </w:tr>
    </w:tbl>
    <w:p w14:paraId="6F7E691B" w14:textId="77777777" w:rsidR="009A595B" w:rsidRDefault="009A595B">
      <w:pPr>
        <w:rPr>
          <w:b/>
          <w:u w:val="single"/>
          <w:lang w:eastAsia="ko-KR"/>
        </w:rPr>
      </w:pPr>
    </w:p>
    <w:p w14:paraId="5F931656" w14:textId="77777777" w:rsidR="009A595B" w:rsidRDefault="00B52923">
      <w:pPr>
        <w:rPr>
          <w:b/>
          <w:u w:val="single"/>
          <w:lang w:eastAsia="zh-CN"/>
        </w:rPr>
      </w:pPr>
      <w:r>
        <w:rPr>
          <w:b/>
          <w:u w:val="single"/>
          <w:lang w:eastAsia="ko-KR"/>
        </w:rPr>
        <w:t>Issue 5-9: HAPS UE</w:t>
      </w:r>
      <w:r>
        <w:rPr>
          <w:b/>
          <w:u w:val="single"/>
          <w:lang w:eastAsia="zh-CN"/>
        </w:rPr>
        <w:t xml:space="preserve"> distribution </w:t>
      </w:r>
    </w:p>
    <w:tbl>
      <w:tblPr>
        <w:tblStyle w:val="af3"/>
        <w:tblW w:w="0" w:type="auto"/>
        <w:tblLook w:val="04A0" w:firstRow="1" w:lastRow="0" w:firstColumn="1" w:lastColumn="0" w:noHBand="0" w:noVBand="1"/>
      </w:tblPr>
      <w:tblGrid>
        <w:gridCol w:w="1136"/>
        <w:gridCol w:w="1694"/>
        <w:gridCol w:w="6801"/>
      </w:tblGrid>
      <w:tr w:rsidR="00991194" w14:paraId="6DD407B3" w14:textId="77777777" w:rsidTr="00200FCC">
        <w:tc>
          <w:tcPr>
            <w:tcW w:w="1136" w:type="dxa"/>
          </w:tcPr>
          <w:p w14:paraId="6ED554C1" w14:textId="77777777" w:rsidR="00991194" w:rsidRDefault="00991194" w:rsidP="00200FCC">
            <w:pPr>
              <w:spacing w:after="120"/>
              <w:rPr>
                <w:rFonts w:eastAsiaTheme="minorEastAsia"/>
                <w:b/>
                <w:bCs/>
                <w:lang w:val="en-US" w:eastAsia="zh-CN"/>
              </w:rPr>
            </w:pPr>
            <w:r>
              <w:rPr>
                <w:rFonts w:eastAsiaTheme="minorEastAsia"/>
                <w:b/>
                <w:bCs/>
                <w:lang w:val="en-US" w:eastAsia="zh-CN"/>
              </w:rPr>
              <w:t>Company</w:t>
            </w:r>
          </w:p>
        </w:tc>
        <w:tc>
          <w:tcPr>
            <w:tcW w:w="1694" w:type="dxa"/>
          </w:tcPr>
          <w:p w14:paraId="0921508D" w14:textId="77777777" w:rsidR="00991194" w:rsidRDefault="00991194"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or not?</w:t>
            </w:r>
          </w:p>
        </w:tc>
        <w:tc>
          <w:tcPr>
            <w:tcW w:w="6801" w:type="dxa"/>
          </w:tcPr>
          <w:p w14:paraId="5E1BDC01" w14:textId="77777777" w:rsidR="00991194" w:rsidRDefault="00991194" w:rsidP="00200FCC">
            <w:pPr>
              <w:spacing w:after="120"/>
              <w:rPr>
                <w:rFonts w:eastAsiaTheme="minorEastAsia"/>
                <w:b/>
                <w:bCs/>
                <w:lang w:val="en-US" w:eastAsia="zh-CN"/>
              </w:rPr>
            </w:pPr>
            <w:r>
              <w:rPr>
                <w:rFonts w:eastAsiaTheme="minorEastAsia"/>
                <w:b/>
                <w:bCs/>
                <w:lang w:val="en-US" w:eastAsia="zh-CN"/>
              </w:rPr>
              <w:t>Comments</w:t>
            </w:r>
          </w:p>
        </w:tc>
      </w:tr>
      <w:tr w:rsidR="00991194" w14:paraId="7DBF1B55" w14:textId="77777777" w:rsidTr="00200FCC">
        <w:tc>
          <w:tcPr>
            <w:tcW w:w="1136" w:type="dxa"/>
          </w:tcPr>
          <w:p w14:paraId="7A384919" w14:textId="77777777" w:rsidR="00991194" w:rsidRDefault="00991194" w:rsidP="00200FCC">
            <w:pPr>
              <w:tabs>
                <w:tab w:val="left" w:pos="664"/>
              </w:tabs>
              <w:spacing w:after="120"/>
              <w:rPr>
                <w:rFonts w:eastAsiaTheme="minorEastAsia"/>
                <w:lang w:val="en-US" w:eastAsia="zh-CN"/>
              </w:rPr>
            </w:pPr>
            <w:r>
              <w:rPr>
                <w:rFonts w:eastAsiaTheme="minorEastAsia"/>
                <w:lang w:val="en-US" w:eastAsia="zh-CN"/>
              </w:rPr>
              <w:t>Ericsson</w:t>
            </w:r>
          </w:p>
        </w:tc>
        <w:tc>
          <w:tcPr>
            <w:tcW w:w="1694" w:type="dxa"/>
          </w:tcPr>
          <w:p w14:paraId="5C5933A6" w14:textId="77777777" w:rsidR="00991194" w:rsidRDefault="00991194" w:rsidP="00200FCC">
            <w:pPr>
              <w:spacing w:after="120"/>
              <w:rPr>
                <w:rFonts w:eastAsiaTheme="minorEastAsia"/>
                <w:lang w:val="en-US" w:eastAsia="zh-CN"/>
              </w:rPr>
            </w:pPr>
            <w:r>
              <w:rPr>
                <w:rFonts w:eastAsiaTheme="minorEastAsia"/>
                <w:lang w:val="en-US" w:eastAsia="zh-CN"/>
              </w:rPr>
              <w:t>Disagree</w:t>
            </w:r>
          </w:p>
        </w:tc>
        <w:tc>
          <w:tcPr>
            <w:tcW w:w="6801" w:type="dxa"/>
          </w:tcPr>
          <w:p w14:paraId="651F52FA" w14:textId="77777777" w:rsidR="00991194" w:rsidRDefault="00991194" w:rsidP="00200FCC">
            <w:pPr>
              <w:spacing w:after="120"/>
              <w:rPr>
                <w:rFonts w:eastAsiaTheme="minorEastAsia"/>
                <w:lang w:val="en-US" w:eastAsia="zh-CN"/>
              </w:rPr>
            </w:pPr>
            <w:r>
              <w:rPr>
                <w:rFonts w:eastAsiaTheme="minorEastAsia"/>
                <w:lang w:val="en-US" w:eastAsia="zh-CN"/>
              </w:rPr>
              <w:t>I don’t think there was any such proposal, HAPS coverage would overlap TN coverage, that’s why coordination is needed.</w:t>
            </w:r>
          </w:p>
        </w:tc>
      </w:tr>
      <w:tr w:rsidR="00991194" w14:paraId="58A10DE2" w14:textId="77777777" w:rsidTr="00200FCC">
        <w:tc>
          <w:tcPr>
            <w:tcW w:w="1136" w:type="dxa"/>
          </w:tcPr>
          <w:p w14:paraId="278875E7" w14:textId="77777777" w:rsidR="00991194" w:rsidRDefault="00991194" w:rsidP="00200FCC">
            <w:pPr>
              <w:tabs>
                <w:tab w:val="left" w:pos="664"/>
              </w:tabs>
              <w:spacing w:after="120"/>
              <w:rPr>
                <w:rFonts w:eastAsiaTheme="minorEastAsia"/>
                <w:lang w:val="en-US" w:eastAsia="zh-CN"/>
              </w:rPr>
            </w:pPr>
            <w:r>
              <w:rPr>
                <w:rFonts w:eastAsiaTheme="minorEastAsia"/>
                <w:lang w:val="en-US" w:eastAsia="zh-CN"/>
              </w:rPr>
              <w:t>Nokia</w:t>
            </w:r>
          </w:p>
        </w:tc>
        <w:tc>
          <w:tcPr>
            <w:tcW w:w="1694" w:type="dxa"/>
          </w:tcPr>
          <w:p w14:paraId="391FF9A8" w14:textId="77777777" w:rsidR="00991194" w:rsidRDefault="00991194" w:rsidP="00200FCC">
            <w:pPr>
              <w:spacing w:after="120"/>
              <w:rPr>
                <w:rFonts w:eastAsiaTheme="minorEastAsia"/>
                <w:lang w:val="en-US" w:eastAsia="zh-CN"/>
              </w:rPr>
            </w:pPr>
            <w:r>
              <w:rPr>
                <w:rFonts w:eastAsiaTheme="minorEastAsia"/>
                <w:lang w:val="en-US" w:eastAsia="zh-CN"/>
              </w:rPr>
              <w:t>Disagree</w:t>
            </w:r>
          </w:p>
        </w:tc>
        <w:tc>
          <w:tcPr>
            <w:tcW w:w="6801" w:type="dxa"/>
          </w:tcPr>
          <w:p w14:paraId="1AB97A99" w14:textId="77777777" w:rsidR="00991194" w:rsidRDefault="00991194" w:rsidP="00200FCC">
            <w:pPr>
              <w:spacing w:after="120"/>
              <w:rPr>
                <w:rFonts w:eastAsiaTheme="minorEastAsia"/>
                <w:lang w:val="en-US" w:eastAsia="zh-CN"/>
              </w:rPr>
            </w:pPr>
            <w:r>
              <w:rPr>
                <w:rFonts w:eastAsiaTheme="minorEastAsia"/>
                <w:lang w:val="en-US" w:eastAsia="zh-CN"/>
              </w:rPr>
              <w:t>Our understanding is that the same NR UE will be used to connect with HAPS. So there is no new UE requirement and we don’t need to study the scenario of TN DL (aggressor) to HAPS DL (victim) ACI. For the scenario HAPS DL (aggressor) interfering TN DL (victim), HAPS UE distribution does not matter since HAPS cells use fixed beam (no UE specific beamforming, see our comment for issue 5-2).</w:t>
            </w:r>
          </w:p>
        </w:tc>
      </w:tr>
      <w:tr w:rsidR="00991194" w14:paraId="53D2F50B" w14:textId="77777777" w:rsidTr="00200FCC">
        <w:tc>
          <w:tcPr>
            <w:tcW w:w="1136" w:type="dxa"/>
          </w:tcPr>
          <w:p w14:paraId="359E69D3" w14:textId="77777777" w:rsidR="00991194" w:rsidRDefault="00991194" w:rsidP="00200FCC">
            <w:pPr>
              <w:tabs>
                <w:tab w:val="left" w:pos="664"/>
              </w:tabs>
              <w:spacing w:after="120"/>
              <w:rPr>
                <w:rFonts w:eastAsiaTheme="minorEastAsia"/>
                <w:lang w:val="en-US" w:eastAsia="zh-CN"/>
              </w:rPr>
            </w:pPr>
            <w:r>
              <w:rPr>
                <w:rFonts w:eastAsiaTheme="minorEastAsia"/>
                <w:lang w:val="en-US" w:eastAsia="zh-CN"/>
              </w:rPr>
              <w:t>Qualcomm</w:t>
            </w:r>
          </w:p>
        </w:tc>
        <w:tc>
          <w:tcPr>
            <w:tcW w:w="1694" w:type="dxa"/>
          </w:tcPr>
          <w:p w14:paraId="194E8B83" w14:textId="77777777" w:rsidR="00991194" w:rsidRDefault="00991194" w:rsidP="00200FCC">
            <w:pPr>
              <w:spacing w:after="120"/>
              <w:rPr>
                <w:rFonts w:eastAsiaTheme="minorEastAsia"/>
                <w:lang w:val="en-US" w:eastAsia="zh-CN"/>
              </w:rPr>
            </w:pPr>
            <w:r>
              <w:rPr>
                <w:rFonts w:eastAsiaTheme="minorEastAsia"/>
                <w:lang w:val="en-US" w:eastAsia="zh-CN"/>
              </w:rPr>
              <w:t>Agree</w:t>
            </w:r>
          </w:p>
        </w:tc>
        <w:tc>
          <w:tcPr>
            <w:tcW w:w="6801" w:type="dxa"/>
          </w:tcPr>
          <w:p w14:paraId="754ADB7B" w14:textId="77777777" w:rsidR="00991194" w:rsidRDefault="00991194" w:rsidP="00200FCC">
            <w:pPr>
              <w:spacing w:after="120"/>
              <w:rPr>
                <w:rFonts w:eastAsiaTheme="minorEastAsia"/>
                <w:lang w:val="en-US" w:eastAsia="zh-CN"/>
              </w:rPr>
            </w:pPr>
            <w:r>
              <w:rPr>
                <w:rFonts w:eastAsiaTheme="minorEastAsia"/>
                <w:lang w:val="en-US" w:eastAsia="zh-CN"/>
              </w:rPr>
              <w:t>Per our simulation results, if HAPS UE (Operator A) deploys in the TN coverage (Operator B), the required ACIR would be much stringent which is not able to achieve with the current TN ALCR/ACS requirements. Therefore, as similar as NTN simulation, we can consider to deploy HAPS UE at the TN cell edge with the frequency coordination between operator A and operator B.</w:t>
            </w:r>
          </w:p>
        </w:tc>
      </w:tr>
      <w:tr w:rsidR="00991194" w14:paraId="5EC4F4C2" w14:textId="77777777" w:rsidTr="00200FCC">
        <w:tc>
          <w:tcPr>
            <w:tcW w:w="1136" w:type="dxa"/>
          </w:tcPr>
          <w:p w14:paraId="5F0F8E78" w14:textId="77777777" w:rsidR="00991194" w:rsidRDefault="00991194" w:rsidP="00200FCC">
            <w:pPr>
              <w:tabs>
                <w:tab w:val="left" w:pos="664"/>
              </w:tabs>
              <w:spacing w:after="120"/>
              <w:rPr>
                <w:rFonts w:eastAsiaTheme="minorEastAsia"/>
                <w:lang w:val="en-US" w:eastAsia="zh-CN"/>
              </w:rPr>
            </w:pPr>
            <w:r>
              <w:rPr>
                <w:rFonts w:eastAsiaTheme="minorEastAsia"/>
                <w:lang w:val="en-US" w:eastAsia="zh-CN"/>
              </w:rPr>
              <w:t>Huawei</w:t>
            </w:r>
          </w:p>
        </w:tc>
        <w:tc>
          <w:tcPr>
            <w:tcW w:w="1694" w:type="dxa"/>
          </w:tcPr>
          <w:p w14:paraId="72D98BE0" w14:textId="77777777" w:rsidR="00991194" w:rsidRDefault="00991194" w:rsidP="00200FCC">
            <w:pPr>
              <w:spacing w:after="120"/>
              <w:rPr>
                <w:rFonts w:eastAsiaTheme="minorEastAsia"/>
                <w:lang w:val="en-US" w:eastAsia="zh-CN"/>
              </w:rPr>
            </w:pPr>
            <w:r>
              <w:rPr>
                <w:rFonts w:eastAsiaTheme="minorEastAsia"/>
                <w:lang w:val="en-US" w:eastAsia="zh-CN"/>
              </w:rPr>
              <w:t>Disagree</w:t>
            </w:r>
          </w:p>
        </w:tc>
        <w:tc>
          <w:tcPr>
            <w:tcW w:w="6801" w:type="dxa"/>
          </w:tcPr>
          <w:p w14:paraId="1ED7FB00" w14:textId="77777777" w:rsidR="00991194" w:rsidRDefault="00991194" w:rsidP="00200FCC">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n RF simulation, we don’t consider frequency coordination measures.</w:t>
            </w:r>
          </w:p>
        </w:tc>
      </w:tr>
    </w:tbl>
    <w:p w14:paraId="28CCBFE1" w14:textId="77777777" w:rsidR="009A595B" w:rsidRPr="00991194" w:rsidRDefault="009A595B">
      <w:pPr>
        <w:rPr>
          <w:b/>
          <w:u w:val="single"/>
          <w:lang w:eastAsia="ko-KR"/>
        </w:rPr>
      </w:pPr>
    </w:p>
    <w:p w14:paraId="51E9DE06" w14:textId="77777777" w:rsidR="009A595B" w:rsidRDefault="00B52923">
      <w:pPr>
        <w:rPr>
          <w:b/>
          <w:u w:val="single"/>
          <w:lang w:eastAsia="ko-KR"/>
        </w:rPr>
      </w:pPr>
      <w:r>
        <w:rPr>
          <w:b/>
          <w:u w:val="single"/>
          <w:lang w:eastAsia="ko-KR"/>
        </w:rPr>
        <w:t xml:space="preserve">Issue 5-10: </w:t>
      </w:r>
      <w:r>
        <w:rPr>
          <w:b/>
          <w:u w:val="single"/>
          <w:lang w:eastAsia="zh-CN"/>
        </w:rPr>
        <w:t xml:space="preserve">TN </w:t>
      </w:r>
      <w:r>
        <w:rPr>
          <w:rFonts w:hint="eastAsia"/>
          <w:b/>
          <w:u w:val="single"/>
          <w:lang w:eastAsia="zh-CN"/>
        </w:rPr>
        <w:t>cluster</w:t>
      </w:r>
      <w:r>
        <w:rPr>
          <w:b/>
          <w:u w:val="single"/>
          <w:lang w:eastAsia="zh-CN"/>
        </w:rPr>
        <w:t xml:space="preserve"> distribution </w:t>
      </w:r>
    </w:p>
    <w:tbl>
      <w:tblPr>
        <w:tblStyle w:val="af3"/>
        <w:tblW w:w="0" w:type="auto"/>
        <w:tblLook w:val="04A0" w:firstRow="1" w:lastRow="0" w:firstColumn="1" w:lastColumn="0" w:noHBand="0" w:noVBand="1"/>
      </w:tblPr>
      <w:tblGrid>
        <w:gridCol w:w="1136"/>
        <w:gridCol w:w="1694"/>
        <w:gridCol w:w="6801"/>
      </w:tblGrid>
      <w:tr w:rsidR="00991194" w14:paraId="05770DD0" w14:textId="77777777" w:rsidTr="00200FCC">
        <w:tc>
          <w:tcPr>
            <w:tcW w:w="1136" w:type="dxa"/>
          </w:tcPr>
          <w:p w14:paraId="43D583B2" w14:textId="77777777" w:rsidR="00991194" w:rsidRDefault="00991194" w:rsidP="00200FCC">
            <w:pPr>
              <w:spacing w:after="120"/>
              <w:rPr>
                <w:rFonts w:eastAsiaTheme="minorEastAsia"/>
                <w:b/>
                <w:bCs/>
                <w:lang w:val="en-US" w:eastAsia="zh-CN"/>
              </w:rPr>
            </w:pPr>
            <w:r>
              <w:rPr>
                <w:rFonts w:eastAsiaTheme="minorEastAsia"/>
                <w:b/>
                <w:bCs/>
                <w:lang w:val="en-US" w:eastAsia="zh-CN"/>
              </w:rPr>
              <w:t>Company</w:t>
            </w:r>
          </w:p>
        </w:tc>
        <w:tc>
          <w:tcPr>
            <w:tcW w:w="1694" w:type="dxa"/>
          </w:tcPr>
          <w:p w14:paraId="712A0EAA" w14:textId="77777777" w:rsidR="00991194" w:rsidRDefault="00991194"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1 or not?</w:t>
            </w:r>
          </w:p>
        </w:tc>
        <w:tc>
          <w:tcPr>
            <w:tcW w:w="6801" w:type="dxa"/>
          </w:tcPr>
          <w:p w14:paraId="75818924" w14:textId="77777777" w:rsidR="00991194" w:rsidRDefault="00991194" w:rsidP="00200FCC">
            <w:pPr>
              <w:spacing w:after="120"/>
              <w:rPr>
                <w:rFonts w:eastAsiaTheme="minorEastAsia"/>
                <w:b/>
                <w:bCs/>
                <w:lang w:val="en-US" w:eastAsia="zh-CN"/>
              </w:rPr>
            </w:pPr>
            <w:r>
              <w:rPr>
                <w:rFonts w:eastAsiaTheme="minorEastAsia"/>
                <w:b/>
                <w:bCs/>
                <w:lang w:val="en-US" w:eastAsia="zh-CN"/>
              </w:rPr>
              <w:t>Comments</w:t>
            </w:r>
          </w:p>
        </w:tc>
      </w:tr>
      <w:tr w:rsidR="00991194" w14:paraId="622D6B76" w14:textId="77777777" w:rsidTr="00200FCC">
        <w:tc>
          <w:tcPr>
            <w:tcW w:w="1136" w:type="dxa"/>
          </w:tcPr>
          <w:p w14:paraId="43598F0C" w14:textId="77777777" w:rsidR="00991194" w:rsidRDefault="00991194" w:rsidP="00200FCC">
            <w:pPr>
              <w:spacing w:after="120"/>
              <w:rPr>
                <w:rFonts w:eastAsiaTheme="minorEastAsia"/>
                <w:lang w:val="en-US" w:eastAsia="zh-CN"/>
              </w:rPr>
            </w:pPr>
            <w:r>
              <w:rPr>
                <w:rFonts w:eastAsiaTheme="minorEastAsia"/>
                <w:lang w:val="en-US" w:eastAsia="zh-CN"/>
              </w:rPr>
              <w:t>Nokia</w:t>
            </w:r>
          </w:p>
        </w:tc>
        <w:tc>
          <w:tcPr>
            <w:tcW w:w="1694" w:type="dxa"/>
          </w:tcPr>
          <w:p w14:paraId="5DD198D2" w14:textId="77777777" w:rsidR="00991194" w:rsidRDefault="00991194" w:rsidP="00200FCC">
            <w:pPr>
              <w:spacing w:after="120"/>
              <w:rPr>
                <w:rFonts w:eastAsiaTheme="minorEastAsia"/>
                <w:lang w:val="en-US" w:eastAsia="zh-CN"/>
              </w:rPr>
            </w:pPr>
            <w:r>
              <w:rPr>
                <w:rFonts w:eastAsiaTheme="minorEastAsia"/>
                <w:lang w:val="en-US" w:eastAsia="zh-CN"/>
              </w:rPr>
              <w:t>Agree</w:t>
            </w:r>
          </w:p>
        </w:tc>
        <w:tc>
          <w:tcPr>
            <w:tcW w:w="6801" w:type="dxa"/>
          </w:tcPr>
          <w:p w14:paraId="4CE0ABD8" w14:textId="77777777" w:rsidR="00991194" w:rsidRDefault="00991194" w:rsidP="00200FCC">
            <w:pPr>
              <w:spacing w:after="120"/>
              <w:rPr>
                <w:rFonts w:eastAsiaTheme="minorEastAsia"/>
                <w:lang w:val="en-US" w:eastAsia="zh-CN"/>
              </w:rPr>
            </w:pPr>
            <w:r>
              <w:rPr>
                <w:rFonts w:eastAsiaTheme="minorEastAsia"/>
                <w:lang w:val="en-US" w:eastAsia="zh-CN"/>
              </w:rPr>
              <w:t>We can accept this proposal since it is consistent with the methodology in NTN simulation assumption.</w:t>
            </w:r>
          </w:p>
        </w:tc>
      </w:tr>
      <w:tr w:rsidR="00991194" w14:paraId="75DBAD87" w14:textId="77777777" w:rsidTr="00200FCC">
        <w:tc>
          <w:tcPr>
            <w:tcW w:w="1136" w:type="dxa"/>
          </w:tcPr>
          <w:p w14:paraId="03808096" w14:textId="77777777" w:rsidR="00991194" w:rsidRDefault="00991194" w:rsidP="00200FCC">
            <w:pPr>
              <w:spacing w:after="120"/>
              <w:rPr>
                <w:rFonts w:eastAsiaTheme="minorEastAsia"/>
                <w:lang w:val="en-US" w:eastAsia="zh-CN"/>
              </w:rPr>
            </w:pPr>
            <w:r>
              <w:rPr>
                <w:rFonts w:eastAsiaTheme="minorEastAsia"/>
                <w:lang w:val="en-US" w:eastAsia="zh-CN"/>
              </w:rPr>
              <w:t>Qualcomm</w:t>
            </w:r>
          </w:p>
        </w:tc>
        <w:tc>
          <w:tcPr>
            <w:tcW w:w="1694" w:type="dxa"/>
          </w:tcPr>
          <w:p w14:paraId="73D1B17D" w14:textId="77777777" w:rsidR="00991194" w:rsidRDefault="00991194" w:rsidP="00200FCC">
            <w:pPr>
              <w:spacing w:after="120"/>
              <w:rPr>
                <w:rFonts w:eastAsiaTheme="minorEastAsia"/>
                <w:lang w:val="en-US" w:eastAsia="zh-CN"/>
              </w:rPr>
            </w:pPr>
            <w:r>
              <w:rPr>
                <w:rFonts w:eastAsiaTheme="minorEastAsia"/>
                <w:lang w:val="en-US" w:eastAsia="zh-CN"/>
              </w:rPr>
              <w:t>Agree</w:t>
            </w:r>
          </w:p>
        </w:tc>
        <w:tc>
          <w:tcPr>
            <w:tcW w:w="6801" w:type="dxa"/>
          </w:tcPr>
          <w:p w14:paraId="4E92EEB0" w14:textId="77777777" w:rsidR="00991194" w:rsidRDefault="00991194" w:rsidP="00200FCC">
            <w:pPr>
              <w:spacing w:after="120"/>
              <w:rPr>
                <w:rFonts w:eastAsiaTheme="minorEastAsia"/>
                <w:lang w:val="en-US" w:eastAsia="zh-CN"/>
              </w:rPr>
            </w:pPr>
          </w:p>
        </w:tc>
      </w:tr>
    </w:tbl>
    <w:p w14:paraId="13F76A5E" w14:textId="77777777" w:rsidR="009A595B" w:rsidRDefault="009A595B">
      <w:pPr>
        <w:rPr>
          <w:color w:val="0070C0"/>
          <w:lang w:val="en-US" w:eastAsia="zh-CN"/>
        </w:rPr>
      </w:pPr>
    </w:p>
    <w:p w14:paraId="15B857FE" w14:textId="77777777" w:rsidR="009A595B" w:rsidRDefault="00B52923">
      <w:pPr>
        <w:pStyle w:val="3"/>
        <w:rPr>
          <w:sz w:val="24"/>
          <w:szCs w:val="16"/>
        </w:rPr>
      </w:pPr>
      <w:r>
        <w:rPr>
          <w:sz w:val="24"/>
          <w:szCs w:val="16"/>
        </w:rPr>
        <w:t>CRs/TPs comments collection</w:t>
      </w:r>
    </w:p>
    <w:p w14:paraId="5C145575" w14:textId="77777777" w:rsidR="009A595B" w:rsidRDefault="00B5292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9A595B" w14:paraId="0BE23C36" w14:textId="77777777">
        <w:tc>
          <w:tcPr>
            <w:tcW w:w="1242" w:type="dxa"/>
          </w:tcPr>
          <w:p w14:paraId="131F4D76" w14:textId="77777777" w:rsidR="009A595B" w:rsidRDefault="00B5292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2EB672F" w14:textId="77777777" w:rsidR="009A595B" w:rsidRDefault="00B5292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A595B" w14:paraId="527F35D8" w14:textId="77777777">
        <w:tc>
          <w:tcPr>
            <w:tcW w:w="1242" w:type="dxa"/>
            <w:vMerge w:val="restart"/>
          </w:tcPr>
          <w:p w14:paraId="012C97B2" w14:textId="77777777" w:rsidR="009A595B" w:rsidRDefault="00B5292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6C4445C" w14:textId="77777777" w:rsidR="009A595B" w:rsidRDefault="00B52923">
            <w:pPr>
              <w:spacing w:after="120"/>
              <w:rPr>
                <w:rFonts w:eastAsiaTheme="minorEastAsia"/>
                <w:color w:val="0070C0"/>
                <w:lang w:val="en-US" w:eastAsia="zh-CN"/>
              </w:rPr>
            </w:pPr>
            <w:r>
              <w:rPr>
                <w:rFonts w:eastAsiaTheme="minorEastAsia" w:hint="eastAsia"/>
                <w:color w:val="0070C0"/>
                <w:lang w:val="en-US" w:eastAsia="zh-CN"/>
              </w:rPr>
              <w:t>Company A</w:t>
            </w:r>
          </w:p>
        </w:tc>
      </w:tr>
      <w:tr w:rsidR="009A595B" w14:paraId="5F529BE8" w14:textId="77777777">
        <w:tc>
          <w:tcPr>
            <w:tcW w:w="1242" w:type="dxa"/>
            <w:vMerge/>
          </w:tcPr>
          <w:p w14:paraId="75417C31" w14:textId="77777777" w:rsidR="009A595B" w:rsidRDefault="009A595B">
            <w:pPr>
              <w:spacing w:after="120"/>
              <w:rPr>
                <w:rFonts w:eastAsiaTheme="minorEastAsia"/>
                <w:color w:val="0070C0"/>
                <w:lang w:val="en-US" w:eastAsia="zh-CN"/>
              </w:rPr>
            </w:pPr>
          </w:p>
        </w:tc>
        <w:tc>
          <w:tcPr>
            <w:tcW w:w="8615" w:type="dxa"/>
          </w:tcPr>
          <w:p w14:paraId="6C46485A" w14:textId="77777777" w:rsidR="009A595B" w:rsidRDefault="00B5292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595B" w14:paraId="57B0F5CD" w14:textId="77777777">
        <w:tc>
          <w:tcPr>
            <w:tcW w:w="1242" w:type="dxa"/>
            <w:vMerge/>
          </w:tcPr>
          <w:p w14:paraId="7F33ECD1" w14:textId="77777777" w:rsidR="009A595B" w:rsidRDefault="009A595B">
            <w:pPr>
              <w:spacing w:after="120"/>
              <w:rPr>
                <w:rFonts w:eastAsiaTheme="minorEastAsia"/>
                <w:color w:val="0070C0"/>
                <w:lang w:val="en-US" w:eastAsia="zh-CN"/>
              </w:rPr>
            </w:pPr>
          </w:p>
        </w:tc>
        <w:tc>
          <w:tcPr>
            <w:tcW w:w="8615" w:type="dxa"/>
          </w:tcPr>
          <w:p w14:paraId="06111074" w14:textId="77777777" w:rsidR="009A595B" w:rsidRDefault="009A595B">
            <w:pPr>
              <w:spacing w:after="120"/>
              <w:rPr>
                <w:rFonts w:eastAsiaTheme="minorEastAsia"/>
                <w:color w:val="0070C0"/>
                <w:lang w:val="en-US" w:eastAsia="zh-CN"/>
              </w:rPr>
            </w:pPr>
          </w:p>
        </w:tc>
      </w:tr>
      <w:tr w:rsidR="009A595B" w14:paraId="31A2D37C" w14:textId="77777777">
        <w:tc>
          <w:tcPr>
            <w:tcW w:w="1242" w:type="dxa"/>
            <w:vMerge w:val="restart"/>
          </w:tcPr>
          <w:p w14:paraId="3AD29423" w14:textId="77777777" w:rsidR="009A595B" w:rsidRDefault="00B5292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B89D450" w14:textId="77777777" w:rsidR="009A595B" w:rsidRDefault="00B52923">
            <w:pPr>
              <w:spacing w:after="120"/>
              <w:rPr>
                <w:rFonts w:eastAsiaTheme="minorEastAsia"/>
                <w:color w:val="0070C0"/>
                <w:lang w:val="en-US" w:eastAsia="zh-CN"/>
              </w:rPr>
            </w:pPr>
            <w:r>
              <w:rPr>
                <w:rFonts w:eastAsiaTheme="minorEastAsia" w:hint="eastAsia"/>
                <w:color w:val="0070C0"/>
                <w:lang w:val="en-US" w:eastAsia="zh-CN"/>
              </w:rPr>
              <w:t>Company A</w:t>
            </w:r>
          </w:p>
        </w:tc>
      </w:tr>
      <w:tr w:rsidR="009A595B" w14:paraId="0341F60B" w14:textId="77777777">
        <w:tc>
          <w:tcPr>
            <w:tcW w:w="1242" w:type="dxa"/>
            <w:vMerge/>
          </w:tcPr>
          <w:p w14:paraId="4E980E64" w14:textId="77777777" w:rsidR="009A595B" w:rsidRDefault="009A595B">
            <w:pPr>
              <w:spacing w:after="120"/>
              <w:rPr>
                <w:rFonts w:eastAsiaTheme="minorEastAsia"/>
                <w:color w:val="0070C0"/>
                <w:lang w:val="en-US" w:eastAsia="zh-CN"/>
              </w:rPr>
            </w:pPr>
          </w:p>
        </w:tc>
        <w:tc>
          <w:tcPr>
            <w:tcW w:w="8615" w:type="dxa"/>
          </w:tcPr>
          <w:p w14:paraId="3A6D0412" w14:textId="77777777" w:rsidR="009A595B" w:rsidRDefault="00B5292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595B" w14:paraId="0B92E085" w14:textId="77777777">
        <w:tc>
          <w:tcPr>
            <w:tcW w:w="1242" w:type="dxa"/>
            <w:vMerge/>
          </w:tcPr>
          <w:p w14:paraId="1488ACC3" w14:textId="77777777" w:rsidR="009A595B" w:rsidRDefault="009A595B">
            <w:pPr>
              <w:spacing w:after="120"/>
              <w:rPr>
                <w:rFonts w:eastAsiaTheme="minorEastAsia"/>
                <w:color w:val="0070C0"/>
                <w:lang w:val="en-US" w:eastAsia="zh-CN"/>
              </w:rPr>
            </w:pPr>
          </w:p>
        </w:tc>
        <w:tc>
          <w:tcPr>
            <w:tcW w:w="8615" w:type="dxa"/>
          </w:tcPr>
          <w:p w14:paraId="5A586120" w14:textId="77777777" w:rsidR="009A595B" w:rsidRDefault="009A595B">
            <w:pPr>
              <w:spacing w:after="120"/>
              <w:rPr>
                <w:rFonts w:eastAsiaTheme="minorEastAsia"/>
                <w:color w:val="0070C0"/>
                <w:lang w:val="en-US" w:eastAsia="zh-CN"/>
              </w:rPr>
            </w:pPr>
          </w:p>
        </w:tc>
      </w:tr>
    </w:tbl>
    <w:p w14:paraId="1CBC0444" w14:textId="77777777" w:rsidR="009A595B" w:rsidRDefault="009A595B">
      <w:pPr>
        <w:rPr>
          <w:color w:val="0070C0"/>
          <w:lang w:val="en-US" w:eastAsia="zh-CN"/>
        </w:rPr>
      </w:pPr>
    </w:p>
    <w:p w14:paraId="73FC7626" w14:textId="77777777" w:rsidR="009A595B" w:rsidRDefault="00B52923">
      <w:pPr>
        <w:pStyle w:val="2"/>
      </w:pPr>
      <w:r>
        <w:t>Summary</w:t>
      </w:r>
      <w:r>
        <w:rPr>
          <w:rFonts w:hint="eastAsia"/>
        </w:rPr>
        <w:t xml:space="preserve"> for 1st round </w:t>
      </w:r>
    </w:p>
    <w:p w14:paraId="374D7AA7" w14:textId="77777777" w:rsidR="009A595B" w:rsidRDefault="00B52923">
      <w:pPr>
        <w:pStyle w:val="3"/>
        <w:rPr>
          <w:sz w:val="24"/>
          <w:szCs w:val="16"/>
        </w:rPr>
      </w:pPr>
      <w:r>
        <w:rPr>
          <w:sz w:val="24"/>
          <w:szCs w:val="16"/>
        </w:rPr>
        <w:t xml:space="preserve">Open issues </w:t>
      </w:r>
    </w:p>
    <w:p w14:paraId="32673368" w14:textId="77777777" w:rsidR="009A595B" w:rsidRDefault="00B529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06"/>
        <w:gridCol w:w="8325"/>
      </w:tblGrid>
      <w:tr w:rsidR="009A595B" w14:paraId="52608A92" w14:textId="77777777">
        <w:tc>
          <w:tcPr>
            <w:tcW w:w="1242" w:type="dxa"/>
          </w:tcPr>
          <w:p w14:paraId="3C2BF559" w14:textId="77777777" w:rsidR="009A595B" w:rsidRDefault="009A595B">
            <w:pPr>
              <w:rPr>
                <w:rFonts w:eastAsiaTheme="minorEastAsia"/>
                <w:b/>
                <w:bCs/>
                <w:color w:val="0070C0"/>
                <w:lang w:val="en-US" w:eastAsia="zh-CN"/>
              </w:rPr>
            </w:pPr>
          </w:p>
        </w:tc>
        <w:tc>
          <w:tcPr>
            <w:tcW w:w="8615" w:type="dxa"/>
          </w:tcPr>
          <w:p w14:paraId="7D7025A1" w14:textId="77777777" w:rsidR="009A595B" w:rsidRDefault="00B5292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A595B" w14:paraId="251BFDC2" w14:textId="77777777">
        <w:tc>
          <w:tcPr>
            <w:tcW w:w="1242" w:type="dxa"/>
          </w:tcPr>
          <w:p w14:paraId="5CB0F142" w14:textId="7B197BB5" w:rsidR="009A595B" w:rsidRDefault="00540608">
            <w:pPr>
              <w:rPr>
                <w:rFonts w:eastAsiaTheme="minorEastAsia"/>
                <w:color w:val="0070C0"/>
                <w:lang w:val="en-US" w:eastAsia="zh-CN"/>
              </w:rPr>
            </w:pPr>
            <w:r>
              <w:rPr>
                <w:b/>
                <w:u w:val="single"/>
                <w:lang w:eastAsia="ko-KR"/>
              </w:rPr>
              <w:t xml:space="preserve">Issue 5-1: </w:t>
            </w:r>
            <w:r>
              <w:rPr>
                <w:b/>
                <w:u w:val="single"/>
                <w:lang w:eastAsia="zh-CN"/>
              </w:rPr>
              <w:t>HAPS cell layout</w:t>
            </w:r>
          </w:p>
        </w:tc>
        <w:tc>
          <w:tcPr>
            <w:tcW w:w="8615" w:type="dxa"/>
          </w:tcPr>
          <w:p w14:paraId="13D261D7" w14:textId="39D8B4B4" w:rsidR="009A595B" w:rsidRDefault="00540608">
            <w:pPr>
              <w:rPr>
                <w:rFonts w:eastAsiaTheme="minorEastAsia"/>
                <w:color w:val="0070C0"/>
                <w:lang w:val="en-US" w:eastAsia="zh-CN"/>
              </w:rPr>
            </w:pPr>
            <w:r>
              <w:rPr>
                <w:rFonts w:eastAsiaTheme="minorEastAsia"/>
                <w:color w:val="0070C0"/>
                <w:lang w:val="en-US" w:eastAsia="zh-CN"/>
              </w:rPr>
              <w:t xml:space="preserve">2 companies disagree with Option 1. A new layout has been proposed. </w:t>
            </w:r>
          </w:p>
          <w:p w14:paraId="0900444F" w14:textId="68FD9E3F" w:rsidR="00540608" w:rsidRPr="00D21B88" w:rsidRDefault="00540608" w:rsidP="00540608">
            <w:pPr>
              <w:rPr>
                <w:rFonts w:eastAsiaTheme="minorEastAsia"/>
                <w:lang w:val="en-US"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r>
              <w:rPr>
                <w:rFonts w:eastAsiaTheme="minorEastAsia"/>
                <w:lang w:val="en-US" w:eastAsia="zh-CN"/>
              </w:rPr>
              <w:t>N/A</w:t>
            </w:r>
            <w:r w:rsidRPr="00540608">
              <w:rPr>
                <w:rFonts w:eastAsiaTheme="minorEastAsia"/>
                <w:lang w:val="en-US" w:eastAsia="zh-CN"/>
              </w:rPr>
              <w:t xml:space="preserve"> </w:t>
            </w:r>
          </w:p>
          <w:p w14:paraId="6A493DF3" w14:textId="313E8D1F" w:rsidR="00540608" w:rsidRDefault="00540608" w:rsidP="00540608">
            <w:pPr>
              <w:rPr>
                <w:rFonts w:eastAsiaTheme="minorEastAsia"/>
                <w:lang w:val="en-US" w:eastAsia="zh-CN"/>
              </w:rPr>
            </w:pPr>
            <w:r w:rsidRPr="008E659A">
              <w:rPr>
                <w:rFonts w:eastAsiaTheme="minorEastAsia" w:hint="eastAsia"/>
                <w:i/>
                <w:lang w:val="en-US" w:eastAsia="zh-CN"/>
              </w:rPr>
              <w:t>Candidate options:</w:t>
            </w:r>
            <w:r>
              <w:rPr>
                <w:rFonts w:eastAsiaTheme="minorEastAsia" w:hint="eastAsia"/>
                <w:i/>
                <w:lang w:val="en-US" w:eastAsia="zh-CN"/>
              </w:rPr>
              <w:t xml:space="preserve"> </w:t>
            </w:r>
          </w:p>
          <w:p w14:paraId="4D03BFF3" w14:textId="04624135" w:rsidR="00540608" w:rsidRDefault="00540608" w:rsidP="00540608">
            <w:pPr>
              <w:rPr>
                <w:rFonts w:eastAsiaTheme="minorEastAsia"/>
                <w:lang w:val="en-US" w:eastAsia="zh-CN"/>
              </w:rPr>
            </w:pPr>
            <w:r>
              <w:rPr>
                <w:rFonts w:eastAsiaTheme="minorEastAsia"/>
                <w:lang w:val="en-US" w:eastAsia="zh-CN"/>
              </w:rPr>
              <w:t>Option 1: Use following HAPS layout. UEs can be dropped uniformly in a circular area of 100 km radius. UE’s cell attachment can be based on RSRP. So cell boundaries are implicitly defined by HAPS antenna and propagation model. Center cell radius could be 18km</w:t>
            </w:r>
          </w:p>
          <w:p w14:paraId="186D5241" w14:textId="4A19122E" w:rsidR="00540608" w:rsidRDefault="00540608" w:rsidP="00540608">
            <w:pPr>
              <w:jc w:val="center"/>
              <w:rPr>
                <w:rFonts w:eastAsiaTheme="minorEastAsia"/>
                <w:lang w:val="en-US" w:eastAsia="zh-CN"/>
              </w:rPr>
            </w:pPr>
            <w:r w:rsidRPr="00540608">
              <w:rPr>
                <w:noProof/>
                <w:lang w:val="en-US" w:eastAsia="zh-CN"/>
              </w:rPr>
              <w:drawing>
                <wp:inline distT="0" distB="0" distL="0" distR="0" wp14:anchorId="3EDB5151" wp14:editId="7ECB6BC3">
                  <wp:extent cx="2055495" cy="2051685"/>
                  <wp:effectExtent l="0" t="0" r="0" b="0"/>
                  <wp:docPr id="22" name="Picture 8"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clock&#10;&#10;Description automatically generated"/>
                          <pic:cNvPicPr>
                            <a:picLocks noChangeAspect="1"/>
                          </pic:cNvPicPr>
                        </pic:nvPicPr>
                        <pic:blipFill>
                          <a:blip r:embed="rId47" cstate="print">
                            <a:extLst>
                              <a:ext uri="{28A0092B-C50C-407E-A947-70E740481C1C}">
                                <a14:useLocalDpi xmlns:a14="http://schemas.microsoft.com/office/drawing/2010/main" val="0"/>
                              </a:ext>
                            </a:extLst>
                          </a:blip>
                          <a:stretch>
                            <a:fillRect/>
                          </a:stretch>
                        </pic:blipFill>
                        <pic:spPr>
                          <a:xfrm>
                            <a:off x="0" y="0"/>
                            <a:ext cx="2055600" cy="2052000"/>
                          </a:xfrm>
                          <a:prstGeom prst="rect">
                            <a:avLst/>
                          </a:prstGeom>
                        </pic:spPr>
                      </pic:pic>
                    </a:graphicData>
                  </a:graphic>
                </wp:inline>
              </w:drawing>
            </w:r>
          </w:p>
          <w:p w14:paraId="486C4A59" w14:textId="60866939" w:rsidR="00540608" w:rsidRDefault="00540608" w:rsidP="00540608">
            <w:pPr>
              <w:rPr>
                <w:rFonts w:eastAsiaTheme="minorEastAsia"/>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sidRPr="00873B7A">
              <w:rPr>
                <w:rFonts w:eastAsiaTheme="minorEastAsia"/>
                <w:lang w:val="en-US" w:eastAsia="zh-CN"/>
              </w:rPr>
              <w:t xml:space="preserve"> </w:t>
            </w:r>
          </w:p>
          <w:p w14:paraId="6CB98B25" w14:textId="2FA9525E" w:rsidR="00540608" w:rsidRDefault="00540608" w:rsidP="00540608">
            <w:pPr>
              <w:rPr>
                <w:rFonts w:eastAsiaTheme="minorEastAsia"/>
                <w:color w:val="0070C0"/>
                <w:lang w:val="en-US" w:eastAsia="zh-CN"/>
              </w:rPr>
            </w:pPr>
            <w:r>
              <w:rPr>
                <w:rFonts w:eastAsiaTheme="minorEastAsia"/>
                <w:lang w:val="en-US" w:eastAsia="zh-CN"/>
              </w:rPr>
              <w:t>Further discuss Option 1.</w:t>
            </w:r>
          </w:p>
        </w:tc>
      </w:tr>
      <w:tr w:rsidR="00540608" w14:paraId="47A16A2D" w14:textId="77777777">
        <w:tc>
          <w:tcPr>
            <w:tcW w:w="1242" w:type="dxa"/>
          </w:tcPr>
          <w:p w14:paraId="5E61A654" w14:textId="24D24603" w:rsidR="00540608" w:rsidRDefault="00540608">
            <w:pPr>
              <w:rPr>
                <w:rFonts w:eastAsiaTheme="minorEastAsia"/>
                <w:color w:val="0070C0"/>
                <w:lang w:val="en-US" w:eastAsia="zh-CN"/>
              </w:rPr>
            </w:pPr>
            <w:r>
              <w:rPr>
                <w:b/>
                <w:u w:val="single"/>
                <w:lang w:eastAsia="ko-KR"/>
              </w:rPr>
              <w:t xml:space="preserve">Issue 5-2: </w:t>
            </w:r>
            <w:r>
              <w:rPr>
                <w:b/>
                <w:u w:val="single"/>
                <w:lang w:eastAsia="zh-CN"/>
              </w:rPr>
              <w:t>HAPS antenna pattern</w:t>
            </w:r>
          </w:p>
        </w:tc>
        <w:tc>
          <w:tcPr>
            <w:tcW w:w="8615" w:type="dxa"/>
          </w:tcPr>
          <w:p w14:paraId="793191E4" w14:textId="096FB0DC" w:rsidR="00540608" w:rsidRDefault="00540608">
            <w:pPr>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 xml:space="preserve"> companies disagree with </w:t>
            </w:r>
            <w:r w:rsidR="00F13D77">
              <w:rPr>
                <w:rFonts w:eastAsiaTheme="minorEastAsia"/>
                <w:color w:val="0070C0"/>
                <w:lang w:val="en-US" w:eastAsia="zh-CN"/>
              </w:rPr>
              <w:t xml:space="preserve">Option 1. 1 supports Option 1. </w:t>
            </w:r>
            <w:r w:rsidR="00D73DD3">
              <w:rPr>
                <w:rFonts w:eastAsiaTheme="minorEastAsia"/>
                <w:color w:val="0070C0"/>
                <w:lang w:val="en-US" w:eastAsia="zh-CN"/>
              </w:rPr>
              <w:t xml:space="preserve">A fixed antenna weights has been proposed. </w:t>
            </w:r>
          </w:p>
          <w:p w14:paraId="55E3B47E" w14:textId="4E01C6B5" w:rsidR="00F13D77" w:rsidRPr="00D21B88" w:rsidRDefault="00F13D77" w:rsidP="00F13D77">
            <w:pPr>
              <w:rPr>
                <w:rFonts w:eastAsiaTheme="minorEastAsia"/>
                <w:lang w:val="en-US"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r w:rsidR="00D73DD3" w:rsidRPr="00D73DD3">
              <w:rPr>
                <w:rFonts w:eastAsiaTheme="minorEastAsia"/>
                <w:lang w:val="en-US" w:eastAsia="zh-CN"/>
              </w:rPr>
              <w:t>N/A</w:t>
            </w:r>
          </w:p>
          <w:p w14:paraId="1B90266F" w14:textId="77777777" w:rsidR="00F13D77" w:rsidRDefault="00F13D77" w:rsidP="00F13D77">
            <w:pPr>
              <w:rPr>
                <w:rFonts w:eastAsiaTheme="minorEastAsia"/>
                <w:lang w:val="en-US" w:eastAsia="zh-CN"/>
              </w:rPr>
            </w:pPr>
            <w:r w:rsidRPr="008E659A">
              <w:rPr>
                <w:rFonts w:eastAsiaTheme="minorEastAsia" w:hint="eastAsia"/>
                <w:i/>
                <w:lang w:val="en-US" w:eastAsia="zh-CN"/>
              </w:rPr>
              <w:t>Candidate options:</w:t>
            </w:r>
            <w:r>
              <w:rPr>
                <w:rFonts w:eastAsiaTheme="minorEastAsia" w:hint="eastAsia"/>
                <w:i/>
                <w:lang w:val="en-US" w:eastAsia="zh-CN"/>
              </w:rPr>
              <w:t xml:space="preserve"> </w:t>
            </w:r>
          </w:p>
          <w:p w14:paraId="3B7EEC32" w14:textId="0876E65B" w:rsidR="00F13D77" w:rsidRDefault="00D73DD3" w:rsidP="00D73DD3">
            <w:pPr>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r>
              <w:rPr>
                <w:rFonts w:eastAsiaTheme="minorEastAsia"/>
                <w:lang w:val="en-US" w:eastAsia="zh-CN"/>
              </w:rPr>
              <w:t xml:space="preserve">: non-AAS pattern </w:t>
            </w:r>
          </w:p>
          <w:p w14:paraId="5CD78BE9" w14:textId="46B6A574" w:rsidR="00D73DD3" w:rsidRDefault="00D73DD3" w:rsidP="00D73DD3">
            <w:pPr>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2: Adding fixed antenna weights to HAPS antenna assumption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w</m:t>
                  </m:r>
                </m:e>
                <m:sub>
                  <m:r>
                    <w:rPr>
                      <w:rFonts w:ascii="Cambria Math" w:eastAsiaTheme="minorEastAsia" w:hAnsi="Cambria Math"/>
                      <w:lang w:val="en-US" w:eastAsia="zh-CN"/>
                    </w:rPr>
                    <m:t>m,n</m:t>
                  </m:r>
                </m:sub>
              </m:sSub>
              <m:r>
                <w:rPr>
                  <w:rFonts w:ascii="Cambria Math" w:eastAsiaTheme="minorEastAsia" w:hAnsi="Cambria Math"/>
                  <w:lang w:val="en-US" w:eastAsia="zh-CN"/>
                </w:rPr>
                <m:t>=</m:t>
              </m:r>
              <m:f>
                <m:fPr>
                  <m:ctrlPr>
                    <w:rPr>
                      <w:rFonts w:ascii="Cambria Math" w:eastAsiaTheme="minorEastAsia" w:hAnsi="Cambria Math"/>
                      <w:i/>
                      <w:lang w:val="en-US" w:eastAsia="zh-CN"/>
                    </w:rPr>
                  </m:ctrlPr>
                </m:fPr>
                <m:num>
                  <m:r>
                    <w:rPr>
                      <w:rFonts w:ascii="Cambria Math" w:eastAsiaTheme="minorEastAsia" w:hAnsi="Cambria Math"/>
                      <w:lang w:val="en-US" w:eastAsia="zh-CN"/>
                    </w:rPr>
                    <m:t>1</m:t>
                  </m:r>
                </m:num>
                <m:den>
                  <m:rad>
                    <m:radPr>
                      <m:degHide m:val="1"/>
                      <m:ctrlPr>
                        <w:rPr>
                          <w:rFonts w:ascii="Cambria Math" w:eastAsiaTheme="minorEastAsia" w:hAnsi="Cambria Math"/>
                          <w:i/>
                          <w:lang w:val="en-US" w:eastAsia="zh-CN"/>
                        </w:rPr>
                      </m:ctrlPr>
                    </m:radPr>
                    <m:deg/>
                    <m:e>
                      <m:r>
                        <w:rPr>
                          <w:rFonts w:ascii="Cambria Math" w:eastAsiaTheme="minorEastAsia" w:hAnsi="Cambria Math"/>
                          <w:lang w:val="en-US" w:eastAsia="zh-CN"/>
                        </w:rPr>
                        <m:t>MN</m:t>
                      </m:r>
                    </m:e>
                  </m:rad>
                </m:den>
              </m:f>
            </m:oMath>
            <w:r>
              <w:rPr>
                <w:rFonts w:eastAsiaTheme="minorEastAsia"/>
                <w:lang w:val="en-US" w:eastAsia="zh-CN"/>
              </w:rPr>
              <w:t xml:space="preserve"> for each of the </w:t>
            </w:r>
            <m:oMath>
              <m:r>
                <w:rPr>
                  <w:rFonts w:ascii="Cambria Math" w:eastAsiaTheme="minorEastAsia" w:hAnsi="Cambria Math"/>
                  <w:lang w:val="en-US" w:eastAsia="zh-CN"/>
                </w:rPr>
                <m:t>M×N</m:t>
              </m:r>
            </m:oMath>
            <w:r>
              <w:rPr>
                <w:rFonts w:eastAsiaTheme="minorEastAsia"/>
                <w:lang w:val="en-US" w:eastAsia="zh-CN"/>
              </w:rPr>
              <w:t xml:space="preserve"> elements on the panel.</w:t>
            </w:r>
          </w:p>
          <w:p w14:paraId="0F38041F" w14:textId="77777777" w:rsidR="00F13D77" w:rsidRDefault="00F13D77" w:rsidP="00F13D77">
            <w:pPr>
              <w:rPr>
                <w:rFonts w:eastAsiaTheme="minorEastAsia"/>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sidRPr="00873B7A">
              <w:rPr>
                <w:rFonts w:eastAsiaTheme="minorEastAsia"/>
                <w:lang w:val="en-US" w:eastAsia="zh-CN"/>
              </w:rPr>
              <w:t xml:space="preserve"> </w:t>
            </w:r>
          </w:p>
          <w:p w14:paraId="6336C7F2" w14:textId="5D0C0E91" w:rsidR="00F13D77" w:rsidRPr="00540608" w:rsidRDefault="00F13D77" w:rsidP="00F13D77">
            <w:pPr>
              <w:rPr>
                <w:rFonts w:eastAsiaTheme="minorEastAsia"/>
                <w:color w:val="0070C0"/>
                <w:lang w:val="en-US" w:eastAsia="zh-CN"/>
              </w:rPr>
            </w:pPr>
            <w:r>
              <w:rPr>
                <w:rFonts w:eastAsiaTheme="minorEastAsia"/>
                <w:lang w:val="en-US" w:eastAsia="zh-CN"/>
              </w:rPr>
              <w:t>Further discuss Option 1</w:t>
            </w:r>
            <w:r w:rsidR="00D73DD3">
              <w:rPr>
                <w:rFonts w:eastAsiaTheme="minorEastAsia"/>
                <w:lang w:val="en-US" w:eastAsia="zh-CN"/>
              </w:rPr>
              <w:t xml:space="preserve"> and 2</w:t>
            </w:r>
            <w:r>
              <w:rPr>
                <w:rFonts w:eastAsiaTheme="minorEastAsia"/>
                <w:lang w:val="en-US" w:eastAsia="zh-CN"/>
              </w:rPr>
              <w:t>.</w:t>
            </w:r>
          </w:p>
        </w:tc>
      </w:tr>
      <w:tr w:rsidR="00540608" w14:paraId="177A95EE" w14:textId="77777777">
        <w:tc>
          <w:tcPr>
            <w:tcW w:w="1242" w:type="dxa"/>
          </w:tcPr>
          <w:p w14:paraId="4A872C5E" w14:textId="79E4D8A6" w:rsidR="00540608" w:rsidRDefault="00D73DD3" w:rsidP="00D73DD3">
            <w:pPr>
              <w:rPr>
                <w:rFonts w:eastAsiaTheme="minorEastAsia"/>
                <w:color w:val="0070C0"/>
                <w:lang w:val="en-US" w:eastAsia="zh-CN"/>
              </w:rPr>
            </w:pPr>
            <w:r>
              <w:rPr>
                <w:b/>
                <w:u w:val="single"/>
                <w:lang w:eastAsia="ko-KR"/>
              </w:rPr>
              <w:t xml:space="preserve">Issue 5-3: </w:t>
            </w:r>
            <w:r>
              <w:rPr>
                <w:b/>
                <w:u w:val="single"/>
                <w:lang w:eastAsia="zh-CN"/>
              </w:rPr>
              <w:t>HAPS antenna element gain</w:t>
            </w:r>
          </w:p>
        </w:tc>
        <w:tc>
          <w:tcPr>
            <w:tcW w:w="8615" w:type="dxa"/>
          </w:tcPr>
          <w:p w14:paraId="6C079015" w14:textId="74F8E398" w:rsidR="00D73DD3" w:rsidRDefault="00D73DD3" w:rsidP="00D73DD3">
            <w:pPr>
              <w:rPr>
                <w:rFonts w:eastAsiaTheme="minorEastAsia"/>
                <w:color w:val="0070C0"/>
                <w:lang w:val="en-US" w:eastAsia="zh-CN"/>
              </w:rPr>
            </w:pPr>
            <w:r>
              <w:rPr>
                <w:rFonts w:eastAsiaTheme="minorEastAsia"/>
                <w:color w:val="0070C0"/>
                <w:lang w:val="en-US" w:eastAsia="zh-CN"/>
              </w:rPr>
              <w:t>All agree with Option 1.</w:t>
            </w:r>
          </w:p>
          <w:p w14:paraId="792F5ADB" w14:textId="366CB6B2" w:rsidR="00D73DD3" w:rsidRDefault="00D73DD3" w:rsidP="00D73DD3">
            <w:pPr>
              <w:rPr>
                <w:rFonts w:eastAsiaTheme="minorEastAsia"/>
                <w:lang w:val="en-US"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p>
          <w:p w14:paraId="03A99D2A" w14:textId="54B3E4C5" w:rsidR="00D73DD3" w:rsidRPr="00D21B88" w:rsidRDefault="00D73DD3" w:rsidP="00D73DD3">
            <w:pPr>
              <w:rPr>
                <w:rFonts w:eastAsiaTheme="minorEastAsia"/>
                <w:lang w:val="en-US" w:eastAsia="zh-CN"/>
              </w:rPr>
            </w:pPr>
            <w:r w:rsidRPr="00991194">
              <w:rPr>
                <w:bCs/>
                <w:highlight w:val="green"/>
              </w:rPr>
              <w:t>Add a note to clarify that a 2 dB Ohmic loss has been included in the antenna element gain in Table 2 HAPS parameter table</w:t>
            </w:r>
            <w:r w:rsidRPr="00991194">
              <w:rPr>
                <w:rFonts w:eastAsia="宋体"/>
                <w:szCs w:val="24"/>
                <w:highlight w:val="green"/>
                <w:lang w:eastAsia="zh-CN"/>
              </w:rPr>
              <w:t xml:space="preserve"> in </w:t>
            </w:r>
            <w:r w:rsidRPr="00991194">
              <w:rPr>
                <w:highlight w:val="green"/>
              </w:rPr>
              <w:t>R4-2115751</w:t>
            </w:r>
            <w:r w:rsidRPr="00991194">
              <w:rPr>
                <w:bCs/>
                <w:highlight w:val="green"/>
              </w:rPr>
              <w:t>.</w:t>
            </w:r>
          </w:p>
          <w:p w14:paraId="2DB07187" w14:textId="01331072" w:rsidR="00D73DD3" w:rsidRDefault="00D73DD3" w:rsidP="00D73DD3">
            <w:pPr>
              <w:rPr>
                <w:rFonts w:eastAsiaTheme="minorEastAsia"/>
                <w:lang w:val="en-US" w:eastAsia="zh-CN"/>
              </w:rPr>
            </w:pPr>
            <w:r w:rsidRPr="008E659A">
              <w:rPr>
                <w:rFonts w:eastAsiaTheme="minorEastAsia" w:hint="eastAsia"/>
                <w:i/>
                <w:lang w:val="en-US" w:eastAsia="zh-CN"/>
              </w:rPr>
              <w:t>Candidate options:</w:t>
            </w:r>
            <w:r>
              <w:rPr>
                <w:rFonts w:eastAsiaTheme="minorEastAsia" w:hint="eastAsia"/>
                <w:i/>
                <w:lang w:val="en-US" w:eastAsia="zh-CN"/>
              </w:rPr>
              <w:t xml:space="preserve"> </w:t>
            </w:r>
            <w:r>
              <w:rPr>
                <w:rFonts w:eastAsiaTheme="minorEastAsia"/>
                <w:lang w:val="en-US" w:eastAsia="zh-CN"/>
              </w:rPr>
              <w:t>N/A</w:t>
            </w:r>
          </w:p>
          <w:p w14:paraId="3EBDEEAF" w14:textId="1E9967FD" w:rsidR="00540608" w:rsidRDefault="00D73DD3" w:rsidP="00D73DD3">
            <w:pPr>
              <w:rPr>
                <w:rFonts w:eastAsiaTheme="minorEastAsia"/>
                <w:color w:val="0070C0"/>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sidRPr="00873B7A">
              <w:rPr>
                <w:rFonts w:eastAsiaTheme="minorEastAsia"/>
                <w:lang w:val="en-US" w:eastAsia="zh-CN"/>
              </w:rPr>
              <w:t xml:space="preserve"> </w:t>
            </w:r>
            <w:r>
              <w:rPr>
                <w:rFonts w:eastAsiaTheme="minorEastAsia"/>
                <w:lang w:val="en-US" w:eastAsia="zh-CN"/>
              </w:rPr>
              <w:t>N/A</w:t>
            </w:r>
          </w:p>
        </w:tc>
      </w:tr>
      <w:tr w:rsidR="00540608" w14:paraId="300AB9A8" w14:textId="77777777">
        <w:tc>
          <w:tcPr>
            <w:tcW w:w="1242" w:type="dxa"/>
          </w:tcPr>
          <w:p w14:paraId="5BFAC0D3" w14:textId="1F796BE4" w:rsidR="00540608" w:rsidRPr="00D73DD3" w:rsidRDefault="00D73DD3" w:rsidP="00D73DD3">
            <w:pPr>
              <w:rPr>
                <w:rFonts w:eastAsiaTheme="minorEastAsia"/>
                <w:color w:val="0070C0"/>
                <w:lang w:eastAsia="zh-CN"/>
              </w:rPr>
            </w:pPr>
            <w:r>
              <w:rPr>
                <w:b/>
                <w:u w:val="single"/>
                <w:lang w:eastAsia="ko-KR"/>
              </w:rPr>
              <w:t xml:space="preserve">Issue 5-4: </w:t>
            </w:r>
            <w:r>
              <w:rPr>
                <w:rFonts w:hint="eastAsia"/>
                <w:b/>
                <w:u w:val="single"/>
                <w:lang w:eastAsia="zh-CN"/>
              </w:rPr>
              <w:t>Polariz</w:t>
            </w:r>
            <w:r>
              <w:rPr>
                <w:b/>
                <w:u w:val="single"/>
                <w:lang w:eastAsia="zh-CN"/>
              </w:rPr>
              <w:t>ation gain for SINR calculation</w:t>
            </w:r>
          </w:p>
        </w:tc>
        <w:tc>
          <w:tcPr>
            <w:tcW w:w="8615" w:type="dxa"/>
          </w:tcPr>
          <w:p w14:paraId="43D4CFD2" w14:textId="77777777" w:rsidR="00D73DD3" w:rsidRDefault="00D73DD3" w:rsidP="00D73DD3">
            <w:pPr>
              <w:rPr>
                <w:rFonts w:eastAsiaTheme="minorEastAsia"/>
                <w:color w:val="0070C0"/>
                <w:lang w:val="en-US" w:eastAsia="zh-CN"/>
              </w:rPr>
            </w:pPr>
            <w:r>
              <w:rPr>
                <w:rFonts w:eastAsiaTheme="minorEastAsia"/>
                <w:color w:val="0070C0"/>
                <w:lang w:val="en-US" w:eastAsia="zh-CN"/>
              </w:rPr>
              <w:t>All agree with Option 1.</w:t>
            </w:r>
          </w:p>
          <w:p w14:paraId="56357E89" w14:textId="77777777" w:rsidR="00D73DD3" w:rsidRDefault="00D73DD3" w:rsidP="00D73DD3">
            <w:pPr>
              <w:rPr>
                <w:rFonts w:eastAsiaTheme="minorEastAsia"/>
                <w:lang w:val="en-US"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p>
          <w:p w14:paraId="2F96D132" w14:textId="77777777" w:rsidR="00D73DD3" w:rsidRDefault="00D73DD3">
            <w:pPr>
              <w:rPr>
                <w:rFonts w:eastAsia="宋体"/>
                <w:szCs w:val="24"/>
                <w:lang w:eastAsia="zh-CN"/>
              </w:rPr>
            </w:pPr>
            <w:r w:rsidRPr="00991194">
              <w:rPr>
                <w:rFonts w:eastAsia="宋体"/>
                <w:szCs w:val="24"/>
                <w:highlight w:val="green"/>
                <w:lang w:eastAsia="zh-CN"/>
              </w:rPr>
              <w:t xml:space="preserve">Adopt 3 dB polarization gain for SINR calculation for both HAPS and TN. (Add 3dB polarization gain in Table 2 and 3 in </w:t>
            </w:r>
            <w:r w:rsidRPr="00991194">
              <w:rPr>
                <w:highlight w:val="green"/>
              </w:rPr>
              <w:t>R4-2115751</w:t>
            </w:r>
            <w:r w:rsidRPr="00991194">
              <w:rPr>
                <w:rFonts w:eastAsia="宋体"/>
                <w:szCs w:val="24"/>
                <w:highlight w:val="green"/>
                <w:lang w:eastAsia="zh-CN"/>
              </w:rPr>
              <w:t>)</w:t>
            </w:r>
          </w:p>
          <w:p w14:paraId="47E42DC6" w14:textId="77777777" w:rsidR="00D73DD3" w:rsidRDefault="00D73DD3" w:rsidP="00D73DD3">
            <w:pPr>
              <w:rPr>
                <w:rFonts w:eastAsiaTheme="minorEastAsia"/>
                <w:lang w:val="en-US" w:eastAsia="zh-CN"/>
              </w:rPr>
            </w:pPr>
            <w:r w:rsidRPr="008E659A">
              <w:rPr>
                <w:rFonts w:eastAsiaTheme="minorEastAsia" w:hint="eastAsia"/>
                <w:i/>
                <w:lang w:val="en-US" w:eastAsia="zh-CN"/>
              </w:rPr>
              <w:t>Candidate options:</w:t>
            </w:r>
            <w:r>
              <w:rPr>
                <w:rFonts w:eastAsiaTheme="minorEastAsia" w:hint="eastAsia"/>
                <w:i/>
                <w:lang w:val="en-US" w:eastAsia="zh-CN"/>
              </w:rPr>
              <w:t xml:space="preserve"> </w:t>
            </w:r>
            <w:r>
              <w:rPr>
                <w:rFonts w:eastAsiaTheme="minorEastAsia"/>
                <w:lang w:val="en-US" w:eastAsia="zh-CN"/>
              </w:rPr>
              <w:t>N/A</w:t>
            </w:r>
          </w:p>
          <w:p w14:paraId="3DC45557" w14:textId="17BCF121" w:rsidR="00D73DD3" w:rsidRDefault="00D73DD3" w:rsidP="00D73DD3">
            <w:pPr>
              <w:rPr>
                <w:rFonts w:eastAsiaTheme="minorEastAsia"/>
                <w:color w:val="0070C0"/>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sidRPr="00873B7A">
              <w:rPr>
                <w:rFonts w:eastAsiaTheme="minorEastAsia"/>
                <w:lang w:val="en-US" w:eastAsia="zh-CN"/>
              </w:rPr>
              <w:t xml:space="preserve"> </w:t>
            </w:r>
            <w:r>
              <w:rPr>
                <w:rFonts w:eastAsiaTheme="minorEastAsia"/>
                <w:lang w:val="en-US" w:eastAsia="zh-CN"/>
              </w:rPr>
              <w:t>N/A</w:t>
            </w:r>
          </w:p>
        </w:tc>
      </w:tr>
      <w:tr w:rsidR="00540608" w14:paraId="7D8DE803" w14:textId="77777777">
        <w:tc>
          <w:tcPr>
            <w:tcW w:w="1242" w:type="dxa"/>
          </w:tcPr>
          <w:p w14:paraId="16E504A2" w14:textId="51F40A40" w:rsidR="00540608" w:rsidRDefault="00D73DD3">
            <w:pPr>
              <w:rPr>
                <w:rFonts w:eastAsiaTheme="minorEastAsia"/>
                <w:color w:val="0070C0"/>
                <w:lang w:val="en-US" w:eastAsia="zh-CN"/>
              </w:rPr>
            </w:pPr>
            <w:r>
              <w:rPr>
                <w:b/>
                <w:u w:val="single"/>
                <w:lang w:eastAsia="ko-KR"/>
              </w:rPr>
              <w:t xml:space="preserve">Issue 5-5: Number of </w:t>
            </w:r>
            <w:r>
              <w:rPr>
                <w:b/>
                <w:u w:val="single"/>
                <w:lang w:eastAsia="zh-CN"/>
              </w:rPr>
              <w:t>HAPS UE in UL</w:t>
            </w:r>
          </w:p>
        </w:tc>
        <w:tc>
          <w:tcPr>
            <w:tcW w:w="8615" w:type="dxa"/>
          </w:tcPr>
          <w:p w14:paraId="658D00B0" w14:textId="77777777" w:rsidR="00540608" w:rsidRDefault="00D73DD3">
            <w:pPr>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 xml:space="preserve"> companies prefer a fixed RB number. 1 supports Option 1. </w:t>
            </w:r>
          </w:p>
          <w:p w14:paraId="26AB014A" w14:textId="2092E832" w:rsidR="00D73DD3" w:rsidRPr="00D73DD3" w:rsidRDefault="00D73DD3" w:rsidP="00D73DD3">
            <w:pPr>
              <w:rPr>
                <w:rFonts w:eastAsia="宋体"/>
                <w:szCs w:val="24"/>
                <w:lang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r>
              <w:rPr>
                <w:rFonts w:eastAsiaTheme="minorEastAsia"/>
                <w:lang w:val="en-US" w:eastAsia="zh-CN"/>
              </w:rPr>
              <w:t>N/A</w:t>
            </w:r>
          </w:p>
          <w:p w14:paraId="095D2843" w14:textId="06B4DCD0" w:rsidR="00D73DD3" w:rsidRDefault="00D73DD3" w:rsidP="00D73DD3">
            <w:pPr>
              <w:rPr>
                <w:rFonts w:eastAsiaTheme="minorEastAsia"/>
                <w:lang w:val="en-US" w:eastAsia="zh-CN"/>
              </w:rPr>
            </w:pPr>
            <w:r w:rsidRPr="008E659A">
              <w:rPr>
                <w:rFonts w:eastAsiaTheme="minorEastAsia" w:hint="eastAsia"/>
                <w:i/>
                <w:lang w:val="en-US" w:eastAsia="zh-CN"/>
              </w:rPr>
              <w:t>Candidate options:</w:t>
            </w:r>
            <w:r>
              <w:rPr>
                <w:rFonts w:eastAsiaTheme="minorEastAsia"/>
                <w:lang w:val="en-US" w:eastAsia="zh-CN"/>
              </w:rPr>
              <w:t xml:space="preserve"> </w:t>
            </w:r>
          </w:p>
          <w:p w14:paraId="6387CAA9" w14:textId="720D2055" w:rsidR="00D73DD3" w:rsidRDefault="00D73DD3" w:rsidP="00D73DD3">
            <w:pPr>
              <w:rPr>
                <w:rFonts w:eastAsia="宋体"/>
                <w:szCs w:val="24"/>
                <w:lang w:eastAsia="zh-CN"/>
              </w:rPr>
            </w:pPr>
            <w:r>
              <w:rPr>
                <w:rFonts w:eastAsiaTheme="minorEastAsia"/>
                <w:lang w:val="en-US" w:eastAsia="zh-CN"/>
              </w:rPr>
              <w:t xml:space="preserve">Option 1: </w:t>
            </w:r>
            <w:r>
              <w:rPr>
                <w:rFonts w:eastAsia="宋体"/>
                <w:szCs w:val="24"/>
                <w:lang w:eastAsia="zh-CN"/>
              </w:rPr>
              <w:t>Schedule 3 UEs in HAPS UL. Each UE’s bandwidth is calculated based on the UE’s coupling loss for a 3 dB target SNR.</w:t>
            </w:r>
          </w:p>
          <w:p w14:paraId="631EED11" w14:textId="0462AFA9" w:rsidR="00D73DD3" w:rsidRDefault="00D73DD3" w:rsidP="00D73DD3">
            <w:pPr>
              <w:rPr>
                <w:rFonts w:eastAsiaTheme="minorEastAsia"/>
                <w:lang w:val="en-US" w:eastAsia="zh-CN"/>
              </w:rPr>
            </w:pPr>
            <w:r>
              <w:rPr>
                <w:rFonts w:eastAsia="宋体"/>
                <w:szCs w:val="24"/>
                <w:lang w:eastAsia="zh-CN"/>
              </w:rPr>
              <w:t xml:space="preserve">Option 2: fixed RB number, e.g. 6. </w:t>
            </w:r>
          </w:p>
          <w:p w14:paraId="58F993F3" w14:textId="6C824966" w:rsidR="00D73DD3" w:rsidRDefault="00D73DD3" w:rsidP="00D73DD3">
            <w:pPr>
              <w:rPr>
                <w:rFonts w:eastAsiaTheme="minorEastAsia"/>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sidRPr="00873B7A">
              <w:rPr>
                <w:rFonts w:eastAsiaTheme="minorEastAsia"/>
                <w:lang w:val="en-US" w:eastAsia="zh-CN"/>
              </w:rPr>
              <w:t xml:space="preserve"> </w:t>
            </w:r>
          </w:p>
          <w:p w14:paraId="6AEF68A1" w14:textId="15945D98" w:rsidR="00D73DD3" w:rsidRDefault="00D73DD3" w:rsidP="00D73DD3">
            <w:pPr>
              <w:rPr>
                <w:rFonts w:eastAsiaTheme="minorEastAsia"/>
                <w:color w:val="0070C0"/>
                <w:lang w:val="en-US" w:eastAsia="zh-CN"/>
              </w:rPr>
            </w:pPr>
            <w:r>
              <w:rPr>
                <w:rFonts w:eastAsiaTheme="minorEastAsia"/>
                <w:lang w:val="en-US" w:eastAsia="zh-CN"/>
              </w:rPr>
              <w:t>Further discuss Option 1 and 2</w:t>
            </w:r>
            <w:r>
              <w:rPr>
                <w:rFonts w:eastAsiaTheme="minorEastAsia" w:hint="eastAsia"/>
                <w:lang w:val="en-US" w:eastAsia="zh-CN"/>
              </w:rPr>
              <w:t>,</w:t>
            </w:r>
            <w:r>
              <w:rPr>
                <w:rFonts w:eastAsiaTheme="minorEastAsia"/>
                <w:lang w:val="en-US" w:eastAsia="zh-CN"/>
              </w:rPr>
              <w:t xml:space="preserve"> esp. how to implement Option 1. </w:t>
            </w:r>
          </w:p>
        </w:tc>
      </w:tr>
      <w:tr w:rsidR="00540608" w14:paraId="6EE201B9" w14:textId="77777777">
        <w:tc>
          <w:tcPr>
            <w:tcW w:w="1242" w:type="dxa"/>
          </w:tcPr>
          <w:p w14:paraId="7C80F0E2" w14:textId="1B178AC5" w:rsidR="00540608" w:rsidRDefault="00C46C8F">
            <w:pPr>
              <w:rPr>
                <w:rFonts w:eastAsiaTheme="minorEastAsia"/>
                <w:color w:val="0070C0"/>
                <w:lang w:val="en-US" w:eastAsia="zh-CN"/>
              </w:rPr>
            </w:pPr>
            <w:r>
              <w:rPr>
                <w:b/>
                <w:u w:val="single"/>
                <w:lang w:eastAsia="ko-KR"/>
              </w:rPr>
              <w:t xml:space="preserve">Issue 5-6: </w:t>
            </w:r>
            <w:r>
              <w:rPr>
                <w:b/>
                <w:u w:val="single"/>
                <w:lang w:eastAsia="zh-CN"/>
              </w:rPr>
              <w:t>HAPS UE UL bandwidth</w:t>
            </w:r>
          </w:p>
        </w:tc>
        <w:tc>
          <w:tcPr>
            <w:tcW w:w="8615" w:type="dxa"/>
          </w:tcPr>
          <w:p w14:paraId="4FDEC616" w14:textId="7C8C8F38" w:rsidR="00C46C8F" w:rsidRDefault="00C46C8F" w:rsidP="00C46C8F">
            <w:pPr>
              <w:rPr>
                <w:rFonts w:eastAsiaTheme="minorEastAsia"/>
                <w:color w:val="0070C0"/>
                <w:lang w:val="en-US" w:eastAsia="zh-CN"/>
              </w:rPr>
            </w:pPr>
            <w:r>
              <w:rPr>
                <w:rFonts w:eastAsiaTheme="minorEastAsia" w:hint="eastAsia"/>
                <w:color w:val="0070C0"/>
                <w:lang w:val="en-US" w:eastAsia="zh-CN"/>
              </w:rPr>
              <w:t>No</w:t>
            </w:r>
            <w:r>
              <w:rPr>
                <w:rFonts w:eastAsiaTheme="minorEastAsia"/>
                <w:color w:val="0070C0"/>
                <w:lang w:val="en-US" w:eastAsia="zh-CN"/>
              </w:rPr>
              <w:t xml:space="preserve"> agreements can be made. </w:t>
            </w:r>
          </w:p>
          <w:p w14:paraId="30622272" w14:textId="77777777" w:rsidR="00C46C8F" w:rsidRPr="00D73DD3" w:rsidRDefault="00C46C8F" w:rsidP="00C46C8F">
            <w:pPr>
              <w:rPr>
                <w:rFonts w:eastAsia="宋体"/>
                <w:szCs w:val="24"/>
                <w:lang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r>
              <w:rPr>
                <w:rFonts w:eastAsiaTheme="minorEastAsia"/>
                <w:lang w:val="en-US" w:eastAsia="zh-CN"/>
              </w:rPr>
              <w:t>N/A</w:t>
            </w:r>
          </w:p>
          <w:p w14:paraId="3FD02AD5" w14:textId="77777777" w:rsidR="00C46C8F" w:rsidRDefault="00C46C8F" w:rsidP="00C46C8F">
            <w:pPr>
              <w:rPr>
                <w:rFonts w:eastAsiaTheme="minorEastAsia"/>
                <w:lang w:val="en-US" w:eastAsia="zh-CN"/>
              </w:rPr>
            </w:pPr>
            <w:r w:rsidRPr="008E659A">
              <w:rPr>
                <w:rFonts w:eastAsiaTheme="minorEastAsia" w:hint="eastAsia"/>
                <w:i/>
                <w:lang w:val="en-US" w:eastAsia="zh-CN"/>
              </w:rPr>
              <w:t>Candidate options:</w:t>
            </w:r>
            <w:r>
              <w:rPr>
                <w:rFonts w:eastAsiaTheme="minorEastAsia"/>
                <w:lang w:val="en-US" w:eastAsia="zh-CN"/>
              </w:rPr>
              <w:t xml:space="preserve"> </w:t>
            </w:r>
          </w:p>
          <w:p w14:paraId="300808CB" w14:textId="4AD29D50" w:rsidR="00C46C8F" w:rsidRDefault="00C46C8F" w:rsidP="00C46C8F">
            <w:pPr>
              <w:rPr>
                <w:rFonts w:eastAsia="宋体"/>
                <w:szCs w:val="24"/>
                <w:lang w:eastAsia="zh-CN"/>
              </w:rPr>
            </w:pPr>
            <w:r>
              <w:rPr>
                <w:rFonts w:eastAsiaTheme="minorEastAsia"/>
                <w:lang w:val="en-US" w:eastAsia="zh-CN"/>
              </w:rPr>
              <w:t xml:space="preserve">Option 1: </w:t>
            </w:r>
            <w:r>
              <w:rPr>
                <w:rFonts w:eastAsia="宋体"/>
                <w:szCs w:val="24"/>
                <w:lang w:eastAsia="zh-CN"/>
              </w:rPr>
              <w:t xml:space="preserve">Flexible within 1-35RBs. </w:t>
            </w:r>
          </w:p>
          <w:p w14:paraId="3F461E4D" w14:textId="3EB03087" w:rsidR="00C46C8F" w:rsidRDefault="00C46C8F" w:rsidP="00C46C8F">
            <w:pPr>
              <w:rPr>
                <w:rFonts w:eastAsiaTheme="minorEastAsia"/>
                <w:lang w:val="en-US" w:eastAsia="zh-CN"/>
              </w:rPr>
            </w:pPr>
            <w:r>
              <w:rPr>
                <w:rFonts w:eastAsia="宋体"/>
                <w:szCs w:val="24"/>
                <w:lang w:eastAsia="zh-CN"/>
              </w:rPr>
              <w:t>Option 2: The HAPS UE UL bandwidth is proposed to be 1.08MHz (6RBs)</w:t>
            </w:r>
          </w:p>
          <w:p w14:paraId="00053F8D" w14:textId="77777777" w:rsidR="00C46C8F" w:rsidRDefault="00C46C8F" w:rsidP="00C46C8F">
            <w:pPr>
              <w:rPr>
                <w:rFonts w:eastAsiaTheme="minorEastAsia"/>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sidRPr="00873B7A">
              <w:rPr>
                <w:rFonts w:eastAsiaTheme="minorEastAsia"/>
                <w:lang w:val="en-US" w:eastAsia="zh-CN"/>
              </w:rPr>
              <w:t xml:space="preserve"> </w:t>
            </w:r>
          </w:p>
          <w:p w14:paraId="79A5F62C" w14:textId="3BCE9005" w:rsidR="00540608" w:rsidRDefault="00C46C8F" w:rsidP="00C46C8F">
            <w:pPr>
              <w:rPr>
                <w:rFonts w:eastAsiaTheme="minorEastAsia"/>
                <w:color w:val="0070C0"/>
                <w:lang w:val="en-US" w:eastAsia="zh-CN"/>
              </w:rPr>
            </w:pPr>
            <w:r>
              <w:rPr>
                <w:rFonts w:eastAsiaTheme="minorEastAsia"/>
                <w:lang w:val="en-US" w:eastAsia="zh-CN"/>
              </w:rPr>
              <w:t xml:space="preserve">Pending on Issue 5-5. </w:t>
            </w:r>
          </w:p>
        </w:tc>
      </w:tr>
      <w:tr w:rsidR="00540608" w14:paraId="7FAFF07E" w14:textId="77777777">
        <w:tc>
          <w:tcPr>
            <w:tcW w:w="1242" w:type="dxa"/>
          </w:tcPr>
          <w:p w14:paraId="1CAE139A" w14:textId="2F8B1D8D" w:rsidR="00540608" w:rsidRDefault="00C46C8F">
            <w:pPr>
              <w:rPr>
                <w:rFonts w:eastAsiaTheme="minorEastAsia"/>
                <w:color w:val="0070C0"/>
                <w:lang w:val="en-US" w:eastAsia="zh-CN"/>
              </w:rPr>
            </w:pPr>
            <w:r>
              <w:rPr>
                <w:b/>
                <w:u w:val="single"/>
                <w:lang w:eastAsia="ko-KR"/>
              </w:rPr>
              <w:t xml:space="preserve">Issue 5-7: </w:t>
            </w:r>
            <w:r>
              <w:rPr>
                <w:b/>
                <w:u w:val="single"/>
                <w:lang w:eastAsia="zh-CN"/>
              </w:rPr>
              <w:t xml:space="preserve">Uplink transmission power control model for HAPS </w:t>
            </w:r>
            <w:r>
              <w:rPr>
                <w:rFonts w:hint="eastAsia"/>
                <w:b/>
                <w:u w:val="single"/>
                <w:lang w:eastAsia="zh-CN"/>
              </w:rPr>
              <w:t>UE</w:t>
            </w:r>
          </w:p>
        </w:tc>
        <w:tc>
          <w:tcPr>
            <w:tcW w:w="8615" w:type="dxa"/>
          </w:tcPr>
          <w:p w14:paraId="0121AD1B" w14:textId="77777777" w:rsidR="00C46C8F" w:rsidRDefault="00C46C8F" w:rsidP="00C46C8F">
            <w:pPr>
              <w:rPr>
                <w:rFonts w:eastAsiaTheme="minorEastAsia"/>
                <w:color w:val="0070C0"/>
                <w:lang w:val="en-US" w:eastAsia="zh-CN"/>
              </w:rPr>
            </w:pPr>
            <w:r>
              <w:rPr>
                <w:rFonts w:eastAsiaTheme="minorEastAsia" w:hint="eastAsia"/>
                <w:color w:val="0070C0"/>
                <w:lang w:val="en-US" w:eastAsia="zh-CN"/>
              </w:rPr>
              <w:t>No</w:t>
            </w:r>
            <w:r>
              <w:rPr>
                <w:rFonts w:eastAsiaTheme="minorEastAsia"/>
                <w:color w:val="0070C0"/>
                <w:lang w:val="en-US" w:eastAsia="zh-CN"/>
              </w:rPr>
              <w:t xml:space="preserve"> agreements can be made. </w:t>
            </w:r>
          </w:p>
          <w:p w14:paraId="03FAA3AD" w14:textId="77777777" w:rsidR="00C46C8F" w:rsidRPr="00D73DD3" w:rsidRDefault="00C46C8F" w:rsidP="00C46C8F">
            <w:pPr>
              <w:rPr>
                <w:rFonts w:eastAsia="宋体"/>
                <w:szCs w:val="24"/>
                <w:lang w:eastAsia="zh-CN"/>
              </w:rPr>
            </w:pPr>
            <w:r w:rsidRPr="008E659A">
              <w:rPr>
                <w:rFonts w:eastAsiaTheme="minorEastAsia" w:hint="eastAsia"/>
                <w:i/>
                <w:lang w:val="en-US" w:eastAsia="zh-CN"/>
              </w:rPr>
              <w:t>Tentative agreements:</w:t>
            </w:r>
            <w:r w:rsidRPr="008E659A">
              <w:rPr>
                <w:rFonts w:eastAsiaTheme="minorEastAsia"/>
                <w:i/>
                <w:lang w:val="en-US" w:eastAsia="zh-CN"/>
              </w:rPr>
              <w:t xml:space="preserve"> </w:t>
            </w:r>
            <w:r>
              <w:rPr>
                <w:rFonts w:eastAsiaTheme="minorEastAsia"/>
                <w:lang w:val="en-US" w:eastAsia="zh-CN"/>
              </w:rPr>
              <w:t>N/A</w:t>
            </w:r>
          </w:p>
          <w:p w14:paraId="4165E689" w14:textId="77777777" w:rsidR="00C46C8F" w:rsidRDefault="00C46C8F" w:rsidP="00C46C8F">
            <w:pPr>
              <w:rPr>
                <w:rFonts w:eastAsiaTheme="minorEastAsia"/>
                <w:lang w:val="en-US" w:eastAsia="zh-CN"/>
              </w:rPr>
            </w:pPr>
            <w:r w:rsidRPr="008E659A">
              <w:rPr>
                <w:rFonts w:eastAsiaTheme="minorEastAsia" w:hint="eastAsia"/>
                <w:i/>
                <w:lang w:val="en-US" w:eastAsia="zh-CN"/>
              </w:rPr>
              <w:t>Candidate options:</w:t>
            </w:r>
            <w:r>
              <w:rPr>
                <w:rFonts w:eastAsiaTheme="minorEastAsia"/>
                <w:lang w:val="en-US" w:eastAsia="zh-CN"/>
              </w:rPr>
              <w:t xml:space="preserve"> </w:t>
            </w:r>
          </w:p>
          <w:p w14:paraId="7D49EE10" w14:textId="0CBCA0F5" w:rsidR="00C46C8F" w:rsidRDefault="00C46C8F" w:rsidP="00C46C8F">
            <w:pPr>
              <w:rPr>
                <w:rFonts w:eastAsia="宋体"/>
                <w:szCs w:val="24"/>
                <w:lang w:eastAsia="zh-CN"/>
              </w:rPr>
            </w:pPr>
            <w:r>
              <w:rPr>
                <w:rFonts w:eastAsiaTheme="minorEastAsia"/>
                <w:lang w:val="en-US" w:eastAsia="zh-CN"/>
              </w:rPr>
              <w:t xml:space="preserve">Option 1: </w:t>
            </w:r>
            <w:r>
              <w:rPr>
                <w:rFonts w:eastAsia="宋体"/>
                <w:szCs w:val="24"/>
                <w:lang w:eastAsia="zh-CN"/>
              </w:rPr>
              <w:t xml:space="preserve">Flexible within 0.18 – 5.94MHz. </w:t>
            </w:r>
          </w:p>
          <w:p w14:paraId="183EEA07" w14:textId="067A97F6" w:rsidR="00C46C8F" w:rsidRDefault="00C46C8F" w:rsidP="00C46C8F">
            <w:pPr>
              <w:rPr>
                <w:rFonts w:eastAsiaTheme="minorEastAsia"/>
                <w:lang w:val="en-US" w:eastAsia="zh-CN"/>
              </w:rPr>
            </w:pPr>
            <w:r>
              <w:rPr>
                <w:rFonts w:eastAsia="宋体"/>
                <w:szCs w:val="24"/>
                <w:lang w:eastAsia="zh-CN"/>
              </w:rPr>
              <w:t>Option 2: 1.08MHz (6RBs)</w:t>
            </w:r>
          </w:p>
          <w:p w14:paraId="40A4DF17" w14:textId="77777777" w:rsidR="00C46C8F" w:rsidRDefault="00C46C8F" w:rsidP="00C46C8F">
            <w:pPr>
              <w:rPr>
                <w:rFonts w:eastAsiaTheme="minorEastAsia"/>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sidRPr="00873B7A">
              <w:rPr>
                <w:rFonts w:eastAsiaTheme="minorEastAsia"/>
                <w:lang w:val="en-US" w:eastAsia="zh-CN"/>
              </w:rPr>
              <w:t xml:space="preserve"> </w:t>
            </w:r>
          </w:p>
          <w:p w14:paraId="5D32C4AC" w14:textId="100F5950" w:rsidR="00540608" w:rsidRDefault="00C46C8F" w:rsidP="00C46C8F">
            <w:pPr>
              <w:rPr>
                <w:rFonts w:eastAsiaTheme="minorEastAsia"/>
                <w:color w:val="0070C0"/>
                <w:lang w:val="en-US" w:eastAsia="zh-CN"/>
              </w:rPr>
            </w:pPr>
            <w:r>
              <w:rPr>
                <w:rFonts w:eastAsiaTheme="minorEastAsia"/>
                <w:lang w:val="en-US" w:eastAsia="zh-CN"/>
              </w:rPr>
              <w:t>Pending on Issue 5-5.</w:t>
            </w:r>
          </w:p>
        </w:tc>
      </w:tr>
      <w:tr w:rsidR="00540608" w14:paraId="73455F25" w14:textId="77777777">
        <w:tc>
          <w:tcPr>
            <w:tcW w:w="1242" w:type="dxa"/>
          </w:tcPr>
          <w:p w14:paraId="6F01C533" w14:textId="3CCC4145" w:rsidR="00540608" w:rsidRDefault="00C46C8F" w:rsidP="00C46C8F">
            <w:pPr>
              <w:rPr>
                <w:rFonts w:eastAsiaTheme="minorEastAsia"/>
                <w:color w:val="0070C0"/>
                <w:lang w:val="en-US" w:eastAsia="zh-CN"/>
              </w:rPr>
            </w:pPr>
            <w:r>
              <w:rPr>
                <w:b/>
                <w:u w:val="single"/>
                <w:lang w:eastAsia="ko-KR"/>
              </w:rPr>
              <w:t xml:space="preserve">Issue 5-8: </w:t>
            </w:r>
            <w:r>
              <w:rPr>
                <w:b/>
                <w:u w:val="single"/>
                <w:lang w:eastAsia="zh-CN"/>
              </w:rPr>
              <w:t>TN UE Indoor percentage</w:t>
            </w:r>
          </w:p>
        </w:tc>
        <w:tc>
          <w:tcPr>
            <w:tcW w:w="8615" w:type="dxa"/>
          </w:tcPr>
          <w:p w14:paraId="2A844C65" w14:textId="77777777" w:rsidR="00540608" w:rsidRDefault="00C46C8F">
            <w:pPr>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ll agree with 0% indoor UE for TN. </w:t>
            </w:r>
          </w:p>
          <w:p w14:paraId="72550769" w14:textId="6C99F049" w:rsidR="00C46C8F" w:rsidRPr="00D73DD3" w:rsidRDefault="00C46C8F" w:rsidP="00C46C8F">
            <w:pPr>
              <w:rPr>
                <w:rFonts w:eastAsia="宋体"/>
                <w:szCs w:val="24"/>
                <w:lang w:eastAsia="zh-CN"/>
              </w:rPr>
            </w:pPr>
            <w:r w:rsidRPr="008E659A">
              <w:rPr>
                <w:rFonts w:eastAsiaTheme="minorEastAsia" w:hint="eastAsia"/>
                <w:i/>
                <w:lang w:val="en-US" w:eastAsia="zh-CN"/>
              </w:rPr>
              <w:t>Tentative agreements:</w:t>
            </w:r>
            <w:r>
              <w:rPr>
                <w:rFonts w:eastAsiaTheme="minorEastAsia"/>
                <w:lang w:val="en-US" w:eastAsia="zh-CN"/>
              </w:rPr>
              <w:t xml:space="preserve"> </w:t>
            </w:r>
            <w:r w:rsidRPr="00991194">
              <w:rPr>
                <w:rFonts w:eastAsiaTheme="minorEastAsia"/>
                <w:highlight w:val="green"/>
                <w:lang w:val="en-US" w:eastAsia="zh-CN"/>
              </w:rPr>
              <w:t>0% indoor UE for TN</w:t>
            </w:r>
          </w:p>
          <w:p w14:paraId="430A3D9B" w14:textId="784B3FAB" w:rsidR="00C46C8F" w:rsidRDefault="00C46C8F" w:rsidP="00C46C8F">
            <w:pPr>
              <w:rPr>
                <w:rFonts w:eastAsiaTheme="minorEastAsia"/>
                <w:lang w:val="en-US" w:eastAsia="zh-CN"/>
              </w:rPr>
            </w:pPr>
            <w:r w:rsidRPr="008E659A">
              <w:rPr>
                <w:rFonts w:eastAsiaTheme="minorEastAsia" w:hint="eastAsia"/>
                <w:i/>
                <w:lang w:val="en-US" w:eastAsia="zh-CN"/>
              </w:rPr>
              <w:t>Candidate options:</w:t>
            </w:r>
            <w:r>
              <w:rPr>
                <w:rFonts w:eastAsiaTheme="minorEastAsia"/>
                <w:lang w:val="en-US" w:eastAsia="zh-CN"/>
              </w:rPr>
              <w:t xml:space="preserve"> N/A</w:t>
            </w:r>
          </w:p>
          <w:p w14:paraId="31F731FC" w14:textId="4D4D956A" w:rsidR="00C46C8F" w:rsidRPr="00C46C8F" w:rsidRDefault="00C46C8F" w:rsidP="00C46C8F">
            <w:pPr>
              <w:rPr>
                <w:rFonts w:eastAsiaTheme="minorEastAsia"/>
                <w:color w:val="0070C0"/>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sidRPr="00873B7A">
              <w:rPr>
                <w:rFonts w:eastAsiaTheme="minorEastAsia"/>
                <w:lang w:val="en-US" w:eastAsia="zh-CN"/>
              </w:rPr>
              <w:t xml:space="preserve"> </w:t>
            </w:r>
            <w:r>
              <w:rPr>
                <w:rFonts w:eastAsiaTheme="minorEastAsia"/>
                <w:lang w:val="en-US" w:eastAsia="zh-CN"/>
              </w:rPr>
              <w:t>N/A</w:t>
            </w:r>
          </w:p>
        </w:tc>
      </w:tr>
      <w:tr w:rsidR="00540608" w14:paraId="151EF2B2" w14:textId="77777777">
        <w:tc>
          <w:tcPr>
            <w:tcW w:w="1242" w:type="dxa"/>
          </w:tcPr>
          <w:p w14:paraId="3687A91F" w14:textId="165C9E29" w:rsidR="00540608" w:rsidRDefault="00C46C8F">
            <w:pPr>
              <w:rPr>
                <w:rFonts w:eastAsiaTheme="minorEastAsia"/>
                <w:color w:val="0070C0"/>
                <w:lang w:val="en-US" w:eastAsia="zh-CN"/>
              </w:rPr>
            </w:pPr>
            <w:r>
              <w:rPr>
                <w:b/>
                <w:u w:val="single"/>
                <w:lang w:eastAsia="ko-KR"/>
              </w:rPr>
              <w:t>Issue 5-9: HAPS UE</w:t>
            </w:r>
            <w:r>
              <w:rPr>
                <w:b/>
                <w:u w:val="single"/>
                <w:lang w:eastAsia="zh-CN"/>
              </w:rPr>
              <w:t xml:space="preserve"> distribution</w:t>
            </w:r>
          </w:p>
        </w:tc>
        <w:tc>
          <w:tcPr>
            <w:tcW w:w="8615" w:type="dxa"/>
          </w:tcPr>
          <w:p w14:paraId="0B63206A" w14:textId="77777777" w:rsidR="00540608" w:rsidRDefault="00C46C8F">
            <w:pPr>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 xml:space="preserve"> companies disagree with Option 1. 1 support Option 1. </w:t>
            </w:r>
          </w:p>
          <w:p w14:paraId="4A650690" w14:textId="5245FD49" w:rsidR="00C46C8F" w:rsidRPr="00D73DD3" w:rsidRDefault="00C46C8F" w:rsidP="00C46C8F">
            <w:pPr>
              <w:rPr>
                <w:rFonts w:eastAsia="宋体"/>
                <w:szCs w:val="24"/>
                <w:lang w:eastAsia="zh-CN"/>
              </w:rPr>
            </w:pPr>
            <w:r>
              <w:rPr>
                <w:rFonts w:eastAsiaTheme="minorEastAsia"/>
                <w:i/>
                <w:lang w:val="en-US" w:eastAsia="zh-CN"/>
              </w:rPr>
              <w:t>T</w:t>
            </w:r>
            <w:r w:rsidRPr="008E659A">
              <w:rPr>
                <w:rFonts w:eastAsiaTheme="minorEastAsia" w:hint="eastAsia"/>
                <w:i/>
                <w:lang w:val="en-US" w:eastAsia="zh-CN"/>
              </w:rPr>
              <w:t>entative agreements:</w:t>
            </w:r>
            <w:r>
              <w:rPr>
                <w:rFonts w:eastAsiaTheme="minorEastAsia"/>
                <w:lang w:val="en-US" w:eastAsia="zh-CN"/>
              </w:rPr>
              <w:t xml:space="preserve"> </w:t>
            </w:r>
            <w:r w:rsidR="00A90B63" w:rsidRPr="00991194">
              <w:rPr>
                <w:rFonts w:eastAsiaTheme="minorEastAsia"/>
                <w:highlight w:val="green"/>
                <w:lang w:val="en-US" w:eastAsia="zh-CN"/>
              </w:rPr>
              <w:t>No change to previous agreement.</w:t>
            </w:r>
            <w:r w:rsidR="00A90B63">
              <w:rPr>
                <w:rFonts w:eastAsiaTheme="minorEastAsia"/>
                <w:lang w:val="en-US" w:eastAsia="zh-CN"/>
              </w:rPr>
              <w:t xml:space="preserve"> </w:t>
            </w:r>
          </w:p>
          <w:p w14:paraId="20B98E84" w14:textId="77777777" w:rsidR="00C46C8F" w:rsidRDefault="00C46C8F" w:rsidP="00C46C8F">
            <w:pPr>
              <w:rPr>
                <w:rFonts w:eastAsiaTheme="minorEastAsia"/>
                <w:lang w:val="en-US" w:eastAsia="zh-CN"/>
              </w:rPr>
            </w:pPr>
            <w:r w:rsidRPr="008E659A">
              <w:rPr>
                <w:rFonts w:eastAsiaTheme="minorEastAsia" w:hint="eastAsia"/>
                <w:i/>
                <w:lang w:val="en-US" w:eastAsia="zh-CN"/>
              </w:rPr>
              <w:t>Candidate options:</w:t>
            </w:r>
            <w:r>
              <w:rPr>
                <w:rFonts w:eastAsiaTheme="minorEastAsia"/>
                <w:lang w:val="en-US" w:eastAsia="zh-CN"/>
              </w:rPr>
              <w:t xml:space="preserve"> N/A</w:t>
            </w:r>
          </w:p>
          <w:p w14:paraId="0D6FCD2D" w14:textId="099D2D61" w:rsidR="00C46C8F" w:rsidRDefault="00C46C8F" w:rsidP="00C46C8F">
            <w:pPr>
              <w:rPr>
                <w:rFonts w:eastAsiaTheme="minorEastAsia"/>
                <w:color w:val="0070C0"/>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sidRPr="00873B7A">
              <w:rPr>
                <w:rFonts w:eastAsiaTheme="minorEastAsia"/>
                <w:lang w:val="en-US" w:eastAsia="zh-CN"/>
              </w:rPr>
              <w:t xml:space="preserve"> </w:t>
            </w:r>
            <w:r>
              <w:rPr>
                <w:rFonts w:eastAsiaTheme="minorEastAsia"/>
                <w:lang w:val="en-US" w:eastAsia="zh-CN"/>
              </w:rPr>
              <w:t>N/A</w:t>
            </w:r>
          </w:p>
        </w:tc>
      </w:tr>
      <w:tr w:rsidR="00540608" w14:paraId="7FC9BF84" w14:textId="77777777">
        <w:tc>
          <w:tcPr>
            <w:tcW w:w="1242" w:type="dxa"/>
          </w:tcPr>
          <w:p w14:paraId="31728F03" w14:textId="408002DA" w:rsidR="00540608" w:rsidRDefault="00A90B63" w:rsidP="00A90B63">
            <w:pPr>
              <w:rPr>
                <w:rFonts w:eastAsiaTheme="minorEastAsia"/>
                <w:color w:val="0070C0"/>
                <w:lang w:val="en-US" w:eastAsia="zh-CN"/>
              </w:rPr>
            </w:pPr>
            <w:r>
              <w:rPr>
                <w:b/>
                <w:u w:val="single"/>
                <w:lang w:eastAsia="ko-KR"/>
              </w:rPr>
              <w:t xml:space="preserve">Issue 5-10: </w:t>
            </w:r>
            <w:r>
              <w:rPr>
                <w:b/>
                <w:u w:val="single"/>
                <w:lang w:eastAsia="zh-CN"/>
              </w:rPr>
              <w:t xml:space="preserve">TN </w:t>
            </w:r>
            <w:r>
              <w:rPr>
                <w:rFonts w:hint="eastAsia"/>
                <w:b/>
                <w:u w:val="single"/>
                <w:lang w:eastAsia="zh-CN"/>
              </w:rPr>
              <w:t>cluster</w:t>
            </w:r>
            <w:r>
              <w:rPr>
                <w:b/>
                <w:u w:val="single"/>
                <w:lang w:eastAsia="zh-CN"/>
              </w:rPr>
              <w:t xml:space="preserve"> distribution</w:t>
            </w:r>
          </w:p>
        </w:tc>
        <w:tc>
          <w:tcPr>
            <w:tcW w:w="8615" w:type="dxa"/>
          </w:tcPr>
          <w:p w14:paraId="1F241D13" w14:textId="3BB54895" w:rsidR="00A90B63" w:rsidRDefault="00A90B63" w:rsidP="00A90B63">
            <w:pPr>
              <w:rPr>
                <w:rFonts w:eastAsiaTheme="minorEastAsia"/>
                <w:color w:val="0070C0"/>
                <w:lang w:val="en-US" w:eastAsia="zh-CN"/>
              </w:rPr>
            </w:pPr>
            <w:r>
              <w:rPr>
                <w:rFonts w:eastAsiaTheme="minorEastAsia"/>
                <w:color w:val="0070C0"/>
                <w:lang w:val="en-US" w:eastAsia="zh-CN"/>
              </w:rPr>
              <w:t>All agree with Option 1</w:t>
            </w:r>
          </w:p>
          <w:p w14:paraId="477C2137" w14:textId="405333A3" w:rsidR="00A90B63" w:rsidRDefault="00A90B63" w:rsidP="00A90B63">
            <w:pPr>
              <w:rPr>
                <w:rFonts w:eastAsiaTheme="minorEastAsia"/>
                <w:lang w:val="en-US" w:eastAsia="zh-CN"/>
              </w:rPr>
            </w:pPr>
            <w:r>
              <w:rPr>
                <w:rFonts w:eastAsiaTheme="minorEastAsia"/>
                <w:i/>
                <w:lang w:val="en-US" w:eastAsia="zh-CN"/>
              </w:rPr>
              <w:t>T</w:t>
            </w:r>
            <w:r w:rsidRPr="008E659A">
              <w:rPr>
                <w:rFonts w:eastAsiaTheme="minorEastAsia" w:hint="eastAsia"/>
                <w:i/>
                <w:lang w:val="en-US" w:eastAsia="zh-CN"/>
              </w:rPr>
              <w:t>entative agreements:</w:t>
            </w:r>
            <w:r>
              <w:rPr>
                <w:rFonts w:eastAsiaTheme="minorEastAsia"/>
                <w:lang w:val="en-US" w:eastAsia="zh-CN"/>
              </w:rPr>
              <w:t xml:space="preserve"> </w:t>
            </w:r>
          </w:p>
          <w:p w14:paraId="52F0BB8C" w14:textId="7857C0B3" w:rsidR="00A90B63" w:rsidRPr="00D73DD3" w:rsidRDefault="00A90B63" w:rsidP="00A90B63">
            <w:pPr>
              <w:rPr>
                <w:rFonts w:eastAsia="宋体"/>
                <w:szCs w:val="24"/>
                <w:lang w:eastAsia="zh-CN"/>
              </w:rPr>
            </w:pPr>
            <w:r w:rsidRPr="00991194">
              <w:rPr>
                <w:highlight w:val="green"/>
              </w:rPr>
              <w:t>TN cluster is recommended to be dropped uniformly in the HAPS coverage area</w:t>
            </w:r>
            <w:r>
              <w:t>.</w:t>
            </w:r>
          </w:p>
          <w:p w14:paraId="0013277B" w14:textId="77777777" w:rsidR="00A90B63" w:rsidRDefault="00A90B63" w:rsidP="00A90B63">
            <w:pPr>
              <w:rPr>
                <w:rFonts w:eastAsiaTheme="minorEastAsia"/>
                <w:lang w:val="en-US" w:eastAsia="zh-CN"/>
              </w:rPr>
            </w:pPr>
            <w:r w:rsidRPr="008E659A">
              <w:rPr>
                <w:rFonts w:eastAsiaTheme="minorEastAsia" w:hint="eastAsia"/>
                <w:i/>
                <w:lang w:val="en-US" w:eastAsia="zh-CN"/>
              </w:rPr>
              <w:t>Candidate options:</w:t>
            </w:r>
            <w:r>
              <w:rPr>
                <w:rFonts w:eastAsiaTheme="minorEastAsia"/>
                <w:lang w:val="en-US" w:eastAsia="zh-CN"/>
              </w:rPr>
              <w:t xml:space="preserve"> N/A</w:t>
            </w:r>
          </w:p>
          <w:p w14:paraId="12E53FB5" w14:textId="79DE4DC1" w:rsidR="00540608" w:rsidRDefault="00A90B63" w:rsidP="00A90B63">
            <w:pPr>
              <w:rPr>
                <w:rFonts w:eastAsiaTheme="minorEastAsia"/>
                <w:color w:val="0070C0"/>
                <w:lang w:val="en-US" w:eastAsia="zh-CN"/>
              </w:rPr>
            </w:pPr>
            <w:r w:rsidRPr="008E659A">
              <w:rPr>
                <w:rFonts w:eastAsiaTheme="minorEastAsia"/>
                <w:i/>
                <w:lang w:val="en-US" w:eastAsia="zh-CN"/>
              </w:rPr>
              <w:t>Recommendations</w:t>
            </w:r>
            <w:r w:rsidRPr="008E659A">
              <w:rPr>
                <w:rFonts w:eastAsiaTheme="minorEastAsia" w:hint="eastAsia"/>
                <w:i/>
                <w:lang w:val="en-US" w:eastAsia="zh-CN"/>
              </w:rPr>
              <w:t xml:space="preserve"> for 2</w:t>
            </w:r>
            <w:r w:rsidRPr="008E659A">
              <w:rPr>
                <w:rFonts w:eastAsiaTheme="minorEastAsia" w:hint="eastAsia"/>
                <w:i/>
                <w:vertAlign w:val="superscript"/>
                <w:lang w:val="en-US" w:eastAsia="zh-CN"/>
              </w:rPr>
              <w:t>nd</w:t>
            </w:r>
            <w:r w:rsidRPr="008E659A">
              <w:rPr>
                <w:rFonts w:eastAsiaTheme="minorEastAsia" w:hint="eastAsia"/>
                <w:i/>
                <w:lang w:val="en-US" w:eastAsia="zh-CN"/>
              </w:rPr>
              <w:t xml:space="preserve"> round:</w:t>
            </w:r>
            <w:r w:rsidRPr="00873B7A">
              <w:rPr>
                <w:rFonts w:eastAsiaTheme="minorEastAsia"/>
                <w:lang w:val="en-US" w:eastAsia="zh-CN"/>
              </w:rPr>
              <w:t xml:space="preserve"> </w:t>
            </w:r>
            <w:r>
              <w:rPr>
                <w:rFonts w:eastAsiaTheme="minorEastAsia"/>
                <w:lang w:val="en-US" w:eastAsia="zh-CN"/>
              </w:rPr>
              <w:t>N/A</w:t>
            </w:r>
          </w:p>
        </w:tc>
      </w:tr>
    </w:tbl>
    <w:p w14:paraId="3DE2C3EF" w14:textId="77777777" w:rsidR="009A595B" w:rsidRDefault="009A595B">
      <w:pPr>
        <w:rPr>
          <w:i/>
          <w:color w:val="0070C0"/>
          <w:lang w:val="en-US" w:eastAsia="zh-CN"/>
        </w:rPr>
      </w:pPr>
    </w:p>
    <w:p w14:paraId="3F83741A" w14:textId="77777777" w:rsidR="009A595B" w:rsidRDefault="009A595B">
      <w:pPr>
        <w:rPr>
          <w:i/>
          <w:color w:val="0070C0"/>
          <w:lang w:val="en-US" w:eastAsia="zh-CN"/>
        </w:rPr>
      </w:pPr>
    </w:p>
    <w:p w14:paraId="3109DFD7" w14:textId="77777777" w:rsidR="009A595B" w:rsidRDefault="00B52923">
      <w:pPr>
        <w:pStyle w:val="3"/>
        <w:rPr>
          <w:sz w:val="24"/>
          <w:szCs w:val="16"/>
        </w:rPr>
      </w:pPr>
      <w:r>
        <w:rPr>
          <w:sz w:val="24"/>
          <w:szCs w:val="16"/>
        </w:rPr>
        <w:t>CRs/TPs</w:t>
      </w:r>
    </w:p>
    <w:p w14:paraId="62DCFF23" w14:textId="77777777" w:rsidR="009A595B" w:rsidRDefault="00B5292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9A595B" w14:paraId="58928952" w14:textId="77777777">
        <w:tc>
          <w:tcPr>
            <w:tcW w:w="1242" w:type="dxa"/>
          </w:tcPr>
          <w:p w14:paraId="5334DF38" w14:textId="77777777" w:rsidR="009A595B" w:rsidRDefault="00B5292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E644AB3" w14:textId="77777777" w:rsidR="009A595B" w:rsidRDefault="00B5292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A595B" w14:paraId="459246EE" w14:textId="77777777">
        <w:tc>
          <w:tcPr>
            <w:tcW w:w="1242" w:type="dxa"/>
          </w:tcPr>
          <w:p w14:paraId="08AAF5E5" w14:textId="77777777" w:rsidR="009A595B" w:rsidRDefault="00B5292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1A80346" w14:textId="77777777" w:rsidR="009A595B" w:rsidRDefault="00B5292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7B802A3" w14:textId="77777777" w:rsidR="009A595B" w:rsidRDefault="009A595B">
      <w:pPr>
        <w:rPr>
          <w:color w:val="0070C0"/>
          <w:lang w:val="en-US" w:eastAsia="zh-CN"/>
        </w:rPr>
      </w:pPr>
    </w:p>
    <w:p w14:paraId="0949E975" w14:textId="77777777" w:rsidR="009A595B" w:rsidRPr="00A90B63" w:rsidRDefault="00B52923">
      <w:pPr>
        <w:pStyle w:val="2"/>
      </w:pPr>
      <w:r w:rsidRPr="00A90B63">
        <w:t>Discussion on 2nd round (if applicable)</w:t>
      </w:r>
    </w:p>
    <w:p w14:paraId="738DD07E" w14:textId="77777777" w:rsidR="009A595B" w:rsidRPr="00A90B63" w:rsidRDefault="00B52923">
      <w:pPr>
        <w:rPr>
          <w:lang w:val="sv-SE" w:eastAsia="zh-CN"/>
        </w:rPr>
      </w:pPr>
      <w:r>
        <w:rPr>
          <w:i/>
          <w:color w:val="0070C0"/>
          <w:lang w:val="en-US" w:eastAsia="zh-CN"/>
        </w:rPr>
        <w:t>Moderator can provide summary of 2nd round here. Note that recommended decisions on tdocs should be provided in the section titled ”Recommendations for Tdocs”.</w:t>
      </w:r>
    </w:p>
    <w:p w14:paraId="22846B4F" w14:textId="77777777" w:rsidR="009A595B" w:rsidRDefault="00B52923">
      <w:pPr>
        <w:pStyle w:val="1"/>
        <w:rPr>
          <w:lang w:val="en-US" w:eastAsia="zh-CN"/>
        </w:rPr>
      </w:pPr>
      <w:r>
        <w:rPr>
          <w:rFonts w:hint="eastAsia"/>
          <w:lang w:val="en-US" w:eastAsia="zh-CN"/>
        </w:rPr>
        <w:t>Topic</w:t>
      </w:r>
      <w:r>
        <w:rPr>
          <w:lang w:val="en-US" w:eastAsia="zh-CN"/>
        </w:rPr>
        <w:t xml:space="preserve"> </w:t>
      </w:r>
      <w:r>
        <w:rPr>
          <w:rFonts w:hint="eastAsia"/>
          <w:lang w:val="en-US" w:eastAsia="zh-CN"/>
        </w:rPr>
        <w:t>#6</w:t>
      </w:r>
      <w:r>
        <w:rPr>
          <w:lang w:val="en-US" w:eastAsia="zh-CN"/>
        </w:rPr>
        <w:t xml:space="preserve"> Work on TR 38.863</w:t>
      </w:r>
    </w:p>
    <w:p w14:paraId="4D158127" w14:textId="77777777" w:rsidR="009A595B" w:rsidRDefault="00B52923">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9A595B" w14:paraId="694D7D83" w14:textId="77777777">
        <w:trPr>
          <w:trHeight w:val="468"/>
        </w:trPr>
        <w:tc>
          <w:tcPr>
            <w:tcW w:w="1622" w:type="dxa"/>
            <w:vAlign w:val="center"/>
          </w:tcPr>
          <w:p w14:paraId="4D088BA2" w14:textId="77777777" w:rsidR="009A595B" w:rsidRDefault="00B52923">
            <w:pPr>
              <w:spacing w:before="120" w:after="120"/>
              <w:rPr>
                <w:b/>
                <w:bCs/>
              </w:rPr>
            </w:pPr>
            <w:r>
              <w:rPr>
                <w:b/>
                <w:bCs/>
              </w:rPr>
              <w:t>T-doc number</w:t>
            </w:r>
          </w:p>
        </w:tc>
        <w:tc>
          <w:tcPr>
            <w:tcW w:w="1424" w:type="dxa"/>
            <w:vAlign w:val="center"/>
          </w:tcPr>
          <w:p w14:paraId="5BE1B737" w14:textId="77777777" w:rsidR="009A595B" w:rsidRDefault="00B52923">
            <w:pPr>
              <w:spacing w:before="120" w:after="120"/>
              <w:rPr>
                <w:b/>
                <w:bCs/>
              </w:rPr>
            </w:pPr>
            <w:r>
              <w:rPr>
                <w:b/>
                <w:bCs/>
              </w:rPr>
              <w:t>Company</w:t>
            </w:r>
          </w:p>
        </w:tc>
        <w:tc>
          <w:tcPr>
            <w:tcW w:w="6585" w:type="dxa"/>
            <w:vAlign w:val="center"/>
          </w:tcPr>
          <w:p w14:paraId="7D3EB25C" w14:textId="77777777" w:rsidR="009A595B" w:rsidRDefault="00B52923">
            <w:pPr>
              <w:spacing w:before="120" w:after="120"/>
              <w:rPr>
                <w:b/>
                <w:bCs/>
              </w:rPr>
            </w:pPr>
            <w:r>
              <w:rPr>
                <w:b/>
                <w:bCs/>
              </w:rPr>
              <w:t>Proposals / Observations</w:t>
            </w:r>
          </w:p>
        </w:tc>
      </w:tr>
      <w:tr w:rsidR="009A595B" w14:paraId="066F43BE" w14:textId="77777777">
        <w:trPr>
          <w:trHeight w:val="468"/>
        </w:trPr>
        <w:tc>
          <w:tcPr>
            <w:tcW w:w="1622" w:type="dxa"/>
          </w:tcPr>
          <w:p w14:paraId="5CD501CD" w14:textId="77777777" w:rsidR="009A595B" w:rsidRDefault="00B52923">
            <w:pPr>
              <w:spacing w:after="120"/>
              <w:rPr>
                <w:rFonts w:asciiTheme="minorHAnsi" w:hAnsiTheme="minorHAnsi" w:cstheme="minorHAnsi"/>
              </w:rPr>
            </w:pPr>
            <w:r>
              <w:rPr>
                <w:rFonts w:eastAsiaTheme="minorEastAsia" w:hint="eastAsia"/>
                <w:lang w:eastAsia="zh-CN"/>
              </w:rPr>
              <w:t>R</w:t>
            </w:r>
            <w:r>
              <w:rPr>
                <w:rFonts w:eastAsiaTheme="minorEastAsia"/>
                <w:lang w:eastAsia="zh-CN"/>
              </w:rPr>
              <w:t>4-2117778</w:t>
            </w:r>
          </w:p>
        </w:tc>
        <w:tc>
          <w:tcPr>
            <w:tcW w:w="1424" w:type="dxa"/>
          </w:tcPr>
          <w:p w14:paraId="72B2EEEF" w14:textId="77777777" w:rsidR="009A595B" w:rsidRDefault="00B52923">
            <w:pPr>
              <w:spacing w:after="120"/>
              <w:rPr>
                <w:rFonts w:asciiTheme="minorHAnsi" w:hAnsiTheme="minorHAnsi" w:cstheme="minorHAnsi"/>
              </w:rPr>
            </w:pPr>
            <w:r>
              <w:rPr>
                <w:rFonts w:eastAsiaTheme="minorEastAsia" w:hint="eastAsia"/>
                <w:lang w:eastAsia="zh-CN"/>
              </w:rPr>
              <w:t>S</w:t>
            </w:r>
            <w:r>
              <w:rPr>
                <w:rFonts w:eastAsiaTheme="minorEastAsia"/>
                <w:lang w:eastAsia="zh-CN"/>
              </w:rPr>
              <w:t>amsung</w:t>
            </w:r>
          </w:p>
        </w:tc>
        <w:tc>
          <w:tcPr>
            <w:tcW w:w="6585" w:type="dxa"/>
          </w:tcPr>
          <w:p w14:paraId="55854261" w14:textId="77777777" w:rsidR="009A595B" w:rsidRDefault="00B52923">
            <w:pPr>
              <w:spacing w:after="120"/>
              <w:rPr>
                <w:color w:val="000000"/>
              </w:rPr>
            </w:pPr>
            <w:r>
              <w:rPr>
                <w:color w:val="000000"/>
              </w:rPr>
              <w:t>Proposal 1: To update the TR with the agreed skeleton.</w:t>
            </w:r>
          </w:p>
          <w:p w14:paraId="7450714E" w14:textId="77777777" w:rsidR="009A595B" w:rsidRDefault="00B52923">
            <w:pPr>
              <w:spacing w:after="120"/>
              <w:rPr>
                <w:color w:val="000000"/>
              </w:rPr>
            </w:pPr>
            <w:r>
              <w:rPr>
                <w:color w:val="000000"/>
              </w:rPr>
              <w:t>Proposal 2: To adopt assumptions agreed in R4-2115759 into Chapter 6 of TR 38.863.</w:t>
            </w:r>
          </w:p>
          <w:p w14:paraId="4D17B705" w14:textId="77777777" w:rsidR="009A595B" w:rsidRDefault="00B52923">
            <w:pPr>
              <w:spacing w:after="120"/>
              <w:rPr>
                <w:color w:val="000000"/>
              </w:rPr>
            </w:pPr>
            <w:r>
              <w:rPr>
                <w:color w:val="000000"/>
              </w:rPr>
              <w:t xml:space="preserve">Proposal 3: To update Annex 1 and Annex 2 of TR 38.863 with contents of Annex 2 with updates Annex 2 with updates received by Sept. 30th 2020 and Annex 3 of R4-21157495 accordingly. </w:t>
            </w:r>
          </w:p>
          <w:p w14:paraId="21D5140F" w14:textId="77777777" w:rsidR="009A595B" w:rsidRDefault="00B52923">
            <w:pPr>
              <w:spacing w:after="120"/>
            </w:pPr>
            <w:r>
              <w:rPr>
                <w:color w:val="000000"/>
              </w:rPr>
              <w:t>Furthermore, it is suggested to incorporate the attached text proposal in TR38.863.</w:t>
            </w:r>
          </w:p>
        </w:tc>
      </w:tr>
    </w:tbl>
    <w:p w14:paraId="75867DA7" w14:textId="77777777" w:rsidR="009A595B" w:rsidRDefault="00B52923">
      <w:pPr>
        <w:pStyle w:val="2"/>
      </w:pPr>
      <w:r>
        <w:rPr>
          <w:rFonts w:hint="eastAsia"/>
        </w:rPr>
        <w:t>Open issues</w:t>
      </w:r>
      <w:r>
        <w:t xml:space="preserve"> summary</w:t>
      </w:r>
    </w:p>
    <w:p w14:paraId="438F6142" w14:textId="77777777" w:rsidR="009A595B" w:rsidRDefault="00B52923">
      <w:pPr>
        <w:pStyle w:val="3"/>
        <w:rPr>
          <w:sz w:val="24"/>
          <w:szCs w:val="16"/>
        </w:rPr>
      </w:pPr>
      <w:r>
        <w:rPr>
          <w:sz w:val="24"/>
          <w:szCs w:val="16"/>
        </w:rPr>
        <w:t>Sub-topic 6-1</w:t>
      </w:r>
    </w:p>
    <w:p w14:paraId="6E9308E6" w14:textId="77777777" w:rsidR="009A595B" w:rsidRDefault="00B52923">
      <w:pPr>
        <w:rPr>
          <w:b/>
          <w:u w:val="single"/>
          <w:lang w:eastAsia="ko-KR"/>
        </w:rPr>
      </w:pPr>
      <w:r>
        <w:rPr>
          <w:b/>
          <w:u w:val="single"/>
          <w:lang w:eastAsia="ko-KR"/>
        </w:rPr>
        <w:t xml:space="preserve">Issue 6-1: </w:t>
      </w:r>
      <w:r>
        <w:rPr>
          <w:rFonts w:hint="eastAsia"/>
          <w:b/>
          <w:u w:val="single"/>
          <w:lang w:eastAsia="zh-CN"/>
        </w:rPr>
        <w:t>Work</w:t>
      </w:r>
      <w:r>
        <w:rPr>
          <w:b/>
          <w:u w:val="single"/>
          <w:lang w:eastAsia="zh-CN"/>
        </w:rPr>
        <w:t xml:space="preserve"> split of TR 38.863</w:t>
      </w:r>
      <w:r>
        <w:rPr>
          <w:b/>
          <w:u w:val="single"/>
          <w:lang w:eastAsia="ko-KR"/>
        </w:rPr>
        <w:t xml:space="preserve"> </w:t>
      </w:r>
    </w:p>
    <w:p w14:paraId="19C95D49" w14:textId="77777777" w:rsidR="009A595B" w:rsidRDefault="00B5292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D0C8B91" w14:textId="77777777" w:rsidR="009A595B" w:rsidRDefault="00B52923">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Moderator</w:t>
      </w:r>
      <w:r>
        <w:rPr>
          <w:rFonts w:eastAsia="宋体"/>
          <w:szCs w:val="24"/>
          <w:lang w:eastAsia="zh-CN"/>
        </w:rPr>
        <w:t>): Offline discussion on the work split of TR 38.863 has been conducted and coordinated result is shown as below for information. As the guidance from Chairman meeting arrangement, i</w:t>
      </w:r>
      <w:r>
        <w:rPr>
          <w:rFonts w:eastAsia="宋体" w:hint="eastAsia"/>
          <w:szCs w:val="24"/>
          <w:lang w:eastAsia="zh-CN"/>
        </w:rPr>
        <w:t>t</w:t>
      </w:r>
      <w:r>
        <w:rPr>
          <w:rFonts w:eastAsia="宋体"/>
          <w:szCs w:val="24"/>
          <w:lang w:eastAsia="zh-CN"/>
        </w:rPr>
        <w:t xml:space="preserve"> is proposed to first endorse the work split with two notes so as to facilitate the drafting of TR 38.863. </w:t>
      </w:r>
    </w:p>
    <w:tbl>
      <w:tblPr>
        <w:tblStyle w:val="af3"/>
        <w:tblW w:w="0" w:type="auto"/>
        <w:tblLook w:val="04A0" w:firstRow="1" w:lastRow="0" w:firstColumn="1" w:lastColumn="0" w:noHBand="0" w:noVBand="1"/>
      </w:tblPr>
      <w:tblGrid>
        <w:gridCol w:w="1129"/>
        <w:gridCol w:w="6379"/>
        <w:gridCol w:w="2123"/>
      </w:tblGrid>
      <w:tr w:rsidR="009A595B" w14:paraId="2F0B226F" w14:textId="77777777">
        <w:trPr>
          <w:trHeight w:val="375"/>
        </w:trPr>
        <w:tc>
          <w:tcPr>
            <w:tcW w:w="1129" w:type="dxa"/>
            <w:shd w:val="clear" w:color="auto" w:fill="00B0F0"/>
            <w:noWrap/>
            <w:vAlign w:val="center"/>
          </w:tcPr>
          <w:p w14:paraId="45530F8B" w14:textId="77777777" w:rsidR="009A595B" w:rsidRDefault="00B52923">
            <w:pPr>
              <w:spacing w:after="0"/>
              <w:jc w:val="center"/>
              <w:rPr>
                <w:szCs w:val="24"/>
                <w:lang w:val="en-US" w:eastAsia="zh-CN"/>
              </w:rPr>
            </w:pPr>
            <w:r>
              <w:rPr>
                <w:szCs w:val="24"/>
                <w:lang w:eastAsia="zh-CN"/>
              </w:rPr>
              <w:t>Section</w:t>
            </w:r>
          </w:p>
        </w:tc>
        <w:tc>
          <w:tcPr>
            <w:tcW w:w="6379" w:type="dxa"/>
            <w:shd w:val="clear" w:color="auto" w:fill="00B0F0"/>
            <w:noWrap/>
            <w:vAlign w:val="center"/>
          </w:tcPr>
          <w:p w14:paraId="1E88277B" w14:textId="77777777" w:rsidR="009A595B" w:rsidRDefault="00B52923">
            <w:pPr>
              <w:spacing w:after="0"/>
              <w:jc w:val="center"/>
              <w:rPr>
                <w:szCs w:val="24"/>
                <w:lang w:eastAsia="zh-CN"/>
              </w:rPr>
            </w:pPr>
            <w:r>
              <w:rPr>
                <w:szCs w:val="24"/>
                <w:lang w:eastAsia="zh-CN"/>
              </w:rPr>
              <w:t>Title</w:t>
            </w:r>
          </w:p>
        </w:tc>
        <w:tc>
          <w:tcPr>
            <w:tcW w:w="2123" w:type="dxa"/>
            <w:shd w:val="clear" w:color="auto" w:fill="00B0F0"/>
            <w:noWrap/>
            <w:vAlign w:val="center"/>
          </w:tcPr>
          <w:p w14:paraId="685F674F" w14:textId="77777777" w:rsidR="009A595B" w:rsidRDefault="00B52923">
            <w:pPr>
              <w:spacing w:after="0"/>
              <w:jc w:val="center"/>
              <w:rPr>
                <w:szCs w:val="24"/>
                <w:lang w:eastAsia="zh-CN"/>
              </w:rPr>
            </w:pPr>
            <w:r>
              <w:rPr>
                <w:szCs w:val="24"/>
                <w:lang w:eastAsia="zh-CN"/>
              </w:rPr>
              <w:t>Company</w:t>
            </w:r>
          </w:p>
        </w:tc>
      </w:tr>
      <w:tr w:rsidR="009A595B" w14:paraId="0887B650" w14:textId="77777777">
        <w:trPr>
          <w:trHeight w:val="390"/>
        </w:trPr>
        <w:tc>
          <w:tcPr>
            <w:tcW w:w="1129" w:type="dxa"/>
            <w:noWrap/>
            <w:vAlign w:val="center"/>
          </w:tcPr>
          <w:p w14:paraId="5934C2E8" w14:textId="77777777" w:rsidR="009A595B" w:rsidRDefault="00B52923">
            <w:pPr>
              <w:spacing w:after="0"/>
              <w:jc w:val="both"/>
              <w:rPr>
                <w:szCs w:val="24"/>
                <w:lang w:eastAsia="zh-CN"/>
              </w:rPr>
            </w:pPr>
            <w:r>
              <w:rPr>
                <w:szCs w:val="24"/>
                <w:lang w:eastAsia="zh-CN"/>
              </w:rPr>
              <w:t>1</w:t>
            </w:r>
          </w:p>
        </w:tc>
        <w:tc>
          <w:tcPr>
            <w:tcW w:w="6379" w:type="dxa"/>
            <w:noWrap/>
            <w:vAlign w:val="center"/>
          </w:tcPr>
          <w:p w14:paraId="58261C2A" w14:textId="77777777" w:rsidR="009A595B" w:rsidRDefault="00B52923">
            <w:pPr>
              <w:spacing w:after="0"/>
              <w:jc w:val="both"/>
              <w:rPr>
                <w:szCs w:val="24"/>
                <w:lang w:eastAsia="zh-CN"/>
              </w:rPr>
            </w:pPr>
            <w:r>
              <w:rPr>
                <w:szCs w:val="24"/>
                <w:lang w:eastAsia="zh-CN"/>
              </w:rPr>
              <w:t>Scope</w:t>
            </w:r>
          </w:p>
        </w:tc>
        <w:tc>
          <w:tcPr>
            <w:tcW w:w="2123" w:type="dxa"/>
            <w:vMerge w:val="restart"/>
            <w:noWrap/>
            <w:vAlign w:val="center"/>
          </w:tcPr>
          <w:p w14:paraId="491367F3" w14:textId="77777777" w:rsidR="009A595B" w:rsidRDefault="00B52923">
            <w:pPr>
              <w:spacing w:after="0"/>
              <w:jc w:val="both"/>
              <w:rPr>
                <w:szCs w:val="24"/>
                <w:lang w:eastAsia="zh-CN"/>
              </w:rPr>
            </w:pPr>
            <w:r>
              <w:rPr>
                <w:szCs w:val="24"/>
                <w:lang w:eastAsia="zh-CN"/>
              </w:rPr>
              <w:t>Samsung</w:t>
            </w:r>
          </w:p>
        </w:tc>
      </w:tr>
      <w:tr w:rsidR="009A595B" w14:paraId="6DA01B9C" w14:textId="77777777">
        <w:trPr>
          <w:trHeight w:val="390"/>
        </w:trPr>
        <w:tc>
          <w:tcPr>
            <w:tcW w:w="1129" w:type="dxa"/>
            <w:noWrap/>
            <w:vAlign w:val="center"/>
          </w:tcPr>
          <w:p w14:paraId="5969D727" w14:textId="77777777" w:rsidR="009A595B" w:rsidRDefault="00B52923">
            <w:pPr>
              <w:spacing w:after="0"/>
              <w:jc w:val="both"/>
              <w:rPr>
                <w:szCs w:val="24"/>
                <w:lang w:eastAsia="zh-CN"/>
              </w:rPr>
            </w:pPr>
            <w:r>
              <w:rPr>
                <w:szCs w:val="24"/>
                <w:lang w:eastAsia="zh-CN"/>
              </w:rPr>
              <w:t>2</w:t>
            </w:r>
          </w:p>
        </w:tc>
        <w:tc>
          <w:tcPr>
            <w:tcW w:w="6379" w:type="dxa"/>
            <w:noWrap/>
            <w:vAlign w:val="center"/>
          </w:tcPr>
          <w:p w14:paraId="4C6FE6EF" w14:textId="77777777" w:rsidR="009A595B" w:rsidRDefault="00B52923">
            <w:pPr>
              <w:spacing w:after="0"/>
              <w:jc w:val="both"/>
              <w:rPr>
                <w:szCs w:val="24"/>
                <w:lang w:eastAsia="zh-CN"/>
              </w:rPr>
            </w:pPr>
            <w:r>
              <w:rPr>
                <w:szCs w:val="24"/>
                <w:lang w:eastAsia="zh-CN"/>
              </w:rPr>
              <w:t>References</w:t>
            </w:r>
          </w:p>
        </w:tc>
        <w:tc>
          <w:tcPr>
            <w:tcW w:w="2123" w:type="dxa"/>
            <w:vMerge/>
            <w:vAlign w:val="center"/>
          </w:tcPr>
          <w:p w14:paraId="7BFB2AA6" w14:textId="77777777" w:rsidR="009A595B" w:rsidRDefault="009A595B">
            <w:pPr>
              <w:spacing w:after="0"/>
              <w:jc w:val="both"/>
              <w:rPr>
                <w:szCs w:val="24"/>
                <w:lang w:eastAsia="zh-CN"/>
              </w:rPr>
            </w:pPr>
          </w:p>
        </w:tc>
      </w:tr>
      <w:tr w:rsidR="009A595B" w14:paraId="5EF81CFA" w14:textId="77777777">
        <w:trPr>
          <w:trHeight w:val="375"/>
        </w:trPr>
        <w:tc>
          <w:tcPr>
            <w:tcW w:w="1129" w:type="dxa"/>
            <w:noWrap/>
            <w:vAlign w:val="center"/>
          </w:tcPr>
          <w:p w14:paraId="325032DF" w14:textId="77777777" w:rsidR="009A595B" w:rsidRDefault="00B52923">
            <w:pPr>
              <w:spacing w:after="0"/>
              <w:jc w:val="both"/>
              <w:rPr>
                <w:szCs w:val="24"/>
                <w:lang w:eastAsia="zh-CN"/>
              </w:rPr>
            </w:pPr>
            <w:r>
              <w:rPr>
                <w:szCs w:val="24"/>
                <w:lang w:eastAsia="zh-CN"/>
              </w:rPr>
              <w:t>3</w:t>
            </w:r>
          </w:p>
        </w:tc>
        <w:tc>
          <w:tcPr>
            <w:tcW w:w="6379" w:type="dxa"/>
            <w:noWrap/>
            <w:vAlign w:val="center"/>
          </w:tcPr>
          <w:p w14:paraId="49BC70F3" w14:textId="77777777" w:rsidR="009A595B" w:rsidRDefault="00B52923">
            <w:pPr>
              <w:spacing w:after="0"/>
              <w:jc w:val="both"/>
              <w:rPr>
                <w:szCs w:val="24"/>
                <w:lang w:eastAsia="zh-CN"/>
              </w:rPr>
            </w:pPr>
            <w:r>
              <w:rPr>
                <w:szCs w:val="24"/>
                <w:lang w:eastAsia="zh-CN"/>
              </w:rPr>
              <w:t>Definition of terms, symbols and abbreviations</w:t>
            </w:r>
          </w:p>
        </w:tc>
        <w:tc>
          <w:tcPr>
            <w:tcW w:w="2123" w:type="dxa"/>
            <w:vMerge/>
            <w:vAlign w:val="center"/>
          </w:tcPr>
          <w:p w14:paraId="5D45EF3F" w14:textId="77777777" w:rsidR="009A595B" w:rsidRDefault="009A595B">
            <w:pPr>
              <w:spacing w:after="0"/>
              <w:jc w:val="both"/>
              <w:rPr>
                <w:szCs w:val="24"/>
                <w:lang w:eastAsia="zh-CN"/>
              </w:rPr>
            </w:pPr>
          </w:p>
        </w:tc>
      </w:tr>
      <w:tr w:rsidR="009A595B" w14:paraId="3ED4DFBB" w14:textId="77777777">
        <w:trPr>
          <w:trHeight w:val="375"/>
        </w:trPr>
        <w:tc>
          <w:tcPr>
            <w:tcW w:w="1129" w:type="dxa"/>
            <w:noWrap/>
            <w:vAlign w:val="center"/>
          </w:tcPr>
          <w:p w14:paraId="6F7C7B88" w14:textId="77777777" w:rsidR="009A595B" w:rsidRDefault="00B52923">
            <w:pPr>
              <w:spacing w:after="0"/>
              <w:jc w:val="both"/>
              <w:rPr>
                <w:szCs w:val="24"/>
                <w:lang w:eastAsia="zh-CN"/>
              </w:rPr>
            </w:pPr>
            <w:r>
              <w:rPr>
                <w:szCs w:val="24"/>
                <w:lang w:eastAsia="zh-CN"/>
              </w:rPr>
              <w:t>3.1</w:t>
            </w:r>
          </w:p>
        </w:tc>
        <w:tc>
          <w:tcPr>
            <w:tcW w:w="6379" w:type="dxa"/>
            <w:noWrap/>
            <w:vAlign w:val="center"/>
          </w:tcPr>
          <w:p w14:paraId="159C1302" w14:textId="77777777" w:rsidR="009A595B" w:rsidRDefault="00B52923">
            <w:pPr>
              <w:spacing w:after="0"/>
              <w:jc w:val="both"/>
              <w:rPr>
                <w:szCs w:val="24"/>
                <w:lang w:eastAsia="zh-CN"/>
              </w:rPr>
            </w:pPr>
            <w:r>
              <w:rPr>
                <w:szCs w:val="24"/>
                <w:lang w:eastAsia="zh-CN"/>
              </w:rPr>
              <w:t>Terms</w:t>
            </w:r>
          </w:p>
        </w:tc>
        <w:tc>
          <w:tcPr>
            <w:tcW w:w="2123" w:type="dxa"/>
            <w:vMerge/>
            <w:vAlign w:val="center"/>
          </w:tcPr>
          <w:p w14:paraId="1F91FE48" w14:textId="77777777" w:rsidR="009A595B" w:rsidRDefault="009A595B">
            <w:pPr>
              <w:spacing w:after="0"/>
              <w:jc w:val="both"/>
              <w:rPr>
                <w:szCs w:val="24"/>
                <w:lang w:eastAsia="zh-CN"/>
              </w:rPr>
            </w:pPr>
          </w:p>
        </w:tc>
      </w:tr>
      <w:tr w:rsidR="009A595B" w14:paraId="3199AF55" w14:textId="77777777">
        <w:trPr>
          <w:trHeight w:val="375"/>
        </w:trPr>
        <w:tc>
          <w:tcPr>
            <w:tcW w:w="1129" w:type="dxa"/>
            <w:noWrap/>
            <w:vAlign w:val="center"/>
          </w:tcPr>
          <w:p w14:paraId="0797DF08" w14:textId="77777777" w:rsidR="009A595B" w:rsidRDefault="00B52923">
            <w:pPr>
              <w:spacing w:after="0"/>
              <w:jc w:val="both"/>
              <w:rPr>
                <w:szCs w:val="24"/>
                <w:lang w:eastAsia="zh-CN"/>
              </w:rPr>
            </w:pPr>
            <w:r>
              <w:rPr>
                <w:szCs w:val="24"/>
                <w:lang w:eastAsia="zh-CN"/>
              </w:rPr>
              <w:t>3.2</w:t>
            </w:r>
          </w:p>
        </w:tc>
        <w:tc>
          <w:tcPr>
            <w:tcW w:w="6379" w:type="dxa"/>
            <w:noWrap/>
            <w:vAlign w:val="center"/>
          </w:tcPr>
          <w:p w14:paraId="6853DE11" w14:textId="77777777" w:rsidR="009A595B" w:rsidRDefault="00B52923">
            <w:pPr>
              <w:spacing w:after="0"/>
              <w:jc w:val="both"/>
              <w:rPr>
                <w:szCs w:val="24"/>
                <w:lang w:eastAsia="zh-CN"/>
              </w:rPr>
            </w:pPr>
            <w:r>
              <w:rPr>
                <w:szCs w:val="24"/>
                <w:lang w:eastAsia="zh-CN"/>
              </w:rPr>
              <w:t>Symbos</w:t>
            </w:r>
          </w:p>
        </w:tc>
        <w:tc>
          <w:tcPr>
            <w:tcW w:w="2123" w:type="dxa"/>
            <w:vMerge/>
            <w:vAlign w:val="center"/>
          </w:tcPr>
          <w:p w14:paraId="747B19CC" w14:textId="77777777" w:rsidR="009A595B" w:rsidRDefault="009A595B">
            <w:pPr>
              <w:spacing w:after="0"/>
              <w:jc w:val="both"/>
              <w:rPr>
                <w:szCs w:val="24"/>
                <w:lang w:eastAsia="zh-CN"/>
              </w:rPr>
            </w:pPr>
          </w:p>
        </w:tc>
      </w:tr>
      <w:tr w:rsidR="009A595B" w14:paraId="4EEF7BA4" w14:textId="77777777">
        <w:trPr>
          <w:trHeight w:val="390"/>
        </w:trPr>
        <w:tc>
          <w:tcPr>
            <w:tcW w:w="1129" w:type="dxa"/>
            <w:noWrap/>
            <w:vAlign w:val="center"/>
          </w:tcPr>
          <w:p w14:paraId="6FE80C0B" w14:textId="77777777" w:rsidR="009A595B" w:rsidRDefault="00B52923">
            <w:pPr>
              <w:spacing w:after="0"/>
              <w:jc w:val="both"/>
              <w:rPr>
                <w:szCs w:val="24"/>
                <w:lang w:eastAsia="zh-CN"/>
              </w:rPr>
            </w:pPr>
            <w:r>
              <w:rPr>
                <w:szCs w:val="24"/>
                <w:lang w:eastAsia="zh-CN"/>
              </w:rPr>
              <w:t>3.3</w:t>
            </w:r>
          </w:p>
        </w:tc>
        <w:tc>
          <w:tcPr>
            <w:tcW w:w="6379" w:type="dxa"/>
            <w:noWrap/>
            <w:vAlign w:val="center"/>
          </w:tcPr>
          <w:p w14:paraId="3422FCBB" w14:textId="77777777" w:rsidR="009A595B" w:rsidRDefault="00B52923">
            <w:pPr>
              <w:spacing w:after="0"/>
              <w:jc w:val="both"/>
              <w:rPr>
                <w:szCs w:val="24"/>
                <w:lang w:eastAsia="zh-CN"/>
              </w:rPr>
            </w:pPr>
            <w:r>
              <w:rPr>
                <w:szCs w:val="24"/>
                <w:lang w:eastAsia="zh-CN"/>
              </w:rPr>
              <w:t>Abbreviations</w:t>
            </w:r>
          </w:p>
        </w:tc>
        <w:tc>
          <w:tcPr>
            <w:tcW w:w="2123" w:type="dxa"/>
            <w:vMerge/>
            <w:vAlign w:val="center"/>
          </w:tcPr>
          <w:p w14:paraId="3D4659CA" w14:textId="77777777" w:rsidR="009A595B" w:rsidRDefault="009A595B">
            <w:pPr>
              <w:spacing w:after="0"/>
              <w:jc w:val="both"/>
              <w:rPr>
                <w:szCs w:val="24"/>
                <w:lang w:eastAsia="zh-CN"/>
              </w:rPr>
            </w:pPr>
          </w:p>
        </w:tc>
      </w:tr>
      <w:tr w:rsidR="009A595B" w14:paraId="756869C3" w14:textId="77777777">
        <w:trPr>
          <w:trHeight w:val="375"/>
        </w:trPr>
        <w:tc>
          <w:tcPr>
            <w:tcW w:w="1129" w:type="dxa"/>
            <w:noWrap/>
            <w:vAlign w:val="center"/>
          </w:tcPr>
          <w:p w14:paraId="54671393" w14:textId="77777777" w:rsidR="009A595B" w:rsidRDefault="00B52923">
            <w:pPr>
              <w:spacing w:after="0"/>
              <w:jc w:val="both"/>
              <w:rPr>
                <w:szCs w:val="24"/>
                <w:lang w:eastAsia="zh-CN"/>
              </w:rPr>
            </w:pPr>
            <w:r>
              <w:rPr>
                <w:szCs w:val="24"/>
                <w:lang w:eastAsia="zh-CN"/>
              </w:rPr>
              <w:t>4</w:t>
            </w:r>
          </w:p>
        </w:tc>
        <w:tc>
          <w:tcPr>
            <w:tcW w:w="6379" w:type="dxa"/>
            <w:noWrap/>
            <w:vAlign w:val="center"/>
          </w:tcPr>
          <w:p w14:paraId="1166D5CE" w14:textId="77777777" w:rsidR="009A595B" w:rsidRDefault="00B52923">
            <w:pPr>
              <w:spacing w:after="0"/>
              <w:jc w:val="both"/>
              <w:rPr>
                <w:szCs w:val="24"/>
                <w:lang w:eastAsia="zh-CN"/>
              </w:rPr>
            </w:pPr>
            <w:r>
              <w:rPr>
                <w:szCs w:val="24"/>
                <w:lang w:eastAsia="zh-CN"/>
              </w:rPr>
              <w:t>General aspects</w:t>
            </w:r>
          </w:p>
        </w:tc>
        <w:tc>
          <w:tcPr>
            <w:tcW w:w="2123" w:type="dxa"/>
            <w:vMerge w:val="restart"/>
            <w:noWrap/>
            <w:vAlign w:val="center"/>
          </w:tcPr>
          <w:p w14:paraId="31250CCA" w14:textId="77777777" w:rsidR="009A595B" w:rsidRDefault="00B52923">
            <w:pPr>
              <w:spacing w:after="0"/>
              <w:jc w:val="both"/>
              <w:rPr>
                <w:szCs w:val="24"/>
                <w:lang w:eastAsia="zh-CN"/>
              </w:rPr>
            </w:pPr>
            <w:r>
              <w:rPr>
                <w:szCs w:val="24"/>
                <w:lang w:eastAsia="zh-CN"/>
              </w:rPr>
              <w:t>Nokia</w:t>
            </w:r>
          </w:p>
        </w:tc>
      </w:tr>
      <w:tr w:rsidR="009A595B" w14:paraId="45B73C26" w14:textId="77777777">
        <w:trPr>
          <w:trHeight w:val="390"/>
        </w:trPr>
        <w:tc>
          <w:tcPr>
            <w:tcW w:w="1129" w:type="dxa"/>
            <w:noWrap/>
            <w:vAlign w:val="center"/>
          </w:tcPr>
          <w:p w14:paraId="41AE4983" w14:textId="77777777" w:rsidR="009A595B" w:rsidRDefault="00B52923">
            <w:pPr>
              <w:spacing w:after="0"/>
              <w:jc w:val="both"/>
              <w:rPr>
                <w:szCs w:val="24"/>
                <w:lang w:eastAsia="zh-CN"/>
              </w:rPr>
            </w:pPr>
            <w:r>
              <w:rPr>
                <w:szCs w:val="24"/>
                <w:lang w:eastAsia="zh-CN"/>
              </w:rPr>
              <w:t>4.1</w:t>
            </w:r>
          </w:p>
        </w:tc>
        <w:tc>
          <w:tcPr>
            <w:tcW w:w="6379" w:type="dxa"/>
            <w:noWrap/>
            <w:vAlign w:val="center"/>
          </w:tcPr>
          <w:p w14:paraId="5647012D" w14:textId="77777777" w:rsidR="009A595B" w:rsidRDefault="00B52923">
            <w:pPr>
              <w:spacing w:after="0"/>
              <w:jc w:val="both"/>
              <w:rPr>
                <w:szCs w:val="24"/>
                <w:lang w:eastAsia="zh-CN"/>
              </w:rPr>
            </w:pPr>
            <w:r>
              <w:rPr>
                <w:szCs w:val="24"/>
                <w:lang w:eastAsia="zh-CN"/>
              </w:rPr>
              <w:t>Work item objective</w:t>
            </w:r>
          </w:p>
        </w:tc>
        <w:tc>
          <w:tcPr>
            <w:tcW w:w="2123" w:type="dxa"/>
            <w:vMerge/>
            <w:vAlign w:val="center"/>
          </w:tcPr>
          <w:p w14:paraId="7D050C56" w14:textId="77777777" w:rsidR="009A595B" w:rsidRDefault="009A595B">
            <w:pPr>
              <w:spacing w:after="0"/>
              <w:jc w:val="both"/>
              <w:rPr>
                <w:szCs w:val="24"/>
                <w:lang w:eastAsia="zh-CN"/>
              </w:rPr>
            </w:pPr>
          </w:p>
        </w:tc>
      </w:tr>
      <w:tr w:rsidR="009A595B" w14:paraId="7C5D44CF" w14:textId="77777777">
        <w:trPr>
          <w:trHeight w:val="375"/>
        </w:trPr>
        <w:tc>
          <w:tcPr>
            <w:tcW w:w="1129" w:type="dxa"/>
            <w:noWrap/>
            <w:vAlign w:val="center"/>
          </w:tcPr>
          <w:p w14:paraId="218B4FDA" w14:textId="77777777" w:rsidR="009A595B" w:rsidRDefault="00B52923">
            <w:pPr>
              <w:spacing w:after="0"/>
              <w:jc w:val="both"/>
              <w:rPr>
                <w:szCs w:val="24"/>
                <w:lang w:eastAsia="zh-CN"/>
              </w:rPr>
            </w:pPr>
            <w:r>
              <w:rPr>
                <w:szCs w:val="24"/>
                <w:lang w:eastAsia="zh-CN"/>
              </w:rPr>
              <w:t>5</w:t>
            </w:r>
          </w:p>
        </w:tc>
        <w:tc>
          <w:tcPr>
            <w:tcW w:w="6379" w:type="dxa"/>
            <w:noWrap/>
            <w:vAlign w:val="center"/>
          </w:tcPr>
          <w:p w14:paraId="7883340F" w14:textId="77777777" w:rsidR="009A595B" w:rsidRDefault="00B52923">
            <w:pPr>
              <w:spacing w:after="0"/>
              <w:jc w:val="both"/>
              <w:rPr>
                <w:szCs w:val="24"/>
                <w:lang w:eastAsia="zh-CN"/>
              </w:rPr>
            </w:pPr>
            <w:r>
              <w:rPr>
                <w:szCs w:val="24"/>
                <w:lang w:eastAsia="zh-CN"/>
              </w:rPr>
              <w:t>Regulatory aspects</w:t>
            </w:r>
          </w:p>
        </w:tc>
        <w:tc>
          <w:tcPr>
            <w:tcW w:w="2123" w:type="dxa"/>
            <w:vMerge w:val="restart"/>
            <w:noWrap/>
            <w:vAlign w:val="center"/>
          </w:tcPr>
          <w:p w14:paraId="5C7129CB" w14:textId="79EEA417" w:rsidR="00C41A9F" w:rsidRPr="00991194" w:rsidRDefault="00B52923">
            <w:pPr>
              <w:spacing w:after="0"/>
              <w:jc w:val="both"/>
              <w:rPr>
                <w:rFonts w:eastAsiaTheme="minorEastAsia"/>
                <w:szCs w:val="24"/>
                <w:lang w:eastAsia="zh-CN"/>
              </w:rPr>
            </w:pPr>
            <w:r>
              <w:rPr>
                <w:szCs w:val="24"/>
                <w:lang w:eastAsia="zh-CN"/>
              </w:rPr>
              <w:t>Ericsson</w:t>
            </w:r>
          </w:p>
        </w:tc>
      </w:tr>
      <w:tr w:rsidR="009A595B" w14:paraId="622CE04E" w14:textId="77777777">
        <w:trPr>
          <w:trHeight w:val="390"/>
        </w:trPr>
        <w:tc>
          <w:tcPr>
            <w:tcW w:w="1129" w:type="dxa"/>
            <w:noWrap/>
            <w:vAlign w:val="center"/>
          </w:tcPr>
          <w:p w14:paraId="2125A0E7" w14:textId="77777777" w:rsidR="009A595B" w:rsidRDefault="00B52923">
            <w:pPr>
              <w:spacing w:after="0"/>
              <w:jc w:val="both"/>
              <w:rPr>
                <w:szCs w:val="24"/>
                <w:lang w:eastAsia="zh-CN"/>
              </w:rPr>
            </w:pPr>
            <w:r>
              <w:rPr>
                <w:szCs w:val="24"/>
                <w:lang w:eastAsia="zh-CN"/>
              </w:rPr>
              <w:t>5.1</w:t>
            </w:r>
          </w:p>
        </w:tc>
        <w:tc>
          <w:tcPr>
            <w:tcW w:w="6379" w:type="dxa"/>
            <w:noWrap/>
            <w:vAlign w:val="center"/>
          </w:tcPr>
          <w:p w14:paraId="3B9A8061" w14:textId="77777777" w:rsidR="009A595B" w:rsidRDefault="00B52923">
            <w:pPr>
              <w:spacing w:after="0"/>
              <w:jc w:val="both"/>
              <w:rPr>
                <w:szCs w:val="24"/>
                <w:lang w:eastAsia="zh-CN"/>
              </w:rPr>
            </w:pPr>
            <w:r>
              <w:rPr>
                <w:szCs w:val="24"/>
                <w:lang w:eastAsia="zh-CN"/>
              </w:rPr>
              <w:t>ITU-R</w:t>
            </w:r>
          </w:p>
        </w:tc>
        <w:tc>
          <w:tcPr>
            <w:tcW w:w="2123" w:type="dxa"/>
            <w:vMerge/>
            <w:vAlign w:val="center"/>
          </w:tcPr>
          <w:p w14:paraId="313BE780" w14:textId="77777777" w:rsidR="009A595B" w:rsidRDefault="009A595B">
            <w:pPr>
              <w:spacing w:after="0"/>
              <w:jc w:val="both"/>
              <w:rPr>
                <w:szCs w:val="24"/>
                <w:lang w:eastAsia="zh-CN"/>
              </w:rPr>
            </w:pPr>
          </w:p>
        </w:tc>
      </w:tr>
      <w:tr w:rsidR="009A595B" w14:paraId="07BC29F3" w14:textId="77777777">
        <w:trPr>
          <w:trHeight w:val="375"/>
        </w:trPr>
        <w:tc>
          <w:tcPr>
            <w:tcW w:w="1129" w:type="dxa"/>
            <w:noWrap/>
            <w:vAlign w:val="center"/>
          </w:tcPr>
          <w:p w14:paraId="6EA60320" w14:textId="77777777" w:rsidR="009A595B" w:rsidRDefault="00B52923">
            <w:pPr>
              <w:spacing w:after="0"/>
              <w:jc w:val="both"/>
              <w:rPr>
                <w:szCs w:val="24"/>
                <w:lang w:eastAsia="zh-CN"/>
              </w:rPr>
            </w:pPr>
            <w:r>
              <w:rPr>
                <w:szCs w:val="24"/>
                <w:lang w:eastAsia="zh-CN"/>
              </w:rPr>
              <w:t>6</w:t>
            </w:r>
          </w:p>
        </w:tc>
        <w:tc>
          <w:tcPr>
            <w:tcW w:w="6379" w:type="dxa"/>
            <w:noWrap/>
            <w:vAlign w:val="center"/>
          </w:tcPr>
          <w:p w14:paraId="71D2C6F4" w14:textId="77777777" w:rsidR="009A595B" w:rsidRDefault="00B52923">
            <w:pPr>
              <w:spacing w:after="0"/>
              <w:jc w:val="both"/>
              <w:rPr>
                <w:szCs w:val="24"/>
                <w:lang w:eastAsia="zh-CN"/>
              </w:rPr>
            </w:pPr>
            <w:r>
              <w:rPr>
                <w:szCs w:val="24"/>
                <w:lang w:eastAsia="zh-CN"/>
              </w:rPr>
              <w:t>Co-existence study</w:t>
            </w:r>
          </w:p>
        </w:tc>
        <w:tc>
          <w:tcPr>
            <w:tcW w:w="2123" w:type="dxa"/>
            <w:vMerge w:val="restart"/>
            <w:vAlign w:val="center"/>
          </w:tcPr>
          <w:p w14:paraId="3E2760DF" w14:textId="77777777" w:rsidR="009A595B" w:rsidRDefault="00B52923">
            <w:pPr>
              <w:spacing w:after="0"/>
              <w:jc w:val="both"/>
              <w:rPr>
                <w:szCs w:val="24"/>
                <w:lang w:eastAsia="zh-CN"/>
              </w:rPr>
            </w:pPr>
            <w:r>
              <w:rPr>
                <w:szCs w:val="24"/>
                <w:lang w:eastAsia="zh-CN"/>
              </w:rPr>
              <w:t>Samsung, Nokia</w:t>
            </w:r>
          </w:p>
        </w:tc>
      </w:tr>
      <w:tr w:rsidR="009A595B" w14:paraId="5EBB4FC4" w14:textId="77777777">
        <w:trPr>
          <w:trHeight w:val="375"/>
        </w:trPr>
        <w:tc>
          <w:tcPr>
            <w:tcW w:w="1129" w:type="dxa"/>
            <w:noWrap/>
            <w:vAlign w:val="center"/>
          </w:tcPr>
          <w:p w14:paraId="58A20812" w14:textId="77777777" w:rsidR="009A595B" w:rsidRDefault="00B52923">
            <w:pPr>
              <w:spacing w:after="0"/>
              <w:jc w:val="both"/>
              <w:rPr>
                <w:szCs w:val="24"/>
                <w:lang w:eastAsia="zh-CN"/>
              </w:rPr>
            </w:pPr>
            <w:r>
              <w:rPr>
                <w:szCs w:val="24"/>
                <w:lang w:eastAsia="zh-CN"/>
              </w:rPr>
              <w:t>6.1</w:t>
            </w:r>
          </w:p>
        </w:tc>
        <w:tc>
          <w:tcPr>
            <w:tcW w:w="6379" w:type="dxa"/>
            <w:noWrap/>
            <w:vAlign w:val="center"/>
          </w:tcPr>
          <w:p w14:paraId="5B1C8E9A" w14:textId="77777777" w:rsidR="009A595B" w:rsidRDefault="00B52923">
            <w:pPr>
              <w:spacing w:after="0"/>
              <w:jc w:val="both"/>
              <w:rPr>
                <w:szCs w:val="24"/>
                <w:lang w:eastAsia="zh-CN"/>
              </w:rPr>
            </w:pPr>
            <w:r>
              <w:rPr>
                <w:szCs w:val="24"/>
                <w:lang w:eastAsia="zh-CN"/>
              </w:rPr>
              <w:t>Co-existence simulation scenario</w:t>
            </w:r>
          </w:p>
        </w:tc>
        <w:tc>
          <w:tcPr>
            <w:tcW w:w="2123" w:type="dxa"/>
            <w:vMerge/>
            <w:vAlign w:val="center"/>
          </w:tcPr>
          <w:p w14:paraId="719791A5" w14:textId="77777777" w:rsidR="009A595B" w:rsidRDefault="009A595B">
            <w:pPr>
              <w:spacing w:after="0"/>
              <w:jc w:val="both"/>
              <w:rPr>
                <w:szCs w:val="24"/>
                <w:lang w:eastAsia="zh-CN"/>
              </w:rPr>
            </w:pPr>
          </w:p>
        </w:tc>
      </w:tr>
      <w:tr w:rsidR="009A595B" w14:paraId="3C393BFB" w14:textId="77777777">
        <w:trPr>
          <w:trHeight w:val="375"/>
        </w:trPr>
        <w:tc>
          <w:tcPr>
            <w:tcW w:w="1129" w:type="dxa"/>
            <w:noWrap/>
            <w:vAlign w:val="center"/>
          </w:tcPr>
          <w:p w14:paraId="52EFF089" w14:textId="77777777" w:rsidR="009A595B" w:rsidRDefault="00B52923">
            <w:pPr>
              <w:spacing w:after="0"/>
              <w:jc w:val="both"/>
              <w:rPr>
                <w:szCs w:val="24"/>
                <w:lang w:eastAsia="zh-CN"/>
              </w:rPr>
            </w:pPr>
            <w:r>
              <w:rPr>
                <w:szCs w:val="24"/>
                <w:lang w:eastAsia="zh-CN"/>
              </w:rPr>
              <w:t>6.2</w:t>
            </w:r>
          </w:p>
        </w:tc>
        <w:tc>
          <w:tcPr>
            <w:tcW w:w="6379" w:type="dxa"/>
            <w:noWrap/>
            <w:vAlign w:val="center"/>
          </w:tcPr>
          <w:p w14:paraId="59EBABE8" w14:textId="77777777" w:rsidR="009A595B" w:rsidRDefault="00B52923">
            <w:pPr>
              <w:spacing w:after="0"/>
              <w:jc w:val="both"/>
              <w:rPr>
                <w:szCs w:val="24"/>
                <w:lang w:eastAsia="zh-CN"/>
              </w:rPr>
            </w:pPr>
            <w:r>
              <w:rPr>
                <w:szCs w:val="24"/>
                <w:lang w:eastAsia="zh-CN"/>
              </w:rPr>
              <w:t>Co-existence simulation assumption</w:t>
            </w:r>
          </w:p>
        </w:tc>
        <w:tc>
          <w:tcPr>
            <w:tcW w:w="2123" w:type="dxa"/>
            <w:vMerge/>
            <w:vAlign w:val="center"/>
          </w:tcPr>
          <w:p w14:paraId="412ED1F3" w14:textId="77777777" w:rsidR="009A595B" w:rsidRDefault="009A595B">
            <w:pPr>
              <w:spacing w:after="0"/>
              <w:jc w:val="both"/>
              <w:rPr>
                <w:szCs w:val="24"/>
                <w:lang w:eastAsia="zh-CN"/>
              </w:rPr>
            </w:pPr>
          </w:p>
        </w:tc>
      </w:tr>
      <w:tr w:rsidR="009A595B" w14:paraId="11A83670" w14:textId="77777777">
        <w:trPr>
          <w:trHeight w:val="375"/>
        </w:trPr>
        <w:tc>
          <w:tcPr>
            <w:tcW w:w="1129" w:type="dxa"/>
            <w:noWrap/>
            <w:vAlign w:val="center"/>
          </w:tcPr>
          <w:p w14:paraId="7ABEEAD1" w14:textId="77777777" w:rsidR="009A595B" w:rsidRDefault="00B52923">
            <w:pPr>
              <w:spacing w:after="0"/>
              <w:jc w:val="both"/>
              <w:rPr>
                <w:szCs w:val="24"/>
                <w:lang w:eastAsia="zh-CN"/>
              </w:rPr>
            </w:pPr>
            <w:r>
              <w:rPr>
                <w:szCs w:val="24"/>
                <w:lang w:eastAsia="zh-CN"/>
              </w:rPr>
              <w:t>6.3</w:t>
            </w:r>
          </w:p>
        </w:tc>
        <w:tc>
          <w:tcPr>
            <w:tcW w:w="6379" w:type="dxa"/>
            <w:noWrap/>
            <w:vAlign w:val="center"/>
          </w:tcPr>
          <w:p w14:paraId="09433D94" w14:textId="77777777" w:rsidR="009A595B" w:rsidRDefault="00B52923">
            <w:pPr>
              <w:spacing w:after="0"/>
              <w:jc w:val="both"/>
              <w:rPr>
                <w:szCs w:val="24"/>
                <w:lang w:eastAsia="zh-CN"/>
              </w:rPr>
            </w:pPr>
            <w:r>
              <w:rPr>
                <w:szCs w:val="24"/>
                <w:lang w:eastAsia="zh-CN"/>
              </w:rPr>
              <w:t>Co-existence simulation methodology</w:t>
            </w:r>
          </w:p>
        </w:tc>
        <w:tc>
          <w:tcPr>
            <w:tcW w:w="2123" w:type="dxa"/>
            <w:vMerge/>
            <w:vAlign w:val="center"/>
          </w:tcPr>
          <w:p w14:paraId="739E0EBC" w14:textId="77777777" w:rsidR="009A595B" w:rsidRDefault="009A595B">
            <w:pPr>
              <w:spacing w:after="0"/>
              <w:jc w:val="both"/>
              <w:rPr>
                <w:szCs w:val="24"/>
                <w:lang w:eastAsia="zh-CN"/>
              </w:rPr>
            </w:pPr>
          </w:p>
        </w:tc>
      </w:tr>
      <w:tr w:rsidR="009A595B" w14:paraId="28EB06F0" w14:textId="77777777">
        <w:trPr>
          <w:trHeight w:val="375"/>
        </w:trPr>
        <w:tc>
          <w:tcPr>
            <w:tcW w:w="1129" w:type="dxa"/>
            <w:noWrap/>
            <w:vAlign w:val="center"/>
          </w:tcPr>
          <w:p w14:paraId="7D3D2F24" w14:textId="77777777" w:rsidR="009A595B" w:rsidRDefault="00B52923">
            <w:pPr>
              <w:spacing w:after="0"/>
              <w:jc w:val="both"/>
              <w:rPr>
                <w:szCs w:val="24"/>
                <w:lang w:eastAsia="zh-CN"/>
              </w:rPr>
            </w:pPr>
            <w:r>
              <w:rPr>
                <w:szCs w:val="24"/>
                <w:lang w:eastAsia="zh-CN"/>
              </w:rPr>
              <w:t>6.4</w:t>
            </w:r>
          </w:p>
        </w:tc>
        <w:tc>
          <w:tcPr>
            <w:tcW w:w="6379" w:type="dxa"/>
            <w:noWrap/>
            <w:vAlign w:val="center"/>
          </w:tcPr>
          <w:p w14:paraId="2F466AB8" w14:textId="77777777" w:rsidR="009A595B" w:rsidRDefault="00B52923">
            <w:pPr>
              <w:spacing w:after="0"/>
              <w:jc w:val="both"/>
              <w:rPr>
                <w:szCs w:val="24"/>
                <w:lang w:eastAsia="zh-CN"/>
              </w:rPr>
            </w:pPr>
            <w:r>
              <w:rPr>
                <w:szCs w:val="24"/>
                <w:lang w:eastAsia="zh-CN"/>
              </w:rPr>
              <w:t>Co-existence simulation results</w:t>
            </w:r>
          </w:p>
        </w:tc>
        <w:tc>
          <w:tcPr>
            <w:tcW w:w="2123" w:type="dxa"/>
            <w:vMerge/>
            <w:vAlign w:val="center"/>
          </w:tcPr>
          <w:p w14:paraId="3B78EB63" w14:textId="77777777" w:rsidR="009A595B" w:rsidRDefault="009A595B">
            <w:pPr>
              <w:spacing w:after="0"/>
              <w:jc w:val="both"/>
              <w:rPr>
                <w:szCs w:val="24"/>
                <w:lang w:eastAsia="zh-CN"/>
              </w:rPr>
            </w:pPr>
          </w:p>
        </w:tc>
      </w:tr>
      <w:tr w:rsidR="009A595B" w14:paraId="73F7F121" w14:textId="77777777">
        <w:trPr>
          <w:trHeight w:val="390"/>
        </w:trPr>
        <w:tc>
          <w:tcPr>
            <w:tcW w:w="1129" w:type="dxa"/>
            <w:noWrap/>
            <w:vAlign w:val="center"/>
          </w:tcPr>
          <w:p w14:paraId="5B75F416" w14:textId="77777777" w:rsidR="009A595B" w:rsidRDefault="00B52923">
            <w:pPr>
              <w:spacing w:after="0"/>
              <w:jc w:val="both"/>
              <w:rPr>
                <w:szCs w:val="24"/>
                <w:lang w:eastAsia="zh-CN"/>
              </w:rPr>
            </w:pPr>
            <w:r>
              <w:rPr>
                <w:szCs w:val="24"/>
                <w:lang w:eastAsia="zh-CN"/>
              </w:rPr>
              <w:t>6.5</w:t>
            </w:r>
          </w:p>
        </w:tc>
        <w:tc>
          <w:tcPr>
            <w:tcW w:w="6379" w:type="dxa"/>
            <w:noWrap/>
            <w:vAlign w:val="center"/>
          </w:tcPr>
          <w:p w14:paraId="5721D418" w14:textId="77777777" w:rsidR="009A595B" w:rsidRDefault="00B52923">
            <w:pPr>
              <w:spacing w:after="0"/>
              <w:jc w:val="both"/>
              <w:rPr>
                <w:szCs w:val="24"/>
                <w:lang w:eastAsia="zh-CN"/>
              </w:rPr>
            </w:pPr>
            <w:r>
              <w:rPr>
                <w:szCs w:val="24"/>
                <w:lang w:eastAsia="zh-CN"/>
              </w:rPr>
              <w:t>Summary of co-existence study</w:t>
            </w:r>
          </w:p>
        </w:tc>
        <w:tc>
          <w:tcPr>
            <w:tcW w:w="2123" w:type="dxa"/>
            <w:vMerge/>
            <w:vAlign w:val="center"/>
          </w:tcPr>
          <w:p w14:paraId="47D29055" w14:textId="77777777" w:rsidR="009A595B" w:rsidRDefault="009A595B">
            <w:pPr>
              <w:spacing w:after="0"/>
              <w:jc w:val="both"/>
              <w:rPr>
                <w:szCs w:val="24"/>
                <w:lang w:eastAsia="zh-CN"/>
              </w:rPr>
            </w:pPr>
          </w:p>
        </w:tc>
      </w:tr>
      <w:tr w:rsidR="009A595B" w14:paraId="06270D1A" w14:textId="77777777">
        <w:trPr>
          <w:trHeight w:val="390"/>
        </w:trPr>
        <w:tc>
          <w:tcPr>
            <w:tcW w:w="1129" w:type="dxa"/>
            <w:noWrap/>
            <w:vAlign w:val="center"/>
          </w:tcPr>
          <w:p w14:paraId="09EA808B" w14:textId="77777777" w:rsidR="009A595B" w:rsidRDefault="00B52923">
            <w:pPr>
              <w:spacing w:after="0"/>
              <w:jc w:val="both"/>
              <w:rPr>
                <w:szCs w:val="24"/>
                <w:lang w:eastAsia="zh-CN"/>
              </w:rPr>
            </w:pPr>
            <w:r>
              <w:rPr>
                <w:szCs w:val="24"/>
                <w:lang w:eastAsia="zh-CN"/>
              </w:rPr>
              <w:t>7</w:t>
            </w:r>
          </w:p>
        </w:tc>
        <w:tc>
          <w:tcPr>
            <w:tcW w:w="6379" w:type="dxa"/>
            <w:noWrap/>
            <w:vAlign w:val="center"/>
          </w:tcPr>
          <w:p w14:paraId="04520A39" w14:textId="77777777" w:rsidR="009A595B" w:rsidRDefault="00B52923">
            <w:pPr>
              <w:spacing w:after="0"/>
              <w:jc w:val="both"/>
              <w:rPr>
                <w:szCs w:val="24"/>
                <w:lang w:eastAsia="zh-CN"/>
              </w:rPr>
            </w:pPr>
            <w:r>
              <w:rPr>
                <w:szCs w:val="24"/>
                <w:lang w:eastAsia="zh-CN"/>
              </w:rPr>
              <w:t>RF requirements</w:t>
            </w:r>
          </w:p>
        </w:tc>
        <w:tc>
          <w:tcPr>
            <w:tcW w:w="2123" w:type="dxa"/>
            <w:noWrap/>
            <w:vAlign w:val="center"/>
          </w:tcPr>
          <w:p w14:paraId="5A5EE93F" w14:textId="77777777" w:rsidR="009A595B" w:rsidRDefault="00B52923">
            <w:pPr>
              <w:spacing w:after="0"/>
              <w:jc w:val="both"/>
              <w:rPr>
                <w:szCs w:val="24"/>
                <w:lang w:eastAsia="zh-CN"/>
              </w:rPr>
            </w:pPr>
            <w:r>
              <w:rPr>
                <w:szCs w:val="24"/>
                <w:lang w:eastAsia="zh-CN"/>
              </w:rPr>
              <w:t xml:space="preserve">　</w:t>
            </w:r>
          </w:p>
        </w:tc>
      </w:tr>
      <w:tr w:rsidR="009A595B" w14:paraId="3B1BA432" w14:textId="77777777">
        <w:trPr>
          <w:trHeight w:val="390"/>
        </w:trPr>
        <w:tc>
          <w:tcPr>
            <w:tcW w:w="1129" w:type="dxa"/>
            <w:noWrap/>
            <w:vAlign w:val="center"/>
          </w:tcPr>
          <w:p w14:paraId="232E518C" w14:textId="77777777" w:rsidR="009A595B" w:rsidRDefault="00B52923">
            <w:pPr>
              <w:spacing w:after="0"/>
              <w:jc w:val="both"/>
              <w:rPr>
                <w:szCs w:val="24"/>
                <w:lang w:eastAsia="zh-CN"/>
              </w:rPr>
            </w:pPr>
            <w:r>
              <w:rPr>
                <w:szCs w:val="24"/>
                <w:lang w:eastAsia="zh-CN"/>
              </w:rPr>
              <w:t>7.1</w:t>
            </w:r>
          </w:p>
        </w:tc>
        <w:tc>
          <w:tcPr>
            <w:tcW w:w="6379" w:type="dxa"/>
            <w:noWrap/>
            <w:vAlign w:val="center"/>
          </w:tcPr>
          <w:p w14:paraId="42FB3D0E" w14:textId="77777777" w:rsidR="009A595B" w:rsidRDefault="00B52923">
            <w:pPr>
              <w:spacing w:after="0"/>
              <w:jc w:val="both"/>
              <w:rPr>
                <w:szCs w:val="24"/>
                <w:lang w:eastAsia="zh-CN"/>
              </w:rPr>
            </w:pPr>
            <w:r>
              <w:rPr>
                <w:szCs w:val="24"/>
                <w:lang w:eastAsia="zh-CN"/>
              </w:rPr>
              <w:t>Reference points for RF requirements</w:t>
            </w:r>
          </w:p>
        </w:tc>
        <w:tc>
          <w:tcPr>
            <w:tcW w:w="2123" w:type="dxa"/>
            <w:noWrap/>
            <w:vAlign w:val="center"/>
          </w:tcPr>
          <w:p w14:paraId="3B6209B8" w14:textId="77777777" w:rsidR="009A595B" w:rsidRDefault="00B52923">
            <w:pPr>
              <w:spacing w:after="0"/>
              <w:jc w:val="both"/>
              <w:rPr>
                <w:szCs w:val="24"/>
                <w:lang w:eastAsia="zh-CN"/>
              </w:rPr>
            </w:pPr>
            <w:r>
              <w:rPr>
                <w:szCs w:val="24"/>
                <w:lang w:eastAsia="zh-CN"/>
              </w:rPr>
              <w:t>Ericsson</w:t>
            </w:r>
          </w:p>
        </w:tc>
      </w:tr>
      <w:tr w:rsidR="009A595B" w14:paraId="52B65926" w14:textId="77777777">
        <w:trPr>
          <w:trHeight w:val="375"/>
        </w:trPr>
        <w:tc>
          <w:tcPr>
            <w:tcW w:w="1129" w:type="dxa"/>
            <w:noWrap/>
            <w:vAlign w:val="center"/>
          </w:tcPr>
          <w:p w14:paraId="2E76EF87" w14:textId="77777777" w:rsidR="009A595B" w:rsidRDefault="00B52923">
            <w:pPr>
              <w:spacing w:after="0"/>
              <w:jc w:val="both"/>
              <w:rPr>
                <w:szCs w:val="24"/>
                <w:lang w:eastAsia="zh-CN"/>
              </w:rPr>
            </w:pPr>
            <w:r>
              <w:rPr>
                <w:szCs w:val="24"/>
                <w:lang w:eastAsia="zh-CN"/>
              </w:rPr>
              <w:t>7.2</w:t>
            </w:r>
          </w:p>
        </w:tc>
        <w:tc>
          <w:tcPr>
            <w:tcW w:w="6379" w:type="dxa"/>
            <w:noWrap/>
            <w:vAlign w:val="center"/>
          </w:tcPr>
          <w:p w14:paraId="23CFCDF5" w14:textId="77777777" w:rsidR="009A595B" w:rsidRDefault="00B52923">
            <w:pPr>
              <w:spacing w:after="0"/>
              <w:jc w:val="both"/>
              <w:rPr>
                <w:szCs w:val="24"/>
                <w:lang w:eastAsia="zh-CN"/>
              </w:rPr>
            </w:pPr>
            <w:r>
              <w:rPr>
                <w:szCs w:val="24"/>
                <w:lang w:eastAsia="zh-CN"/>
              </w:rPr>
              <w:t>Common issues for satellite node and NTN UE</w:t>
            </w:r>
          </w:p>
        </w:tc>
        <w:tc>
          <w:tcPr>
            <w:tcW w:w="2123" w:type="dxa"/>
            <w:noWrap/>
            <w:vAlign w:val="center"/>
          </w:tcPr>
          <w:p w14:paraId="761D0784" w14:textId="77777777" w:rsidR="009A595B" w:rsidRDefault="00B52923">
            <w:pPr>
              <w:spacing w:after="0"/>
              <w:jc w:val="both"/>
              <w:rPr>
                <w:szCs w:val="24"/>
                <w:lang w:eastAsia="zh-CN"/>
              </w:rPr>
            </w:pPr>
            <w:r>
              <w:rPr>
                <w:szCs w:val="24"/>
                <w:lang w:eastAsia="zh-CN"/>
              </w:rPr>
              <w:t>THALES</w:t>
            </w:r>
          </w:p>
        </w:tc>
      </w:tr>
      <w:tr w:rsidR="009A595B" w14:paraId="5132E813" w14:textId="77777777">
        <w:trPr>
          <w:trHeight w:val="375"/>
        </w:trPr>
        <w:tc>
          <w:tcPr>
            <w:tcW w:w="1129" w:type="dxa"/>
            <w:noWrap/>
            <w:vAlign w:val="center"/>
          </w:tcPr>
          <w:p w14:paraId="3886ECEF" w14:textId="77777777" w:rsidR="009A595B" w:rsidRDefault="00B52923">
            <w:pPr>
              <w:spacing w:after="0"/>
              <w:jc w:val="both"/>
              <w:rPr>
                <w:szCs w:val="24"/>
                <w:lang w:eastAsia="zh-CN"/>
              </w:rPr>
            </w:pPr>
            <w:r>
              <w:rPr>
                <w:szCs w:val="24"/>
                <w:lang w:eastAsia="zh-CN"/>
              </w:rPr>
              <w:t>7.2.1</w:t>
            </w:r>
          </w:p>
        </w:tc>
        <w:tc>
          <w:tcPr>
            <w:tcW w:w="6379" w:type="dxa"/>
            <w:noWrap/>
            <w:vAlign w:val="center"/>
          </w:tcPr>
          <w:p w14:paraId="2B3C5668" w14:textId="77777777" w:rsidR="009A595B" w:rsidRDefault="00B52923">
            <w:pPr>
              <w:spacing w:after="0"/>
              <w:jc w:val="both"/>
              <w:rPr>
                <w:szCs w:val="24"/>
                <w:lang w:eastAsia="zh-CN"/>
              </w:rPr>
            </w:pPr>
            <w:r>
              <w:rPr>
                <w:szCs w:val="24"/>
                <w:lang w:eastAsia="zh-CN"/>
              </w:rPr>
              <w:t>Operating bands and channel arrangements</w:t>
            </w:r>
          </w:p>
        </w:tc>
        <w:tc>
          <w:tcPr>
            <w:tcW w:w="2123" w:type="dxa"/>
            <w:noWrap/>
            <w:vAlign w:val="center"/>
          </w:tcPr>
          <w:p w14:paraId="44CB957E" w14:textId="77777777" w:rsidR="009A595B" w:rsidRDefault="00B52923">
            <w:pPr>
              <w:spacing w:after="0"/>
              <w:jc w:val="both"/>
              <w:rPr>
                <w:szCs w:val="24"/>
                <w:lang w:eastAsia="zh-CN"/>
              </w:rPr>
            </w:pPr>
            <w:r>
              <w:rPr>
                <w:szCs w:val="24"/>
                <w:lang w:eastAsia="zh-CN"/>
              </w:rPr>
              <w:t>ZTE</w:t>
            </w:r>
          </w:p>
        </w:tc>
      </w:tr>
      <w:tr w:rsidR="009A595B" w14:paraId="71DE4D54" w14:textId="77777777">
        <w:trPr>
          <w:trHeight w:val="375"/>
        </w:trPr>
        <w:tc>
          <w:tcPr>
            <w:tcW w:w="1129" w:type="dxa"/>
            <w:noWrap/>
            <w:vAlign w:val="center"/>
          </w:tcPr>
          <w:p w14:paraId="28FE10EC" w14:textId="77777777" w:rsidR="009A595B" w:rsidRDefault="00B52923">
            <w:pPr>
              <w:spacing w:after="0"/>
              <w:jc w:val="both"/>
              <w:rPr>
                <w:szCs w:val="24"/>
                <w:lang w:eastAsia="zh-CN"/>
              </w:rPr>
            </w:pPr>
            <w:r>
              <w:rPr>
                <w:szCs w:val="24"/>
                <w:lang w:eastAsia="zh-CN"/>
              </w:rPr>
              <w:t>7.2.2</w:t>
            </w:r>
          </w:p>
        </w:tc>
        <w:tc>
          <w:tcPr>
            <w:tcW w:w="6379" w:type="dxa"/>
            <w:noWrap/>
            <w:vAlign w:val="center"/>
          </w:tcPr>
          <w:p w14:paraId="35DBF66A" w14:textId="77777777" w:rsidR="009A595B" w:rsidRDefault="00B52923">
            <w:pPr>
              <w:spacing w:after="0"/>
              <w:jc w:val="both"/>
              <w:rPr>
                <w:szCs w:val="24"/>
                <w:lang w:eastAsia="zh-CN"/>
              </w:rPr>
            </w:pPr>
            <w:r>
              <w:rPr>
                <w:szCs w:val="24"/>
                <w:lang w:eastAsia="zh-CN"/>
              </w:rPr>
              <w:t>Channel bandwidth, SCS and spectral utilization</w:t>
            </w:r>
          </w:p>
        </w:tc>
        <w:tc>
          <w:tcPr>
            <w:tcW w:w="2123" w:type="dxa"/>
            <w:noWrap/>
            <w:vAlign w:val="center"/>
          </w:tcPr>
          <w:p w14:paraId="528921B0" w14:textId="77777777" w:rsidR="009A595B" w:rsidRDefault="00B52923">
            <w:pPr>
              <w:spacing w:after="0"/>
              <w:jc w:val="both"/>
              <w:rPr>
                <w:szCs w:val="24"/>
                <w:lang w:eastAsia="zh-CN"/>
              </w:rPr>
            </w:pPr>
            <w:r>
              <w:rPr>
                <w:szCs w:val="24"/>
                <w:lang w:eastAsia="zh-CN"/>
              </w:rPr>
              <w:t>ZTE</w:t>
            </w:r>
          </w:p>
        </w:tc>
      </w:tr>
      <w:tr w:rsidR="009A595B" w14:paraId="1C8F9BFF" w14:textId="77777777">
        <w:trPr>
          <w:trHeight w:val="390"/>
        </w:trPr>
        <w:tc>
          <w:tcPr>
            <w:tcW w:w="1129" w:type="dxa"/>
            <w:noWrap/>
            <w:vAlign w:val="center"/>
          </w:tcPr>
          <w:p w14:paraId="78497B09" w14:textId="77777777" w:rsidR="009A595B" w:rsidRDefault="00B52923">
            <w:pPr>
              <w:spacing w:after="0"/>
              <w:jc w:val="both"/>
              <w:rPr>
                <w:szCs w:val="24"/>
                <w:lang w:eastAsia="zh-CN"/>
              </w:rPr>
            </w:pPr>
            <w:r>
              <w:rPr>
                <w:szCs w:val="24"/>
                <w:lang w:eastAsia="zh-CN"/>
              </w:rPr>
              <w:t>7.2.3</w:t>
            </w:r>
          </w:p>
        </w:tc>
        <w:tc>
          <w:tcPr>
            <w:tcW w:w="6379" w:type="dxa"/>
            <w:noWrap/>
            <w:vAlign w:val="center"/>
          </w:tcPr>
          <w:p w14:paraId="3601FB49" w14:textId="77777777" w:rsidR="009A595B" w:rsidRDefault="00B52923">
            <w:pPr>
              <w:spacing w:after="0"/>
              <w:jc w:val="both"/>
              <w:rPr>
                <w:szCs w:val="24"/>
                <w:lang w:eastAsia="zh-CN"/>
              </w:rPr>
            </w:pPr>
            <w:r>
              <w:rPr>
                <w:szCs w:val="24"/>
                <w:lang w:eastAsia="zh-CN"/>
              </w:rPr>
              <w:t>Channel raster and sync raster</w:t>
            </w:r>
          </w:p>
        </w:tc>
        <w:tc>
          <w:tcPr>
            <w:tcW w:w="2123" w:type="dxa"/>
            <w:noWrap/>
            <w:vAlign w:val="center"/>
          </w:tcPr>
          <w:p w14:paraId="0511F278" w14:textId="77777777" w:rsidR="009A595B" w:rsidRDefault="00B52923">
            <w:pPr>
              <w:spacing w:after="0"/>
              <w:jc w:val="both"/>
              <w:rPr>
                <w:szCs w:val="24"/>
                <w:lang w:eastAsia="zh-CN"/>
              </w:rPr>
            </w:pPr>
            <w:r>
              <w:rPr>
                <w:szCs w:val="24"/>
                <w:lang w:eastAsia="zh-CN"/>
              </w:rPr>
              <w:t>CATT</w:t>
            </w:r>
          </w:p>
        </w:tc>
      </w:tr>
      <w:tr w:rsidR="009A595B" w14:paraId="15E753C9" w14:textId="77777777">
        <w:trPr>
          <w:trHeight w:val="375"/>
        </w:trPr>
        <w:tc>
          <w:tcPr>
            <w:tcW w:w="1129" w:type="dxa"/>
            <w:noWrap/>
            <w:vAlign w:val="center"/>
          </w:tcPr>
          <w:p w14:paraId="4C60342B" w14:textId="77777777" w:rsidR="009A595B" w:rsidRDefault="00B52923">
            <w:pPr>
              <w:spacing w:after="0"/>
              <w:jc w:val="both"/>
              <w:rPr>
                <w:szCs w:val="24"/>
                <w:lang w:eastAsia="zh-CN"/>
              </w:rPr>
            </w:pPr>
            <w:r>
              <w:rPr>
                <w:szCs w:val="24"/>
                <w:lang w:eastAsia="zh-CN"/>
              </w:rPr>
              <w:t>7.3</w:t>
            </w:r>
            <w:r>
              <w:rPr>
                <w:szCs w:val="24"/>
                <w:vertAlign w:val="superscript"/>
                <w:lang w:eastAsia="zh-CN"/>
              </w:rPr>
              <w:t>1</w:t>
            </w:r>
          </w:p>
        </w:tc>
        <w:tc>
          <w:tcPr>
            <w:tcW w:w="6379" w:type="dxa"/>
            <w:noWrap/>
            <w:vAlign w:val="center"/>
          </w:tcPr>
          <w:p w14:paraId="21BE27BF" w14:textId="28A08CCF" w:rsidR="009A595B" w:rsidRDefault="00991194" w:rsidP="000632A9">
            <w:pPr>
              <w:spacing w:after="0"/>
              <w:jc w:val="both"/>
              <w:rPr>
                <w:szCs w:val="24"/>
                <w:lang w:eastAsia="zh-CN"/>
              </w:rPr>
            </w:pPr>
            <w:r w:rsidRPr="00480D81">
              <w:rPr>
                <w:szCs w:val="24"/>
                <w:lang w:eastAsia="zh-CN"/>
              </w:rPr>
              <w:t>[Satellite communication system] requirements: [Access Network Part]</w:t>
            </w:r>
          </w:p>
        </w:tc>
        <w:tc>
          <w:tcPr>
            <w:tcW w:w="2123" w:type="dxa"/>
            <w:vMerge w:val="restart"/>
            <w:vAlign w:val="center"/>
          </w:tcPr>
          <w:p w14:paraId="170780DD" w14:textId="77777777" w:rsidR="009A595B" w:rsidRDefault="00B52923">
            <w:pPr>
              <w:spacing w:after="0"/>
              <w:jc w:val="both"/>
              <w:rPr>
                <w:szCs w:val="24"/>
                <w:lang w:eastAsia="zh-CN"/>
              </w:rPr>
            </w:pPr>
            <w:r>
              <w:rPr>
                <w:szCs w:val="24"/>
                <w:lang w:eastAsia="zh-CN"/>
              </w:rPr>
              <w:t>[THALES, CATT, Ericsson, Huawei, ZTE]</w:t>
            </w:r>
            <w:r>
              <w:rPr>
                <w:szCs w:val="24"/>
                <w:vertAlign w:val="superscript"/>
                <w:lang w:eastAsia="zh-CN"/>
              </w:rPr>
              <w:t>2</w:t>
            </w:r>
          </w:p>
        </w:tc>
      </w:tr>
      <w:tr w:rsidR="009A595B" w14:paraId="28EA3ADD" w14:textId="77777777">
        <w:trPr>
          <w:trHeight w:val="375"/>
        </w:trPr>
        <w:tc>
          <w:tcPr>
            <w:tcW w:w="1129" w:type="dxa"/>
            <w:noWrap/>
            <w:vAlign w:val="center"/>
          </w:tcPr>
          <w:p w14:paraId="66861405" w14:textId="77777777" w:rsidR="009A595B" w:rsidRDefault="00B52923">
            <w:pPr>
              <w:spacing w:after="0"/>
              <w:jc w:val="both"/>
              <w:rPr>
                <w:szCs w:val="24"/>
                <w:lang w:eastAsia="zh-CN"/>
              </w:rPr>
            </w:pPr>
            <w:r>
              <w:rPr>
                <w:szCs w:val="24"/>
                <w:lang w:eastAsia="zh-CN"/>
              </w:rPr>
              <w:t>7.3.1</w:t>
            </w:r>
          </w:p>
        </w:tc>
        <w:tc>
          <w:tcPr>
            <w:tcW w:w="6379" w:type="dxa"/>
            <w:noWrap/>
            <w:vAlign w:val="center"/>
          </w:tcPr>
          <w:p w14:paraId="40BAE107" w14:textId="77777777" w:rsidR="009A595B" w:rsidRDefault="00B52923">
            <w:pPr>
              <w:spacing w:after="0"/>
              <w:jc w:val="both"/>
              <w:rPr>
                <w:szCs w:val="24"/>
                <w:lang w:eastAsia="zh-CN"/>
              </w:rPr>
            </w:pPr>
            <w:r>
              <w:rPr>
                <w:szCs w:val="24"/>
                <w:lang w:eastAsia="zh-CN"/>
              </w:rPr>
              <w:t>General</w:t>
            </w:r>
          </w:p>
        </w:tc>
        <w:tc>
          <w:tcPr>
            <w:tcW w:w="2123" w:type="dxa"/>
            <w:vMerge/>
            <w:vAlign w:val="center"/>
          </w:tcPr>
          <w:p w14:paraId="5C57A1E2" w14:textId="77777777" w:rsidR="009A595B" w:rsidRDefault="009A595B">
            <w:pPr>
              <w:spacing w:after="0"/>
              <w:jc w:val="both"/>
              <w:rPr>
                <w:szCs w:val="24"/>
                <w:lang w:eastAsia="zh-CN"/>
              </w:rPr>
            </w:pPr>
          </w:p>
        </w:tc>
      </w:tr>
      <w:tr w:rsidR="009A595B" w14:paraId="7D18F499" w14:textId="77777777">
        <w:trPr>
          <w:trHeight w:val="375"/>
        </w:trPr>
        <w:tc>
          <w:tcPr>
            <w:tcW w:w="1129" w:type="dxa"/>
            <w:noWrap/>
            <w:vAlign w:val="center"/>
          </w:tcPr>
          <w:p w14:paraId="3CE0E902" w14:textId="77777777" w:rsidR="009A595B" w:rsidRDefault="00B52923">
            <w:pPr>
              <w:spacing w:after="0"/>
              <w:jc w:val="both"/>
              <w:rPr>
                <w:szCs w:val="24"/>
                <w:lang w:eastAsia="zh-CN"/>
              </w:rPr>
            </w:pPr>
            <w:r>
              <w:rPr>
                <w:szCs w:val="24"/>
                <w:lang w:eastAsia="zh-CN"/>
              </w:rPr>
              <w:t>7.3.1.1</w:t>
            </w:r>
            <w:r>
              <w:rPr>
                <w:szCs w:val="24"/>
                <w:vertAlign w:val="superscript"/>
                <w:lang w:eastAsia="zh-CN"/>
              </w:rPr>
              <w:t>1</w:t>
            </w:r>
          </w:p>
        </w:tc>
        <w:tc>
          <w:tcPr>
            <w:tcW w:w="6379" w:type="dxa"/>
            <w:noWrap/>
            <w:vAlign w:val="center"/>
          </w:tcPr>
          <w:p w14:paraId="1B57B876" w14:textId="69B1B60A" w:rsidR="009A595B" w:rsidRDefault="00991194" w:rsidP="000632A9">
            <w:pPr>
              <w:spacing w:after="0"/>
              <w:jc w:val="both"/>
              <w:rPr>
                <w:szCs w:val="24"/>
                <w:lang w:eastAsia="zh-CN"/>
              </w:rPr>
            </w:pPr>
            <w:r w:rsidRPr="00480D81">
              <w:rPr>
                <w:szCs w:val="24"/>
                <w:lang w:eastAsia="zh-CN"/>
              </w:rPr>
              <w:t>[Satellite node] class</w:t>
            </w:r>
          </w:p>
        </w:tc>
        <w:tc>
          <w:tcPr>
            <w:tcW w:w="2123" w:type="dxa"/>
            <w:vMerge/>
            <w:vAlign w:val="center"/>
          </w:tcPr>
          <w:p w14:paraId="0F4C4C54" w14:textId="77777777" w:rsidR="009A595B" w:rsidRDefault="009A595B">
            <w:pPr>
              <w:spacing w:after="0"/>
              <w:jc w:val="both"/>
              <w:rPr>
                <w:szCs w:val="24"/>
                <w:lang w:eastAsia="zh-CN"/>
              </w:rPr>
            </w:pPr>
          </w:p>
        </w:tc>
      </w:tr>
      <w:tr w:rsidR="009A595B" w14:paraId="4FBBBBE9" w14:textId="77777777">
        <w:trPr>
          <w:trHeight w:val="375"/>
        </w:trPr>
        <w:tc>
          <w:tcPr>
            <w:tcW w:w="1129" w:type="dxa"/>
            <w:noWrap/>
            <w:vAlign w:val="center"/>
          </w:tcPr>
          <w:p w14:paraId="416C99BA" w14:textId="77777777" w:rsidR="009A595B" w:rsidRDefault="00B52923">
            <w:pPr>
              <w:spacing w:after="0"/>
              <w:jc w:val="both"/>
              <w:rPr>
                <w:szCs w:val="24"/>
                <w:lang w:eastAsia="zh-CN"/>
              </w:rPr>
            </w:pPr>
            <w:r>
              <w:rPr>
                <w:szCs w:val="24"/>
                <w:lang w:eastAsia="zh-CN"/>
              </w:rPr>
              <w:t>7.3.2</w:t>
            </w:r>
          </w:p>
        </w:tc>
        <w:tc>
          <w:tcPr>
            <w:tcW w:w="6379" w:type="dxa"/>
            <w:noWrap/>
            <w:vAlign w:val="center"/>
          </w:tcPr>
          <w:p w14:paraId="7E52500E" w14:textId="77777777" w:rsidR="009A595B" w:rsidRDefault="00B52923">
            <w:pPr>
              <w:spacing w:after="0"/>
              <w:jc w:val="both"/>
              <w:rPr>
                <w:szCs w:val="24"/>
                <w:lang w:eastAsia="zh-CN"/>
              </w:rPr>
            </w:pPr>
            <w:r>
              <w:rPr>
                <w:szCs w:val="24"/>
                <w:lang w:eastAsia="zh-CN"/>
              </w:rPr>
              <w:t xml:space="preserve">Transmission characteristics </w:t>
            </w:r>
          </w:p>
        </w:tc>
        <w:tc>
          <w:tcPr>
            <w:tcW w:w="2123" w:type="dxa"/>
            <w:vMerge/>
            <w:vAlign w:val="center"/>
          </w:tcPr>
          <w:p w14:paraId="36D620F9" w14:textId="77777777" w:rsidR="009A595B" w:rsidRDefault="009A595B">
            <w:pPr>
              <w:spacing w:after="0"/>
              <w:jc w:val="both"/>
              <w:rPr>
                <w:szCs w:val="24"/>
                <w:lang w:eastAsia="zh-CN"/>
              </w:rPr>
            </w:pPr>
          </w:p>
        </w:tc>
      </w:tr>
      <w:tr w:rsidR="009A595B" w14:paraId="5DEA63C4" w14:textId="77777777">
        <w:trPr>
          <w:trHeight w:val="375"/>
        </w:trPr>
        <w:tc>
          <w:tcPr>
            <w:tcW w:w="1129" w:type="dxa"/>
            <w:noWrap/>
            <w:vAlign w:val="center"/>
          </w:tcPr>
          <w:p w14:paraId="7024B01C" w14:textId="77777777" w:rsidR="009A595B" w:rsidRDefault="00B52923">
            <w:pPr>
              <w:spacing w:after="0"/>
              <w:jc w:val="both"/>
              <w:rPr>
                <w:szCs w:val="24"/>
                <w:lang w:eastAsia="zh-CN"/>
              </w:rPr>
            </w:pPr>
            <w:r>
              <w:rPr>
                <w:szCs w:val="24"/>
                <w:lang w:eastAsia="zh-CN"/>
              </w:rPr>
              <w:t>7.3.3</w:t>
            </w:r>
          </w:p>
        </w:tc>
        <w:tc>
          <w:tcPr>
            <w:tcW w:w="6379" w:type="dxa"/>
            <w:noWrap/>
            <w:vAlign w:val="center"/>
          </w:tcPr>
          <w:p w14:paraId="4A85138A" w14:textId="77777777" w:rsidR="009A595B" w:rsidRDefault="00B52923">
            <w:pPr>
              <w:spacing w:after="0"/>
              <w:jc w:val="both"/>
              <w:rPr>
                <w:szCs w:val="24"/>
                <w:lang w:eastAsia="zh-CN"/>
              </w:rPr>
            </w:pPr>
            <w:r>
              <w:rPr>
                <w:szCs w:val="24"/>
                <w:lang w:eastAsia="zh-CN"/>
              </w:rPr>
              <w:t>Receiver characteristics</w:t>
            </w:r>
          </w:p>
        </w:tc>
        <w:tc>
          <w:tcPr>
            <w:tcW w:w="2123" w:type="dxa"/>
            <w:vMerge/>
            <w:vAlign w:val="center"/>
          </w:tcPr>
          <w:p w14:paraId="6E4B683A" w14:textId="77777777" w:rsidR="009A595B" w:rsidRDefault="009A595B">
            <w:pPr>
              <w:spacing w:after="0"/>
              <w:jc w:val="both"/>
              <w:rPr>
                <w:szCs w:val="24"/>
                <w:lang w:eastAsia="zh-CN"/>
              </w:rPr>
            </w:pPr>
          </w:p>
        </w:tc>
      </w:tr>
      <w:tr w:rsidR="009A595B" w14:paraId="10FB07F3" w14:textId="77777777">
        <w:trPr>
          <w:trHeight w:val="390"/>
        </w:trPr>
        <w:tc>
          <w:tcPr>
            <w:tcW w:w="1129" w:type="dxa"/>
            <w:noWrap/>
            <w:vAlign w:val="center"/>
          </w:tcPr>
          <w:p w14:paraId="04024939" w14:textId="77777777" w:rsidR="009A595B" w:rsidRDefault="00B52923">
            <w:pPr>
              <w:spacing w:after="0"/>
              <w:jc w:val="both"/>
              <w:rPr>
                <w:szCs w:val="24"/>
                <w:lang w:eastAsia="zh-CN"/>
              </w:rPr>
            </w:pPr>
            <w:r>
              <w:rPr>
                <w:szCs w:val="24"/>
                <w:lang w:eastAsia="zh-CN"/>
              </w:rPr>
              <w:t>7.3.4</w:t>
            </w:r>
          </w:p>
        </w:tc>
        <w:tc>
          <w:tcPr>
            <w:tcW w:w="6379" w:type="dxa"/>
            <w:noWrap/>
            <w:vAlign w:val="center"/>
          </w:tcPr>
          <w:p w14:paraId="66BFBC36" w14:textId="77777777" w:rsidR="009A595B" w:rsidRDefault="00B52923">
            <w:pPr>
              <w:spacing w:after="0"/>
              <w:jc w:val="both"/>
              <w:rPr>
                <w:szCs w:val="24"/>
                <w:lang w:eastAsia="zh-CN"/>
              </w:rPr>
            </w:pPr>
            <w:r>
              <w:rPr>
                <w:szCs w:val="24"/>
                <w:lang w:eastAsia="zh-CN"/>
              </w:rPr>
              <w:t xml:space="preserve">Others </w:t>
            </w:r>
          </w:p>
        </w:tc>
        <w:tc>
          <w:tcPr>
            <w:tcW w:w="2123" w:type="dxa"/>
            <w:vMerge/>
            <w:vAlign w:val="center"/>
          </w:tcPr>
          <w:p w14:paraId="64A45FC5" w14:textId="77777777" w:rsidR="009A595B" w:rsidRDefault="009A595B">
            <w:pPr>
              <w:spacing w:after="0"/>
              <w:jc w:val="both"/>
              <w:rPr>
                <w:szCs w:val="24"/>
                <w:lang w:eastAsia="zh-CN"/>
              </w:rPr>
            </w:pPr>
          </w:p>
        </w:tc>
      </w:tr>
      <w:tr w:rsidR="009A595B" w14:paraId="28047979" w14:textId="77777777">
        <w:trPr>
          <w:trHeight w:val="375"/>
        </w:trPr>
        <w:tc>
          <w:tcPr>
            <w:tcW w:w="1129" w:type="dxa"/>
            <w:noWrap/>
            <w:vAlign w:val="center"/>
          </w:tcPr>
          <w:p w14:paraId="096CA0AA" w14:textId="77777777" w:rsidR="009A595B" w:rsidRDefault="00B52923">
            <w:pPr>
              <w:spacing w:after="0"/>
              <w:jc w:val="both"/>
              <w:rPr>
                <w:szCs w:val="24"/>
                <w:lang w:eastAsia="zh-CN"/>
              </w:rPr>
            </w:pPr>
            <w:r>
              <w:rPr>
                <w:szCs w:val="24"/>
                <w:lang w:eastAsia="zh-CN"/>
              </w:rPr>
              <w:t>7.4</w:t>
            </w:r>
          </w:p>
        </w:tc>
        <w:tc>
          <w:tcPr>
            <w:tcW w:w="6379" w:type="dxa"/>
            <w:noWrap/>
            <w:vAlign w:val="center"/>
          </w:tcPr>
          <w:p w14:paraId="275C53C1" w14:textId="77777777" w:rsidR="009A595B" w:rsidRDefault="00B52923">
            <w:pPr>
              <w:spacing w:after="0"/>
              <w:jc w:val="both"/>
              <w:rPr>
                <w:szCs w:val="24"/>
                <w:lang w:eastAsia="zh-CN"/>
              </w:rPr>
            </w:pPr>
            <w:r>
              <w:rPr>
                <w:szCs w:val="24"/>
                <w:lang w:eastAsia="zh-CN"/>
              </w:rPr>
              <w:t>NTN UE requirements</w:t>
            </w:r>
          </w:p>
        </w:tc>
        <w:tc>
          <w:tcPr>
            <w:tcW w:w="2123" w:type="dxa"/>
            <w:vMerge w:val="restart"/>
            <w:noWrap/>
            <w:vAlign w:val="center"/>
          </w:tcPr>
          <w:p w14:paraId="1C05DD38" w14:textId="270D5E0C" w:rsidR="00C41A9F" w:rsidRPr="00991194" w:rsidRDefault="00B52923">
            <w:pPr>
              <w:spacing w:after="0"/>
              <w:jc w:val="both"/>
              <w:rPr>
                <w:rFonts w:eastAsiaTheme="minorEastAsia"/>
                <w:szCs w:val="24"/>
                <w:vertAlign w:val="superscript"/>
                <w:lang w:eastAsia="zh-CN"/>
              </w:rPr>
            </w:pPr>
            <w:r>
              <w:rPr>
                <w:szCs w:val="24"/>
                <w:lang w:eastAsia="zh-CN"/>
              </w:rPr>
              <w:t>[Huawei, Qualcomm, Xiaomi]</w:t>
            </w:r>
            <w:r>
              <w:rPr>
                <w:szCs w:val="24"/>
                <w:vertAlign w:val="superscript"/>
                <w:lang w:eastAsia="zh-CN"/>
              </w:rPr>
              <w:t>2</w:t>
            </w:r>
          </w:p>
        </w:tc>
      </w:tr>
      <w:tr w:rsidR="009A595B" w14:paraId="46D0A08B" w14:textId="77777777">
        <w:trPr>
          <w:trHeight w:val="375"/>
        </w:trPr>
        <w:tc>
          <w:tcPr>
            <w:tcW w:w="1129" w:type="dxa"/>
            <w:noWrap/>
            <w:vAlign w:val="center"/>
          </w:tcPr>
          <w:p w14:paraId="4EB4DF6A" w14:textId="77777777" w:rsidR="009A595B" w:rsidRDefault="00B52923">
            <w:pPr>
              <w:spacing w:after="0"/>
              <w:jc w:val="both"/>
              <w:rPr>
                <w:szCs w:val="24"/>
                <w:lang w:eastAsia="zh-CN"/>
              </w:rPr>
            </w:pPr>
            <w:r>
              <w:rPr>
                <w:szCs w:val="24"/>
                <w:lang w:eastAsia="zh-CN"/>
              </w:rPr>
              <w:t>7.4.1</w:t>
            </w:r>
          </w:p>
        </w:tc>
        <w:tc>
          <w:tcPr>
            <w:tcW w:w="6379" w:type="dxa"/>
            <w:noWrap/>
            <w:vAlign w:val="center"/>
          </w:tcPr>
          <w:p w14:paraId="0BEBB1CA" w14:textId="77777777" w:rsidR="009A595B" w:rsidRDefault="00B52923">
            <w:pPr>
              <w:spacing w:after="0"/>
              <w:jc w:val="both"/>
              <w:rPr>
                <w:szCs w:val="24"/>
                <w:lang w:eastAsia="zh-CN"/>
              </w:rPr>
            </w:pPr>
            <w:r>
              <w:rPr>
                <w:szCs w:val="24"/>
                <w:lang w:eastAsia="zh-CN"/>
              </w:rPr>
              <w:t xml:space="preserve">General </w:t>
            </w:r>
          </w:p>
        </w:tc>
        <w:tc>
          <w:tcPr>
            <w:tcW w:w="2123" w:type="dxa"/>
            <w:vMerge/>
            <w:vAlign w:val="center"/>
          </w:tcPr>
          <w:p w14:paraId="6C104269" w14:textId="77777777" w:rsidR="009A595B" w:rsidRDefault="009A595B">
            <w:pPr>
              <w:spacing w:after="0"/>
              <w:jc w:val="both"/>
              <w:rPr>
                <w:szCs w:val="24"/>
                <w:lang w:eastAsia="zh-CN"/>
              </w:rPr>
            </w:pPr>
          </w:p>
        </w:tc>
      </w:tr>
      <w:tr w:rsidR="009A595B" w14:paraId="30E22C0E" w14:textId="77777777">
        <w:trPr>
          <w:trHeight w:val="375"/>
        </w:trPr>
        <w:tc>
          <w:tcPr>
            <w:tcW w:w="1129" w:type="dxa"/>
            <w:noWrap/>
            <w:vAlign w:val="center"/>
          </w:tcPr>
          <w:p w14:paraId="4CABCBA3" w14:textId="77777777" w:rsidR="009A595B" w:rsidRDefault="00B52923">
            <w:pPr>
              <w:spacing w:after="0"/>
              <w:jc w:val="both"/>
              <w:rPr>
                <w:szCs w:val="24"/>
                <w:lang w:eastAsia="zh-CN"/>
              </w:rPr>
            </w:pPr>
            <w:r>
              <w:rPr>
                <w:szCs w:val="24"/>
                <w:lang w:eastAsia="zh-CN"/>
              </w:rPr>
              <w:t>7.4.2</w:t>
            </w:r>
          </w:p>
        </w:tc>
        <w:tc>
          <w:tcPr>
            <w:tcW w:w="6379" w:type="dxa"/>
            <w:noWrap/>
            <w:vAlign w:val="center"/>
          </w:tcPr>
          <w:p w14:paraId="75B00F91" w14:textId="77777777" w:rsidR="009A595B" w:rsidRDefault="00B52923">
            <w:pPr>
              <w:spacing w:after="0"/>
              <w:jc w:val="both"/>
              <w:rPr>
                <w:szCs w:val="24"/>
                <w:lang w:eastAsia="zh-CN"/>
              </w:rPr>
            </w:pPr>
            <w:r>
              <w:rPr>
                <w:szCs w:val="24"/>
                <w:lang w:eastAsia="zh-CN"/>
              </w:rPr>
              <w:t>NTN UE transmission characteristics</w:t>
            </w:r>
          </w:p>
        </w:tc>
        <w:tc>
          <w:tcPr>
            <w:tcW w:w="2123" w:type="dxa"/>
            <w:vMerge/>
            <w:vAlign w:val="center"/>
          </w:tcPr>
          <w:p w14:paraId="7E522854" w14:textId="77777777" w:rsidR="009A595B" w:rsidRDefault="009A595B">
            <w:pPr>
              <w:spacing w:after="0"/>
              <w:jc w:val="both"/>
              <w:rPr>
                <w:szCs w:val="24"/>
                <w:lang w:eastAsia="zh-CN"/>
              </w:rPr>
            </w:pPr>
          </w:p>
        </w:tc>
      </w:tr>
      <w:tr w:rsidR="009A595B" w14:paraId="156D7ACE" w14:textId="77777777">
        <w:trPr>
          <w:trHeight w:val="375"/>
        </w:trPr>
        <w:tc>
          <w:tcPr>
            <w:tcW w:w="1129" w:type="dxa"/>
            <w:noWrap/>
            <w:vAlign w:val="center"/>
          </w:tcPr>
          <w:p w14:paraId="6FC0F391" w14:textId="77777777" w:rsidR="009A595B" w:rsidRDefault="00B52923">
            <w:pPr>
              <w:spacing w:after="0"/>
              <w:jc w:val="both"/>
              <w:rPr>
                <w:szCs w:val="24"/>
                <w:lang w:eastAsia="zh-CN"/>
              </w:rPr>
            </w:pPr>
            <w:r>
              <w:rPr>
                <w:szCs w:val="24"/>
                <w:lang w:eastAsia="zh-CN"/>
              </w:rPr>
              <w:t>7.4.3</w:t>
            </w:r>
          </w:p>
        </w:tc>
        <w:tc>
          <w:tcPr>
            <w:tcW w:w="6379" w:type="dxa"/>
            <w:noWrap/>
            <w:vAlign w:val="center"/>
          </w:tcPr>
          <w:p w14:paraId="584D03C0" w14:textId="77777777" w:rsidR="009A595B" w:rsidRDefault="00B52923">
            <w:pPr>
              <w:spacing w:after="0"/>
              <w:jc w:val="both"/>
              <w:rPr>
                <w:szCs w:val="24"/>
                <w:lang w:eastAsia="zh-CN"/>
              </w:rPr>
            </w:pPr>
            <w:r>
              <w:rPr>
                <w:szCs w:val="24"/>
                <w:lang w:eastAsia="zh-CN"/>
              </w:rPr>
              <w:t>NTN UE receiver characteristics</w:t>
            </w:r>
          </w:p>
        </w:tc>
        <w:tc>
          <w:tcPr>
            <w:tcW w:w="2123" w:type="dxa"/>
            <w:vMerge/>
            <w:vAlign w:val="center"/>
          </w:tcPr>
          <w:p w14:paraId="1D95C32E" w14:textId="77777777" w:rsidR="009A595B" w:rsidRDefault="009A595B">
            <w:pPr>
              <w:spacing w:after="0"/>
              <w:jc w:val="both"/>
              <w:rPr>
                <w:szCs w:val="24"/>
                <w:lang w:eastAsia="zh-CN"/>
              </w:rPr>
            </w:pPr>
          </w:p>
        </w:tc>
      </w:tr>
      <w:tr w:rsidR="009A595B" w14:paraId="27CACB15" w14:textId="77777777">
        <w:trPr>
          <w:trHeight w:val="390"/>
        </w:trPr>
        <w:tc>
          <w:tcPr>
            <w:tcW w:w="1129" w:type="dxa"/>
            <w:noWrap/>
            <w:vAlign w:val="center"/>
          </w:tcPr>
          <w:p w14:paraId="240CE211" w14:textId="77777777" w:rsidR="009A595B" w:rsidRDefault="00B52923">
            <w:pPr>
              <w:spacing w:after="0"/>
              <w:jc w:val="both"/>
              <w:rPr>
                <w:szCs w:val="24"/>
                <w:lang w:eastAsia="zh-CN"/>
              </w:rPr>
            </w:pPr>
            <w:r>
              <w:rPr>
                <w:szCs w:val="24"/>
                <w:lang w:eastAsia="zh-CN"/>
              </w:rPr>
              <w:t>7.4.4</w:t>
            </w:r>
          </w:p>
        </w:tc>
        <w:tc>
          <w:tcPr>
            <w:tcW w:w="6379" w:type="dxa"/>
            <w:noWrap/>
            <w:vAlign w:val="center"/>
          </w:tcPr>
          <w:p w14:paraId="1D49669E" w14:textId="77777777" w:rsidR="009A595B" w:rsidRDefault="00B52923">
            <w:pPr>
              <w:spacing w:after="0"/>
              <w:jc w:val="both"/>
              <w:rPr>
                <w:szCs w:val="24"/>
                <w:lang w:eastAsia="zh-CN"/>
              </w:rPr>
            </w:pPr>
            <w:r>
              <w:rPr>
                <w:szCs w:val="24"/>
                <w:lang w:eastAsia="zh-CN"/>
              </w:rPr>
              <w:t>Others</w:t>
            </w:r>
          </w:p>
        </w:tc>
        <w:tc>
          <w:tcPr>
            <w:tcW w:w="2123" w:type="dxa"/>
            <w:vMerge/>
            <w:vAlign w:val="center"/>
          </w:tcPr>
          <w:p w14:paraId="23F276F8" w14:textId="77777777" w:rsidR="009A595B" w:rsidRDefault="009A595B">
            <w:pPr>
              <w:spacing w:after="0"/>
              <w:jc w:val="both"/>
              <w:rPr>
                <w:szCs w:val="24"/>
                <w:lang w:eastAsia="zh-CN"/>
              </w:rPr>
            </w:pPr>
          </w:p>
        </w:tc>
      </w:tr>
      <w:tr w:rsidR="009A595B" w14:paraId="759D5446" w14:textId="77777777">
        <w:trPr>
          <w:trHeight w:val="375"/>
        </w:trPr>
        <w:tc>
          <w:tcPr>
            <w:tcW w:w="1129" w:type="dxa"/>
            <w:noWrap/>
            <w:vAlign w:val="center"/>
          </w:tcPr>
          <w:p w14:paraId="29DDA6F1" w14:textId="77777777" w:rsidR="009A595B" w:rsidRDefault="00B52923">
            <w:pPr>
              <w:spacing w:after="0"/>
              <w:jc w:val="both"/>
              <w:rPr>
                <w:szCs w:val="24"/>
                <w:lang w:eastAsia="zh-CN"/>
              </w:rPr>
            </w:pPr>
            <w:r>
              <w:rPr>
                <w:szCs w:val="24"/>
                <w:lang w:eastAsia="zh-CN"/>
              </w:rPr>
              <w:t>Annex A</w:t>
            </w:r>
          </w:p>
        </w:tc>
        <w:tc>
          <w:tcPr>
            <w:tcW w:w="6379" w:type="dxa"/>
            <w:noWrap/>
            <w:vAlign w:val="center"/>
          </w:tcPr>
          <w:p w14:paraId="375A3BE0" w14:textId="77777777" w:rsidR="009A595B" w:rsidRDefault="00B52923">
            <w:pPr>
              <w:spacing w:after="0"/>
              <w:jc w:val="both"/>
              <w:rPr>
                <w:szCs w:val="24"/>
                <w:lang w:eastAsia="zh-CN"/>
              </w:rPr>
            </w:pPr>
            <w:r>
              <w:rPr>
                <w:szCs w:val="24"/>
                <w:lang w:eastAsia="zh-CN"/>
              </w:rPr>
              <w:t>Simulation results of NTN components</w:t>
            </w:r>
          </w:p>
        </w:tc>
        <w:tc>
          <w:tcPr>
            <w:tcW w:w="2123" w:type="dxa"/>
            <w:noWrap/>
            <w:vAlign w:val="center"/>
          </w:tcPr>
          <w:p w14:paraId="1BB7CF6D" w14:textId="77777777" w:rsidR="009A595B" w:rsidRDefault="00B52923">
            <w:pPr>
              <w:spacing w:after="0"/>
              <w:jc w:val="both"/>
              <w:rPr>
                <w:szCs w:val="24"/>
                <w:lang w:eastAsia="zh-CN"/>
              </w:rPr>
            </w:pPr>
            <w:r>
              <w:rPr>
                <w:szCs w:val="24"/>
                <w:lang w:eastAsia="zh-CN"/>
              </w:rPr>
              <w:t>Samsung</w:t>
            </w:r>
          </w:p>
        </w:tc>
      </w:tr>
      <w:tr w:rsidR="009A595B" w14:paraId="07F4254A" w14:textId="77777777">
        <w:trPr>
          <w:trHeight w:val="390"/>
        </w:trPr>
        <w:tc>
          <w:tcPr>
            <w:tcW w:w="1129" w:type="dxa"/>
            <w:noWrap/>
            <w:vAlign w:val="center"/>
          </w:tcPr>
          <w:p w14:paraId="2FB6ECCE" w14:textId="77777777" w:rsidR="009A595B" w:rsidRDefault="00B52923">
            <w:pPr>
              <w:spacing w:after="0"/>
              <w:jc w:val="both"/>
              <w:rPr>
                <w:szCs w:val="24"/>
                <w:lang w:eastAsia="zh-CN"/>
              </w:rPr>
            </w:pPr>
            <w:r>
              <w:rPr>
                <w:szCs w:val="24"/>
                <w:lang w:eastAsia="zh-CN"/>
              </w:rPr>
              <w:t>Annex B</w:t>
            </w:r>
          </w:p>
        </w:tc>
        <w:tc>
          <w:tcPr>
            <w:tcW w:w="6379" w:type="dxa"/>
            <w:noWrap/>
            <w:vAlign w:val="center"/>
          </w:tcPr>
          <w:p w14:paraId="17A7598E" w14:textId="77777777" w:rsidR="009A595B" w:rsidRDefault="00B52923">
            <w:pPr>
              <w:spacing w:after="0"/>
              <w:jc w:val="both"/>
              <w:rPr>
                <w:szCs w:val="24"/>
                <w:lang w:eastAsia="zh-CN"/>
              </w:rPr>
            </w:pPr>
            <w:r>
              <w:rPr>
                <w:szCs w:val="24"/>
                <w:lang w:eastAsia="zh-CN"/>
              </w:rPr>
              <w:t>Simulation results of TN components</w:t>
            </w:r>
          </w:p>
        </w:tc>
        <w:tc>
          <w:tcPr>
            <w:tcW w:w="2123" w:type="dxa"/>
            <w:noWrap/>
            <w:vAlign w:val="center"/>
          </w:tcPr>
          <w:p w14:paraId="0A235157" w14:textId="77777777" w:rsidR="009A595B" w:rsidRDefault="00B52923">
            <w:pPr>
              <w:spacing w:after="0"/>
              <w:jc w:val="both"/>
              <w:rPr>
                <w:szCs w:val="24"/>
                <w:lang w:eastAsia="zh-CN"/>
              </w:rPr>
            </w:pPr>
            <w:r>
              <w:rPr>
                <w:szCs w:val="24"/>
                <w:lang w:eastAsia="zh-CN"/>
              </w:rPr>
              <w:t>Samsung</w:t>
            </w:r>
          </w:p>
        </w:tc>
      </w:tr>
      <w:tr w:rsidR="009A595B" w14:paraId="170D6909" w14:textId="77777777">
        <w:trPr>
          <w:trHeight w:val="390"/>
        </w:trPr>
        <w:tc>
          <w:tcPr>
            <w:tcW w:w="9631" w:type="dxa"/>
            <w:gridSpan w:val="3"/>
            <w:noWrap/>
            <w:vAlign w:val="center"/>
          </w:tcPr>
          <w:p w14:paraId="3C474194" w14:textId="77777777" w:rsidR="009A595B" w:rsidRDefault="00B52923">
            <w:pPr>
              <w:spacing w:after="120"/>
              <w:rPr>
                <w:szCs w:val="24"/>
                <w:lang w:eastAsia="zh-CN"/>
              </w:rPr>
            </w:pPr>
            <w:r>
              <w:rPr>
                <w:szCs w:val="24"/>
                <w:lang w:eastAsia="zh-CN"/>
              </w:rPr>
              <w:t>Note 1: Titles of 7.3, 7.3.1.1 are to be aligned with TS 38.181 and 38.108 naming discussion.</w:t>
            </w:r>
          </w:p>
          <w:p w14:paraId="14AB9F5D" w14:textId="77777777" w:rsidR="009A595B" w:rsidRDefault="00B52923">
            <w:pPr>
              <w:spacing w:after="0"/>
              <w:jc w:val="both"/>
              <w:rPr>
                <w:szCs w:val="24"/>
                <w:lang w:eastAsia="zh-CN"/>
              </w:rPr>
            </w:pPr>
            <w:r>
              <w:rPr>
                <w:szCs w:val="24"/>
                <w:lang w:eastAsia="zh-CN"/>
              </w:rPr>
              <w:t>Note 2: Structure and contents of Section 7.3 and 7.4 will be further discussed and determined taking due consideration of the development of TS 38.108, 38.181 and a potential TS of NTN UE. Therefore, lead of each section or sub-section is still open for discussion.</w:t>
            </w:r>
          </w:p>
        </w:tc>
      </w:tr>
    </w:tbl>
    <w:p w14:paraId="78834539" w14:textId="77777777" w:rsidR="009A595B" w:rsidRDefault="00B52923">
      <w:pPr>
        <w:pStyle w:val="afc"/>
        <w:numPr>
          <w:ilvl w:val="0"/>
          <w:numId w:val="5"/>
        </w:numPr>
        <w:overflowPunct/>
        <w:autoSpaceDE/>
        <w:autoSpaceDN/>
        <w:adjustRightInd/>
        <w:spacing w:after="120"/>
        <w:ind w:left="720" w:firstLineChars="0"/>
        <w:textAlignment w:val="auto"/>
        <w:rPr>
          <w:szCs w:val="24"/>
          <w:lang w:eastAsia="zh-CN"/>
        </w:rPr>
      </w:pPr>
      <w:r>
        <w:rPr>
          <w:szCs w:val="24"/>
          <w:lang w:eastAsia="zh-CN"/>
        </w:rPr>
        <w:t xml:space="preserve"> </w:t>
      </w:r>
      <w:r>
        <w:rPr>
          <w:rFonts w:eastAsia="宋体"/>
          <w:szCs w:val="24"/>
          <w:lang w:eastAsia="zh-CN"/>
        </w:rPr>
        <w:t>Recommended WF</w:t>
      </w:r>
    </w:p>
    <w:p w14:paraId="354A9ABE" w14:textId="5F2BDF9A" w:rsidR="009A595B" w:rsidRPr="0050569A" w:rsidRDefault="00B52923" w:rsidP="0050569A">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0A1F2D6A" w14:textId="77777777" w:rsidR="009A595B" w:rsidRPr="00A90B63" w:rsidRDefault="00B52923">
      <w:pPr>
        <w:pStyle w:val="2"/>
      </w:pPr>
      <w:r w:rsidRPr="00A90B63">
        <w:t xml:space="preserve">Companies views’ collection for 1st round </w:t>
      </w:r>
    </w:p>
    <w:p w14:paraId="691DEC6F" w14:textId="77777777" w:rsidR="009A595B" w:rsidRDefault="00B52923">
      <w:pPr>
        <w:pStyle w:val="3"/>
        <w:rPr>
          <w:sz w:val="24"/>
          <w:szCs w:val="16"/>
        </w:rPr>
      </w:pPr>
      <w:r>
        <w:rPr>
          <w:sz w:val="24"/>
          <w:szCs w:val="16"/>
        </w:rPr>
        <w:t xml:space="preserve">Open issues </w:t>
      </w:r>
    </w:p>
    <w:p w14:paraId="0C6F2C74" w14:textId="77777777" w:rsidR="009A595B" w:rsidRDefault="00B52923">
      <w:pPr>
        <w:rPr>
          <w:b/>
          <w:u w:val="single"/>
          <w:lang w:eastAsia="ko-KR"/>
        </w:rPr>
      </w:pPr>
      <w:r>
        <w:rPr>
          <w:b/>
          <w:u w:val="single"/>
          <w:lang w:eastAsia="ko-KR"/>
        </w:rPr>
        <w:t xml:space="preserve">Issue 6-1: </w:t>
      </w:r>
      <w:r>
        <w:rPr>
          <w:rFonts w:hint="eastAsia"/>
          <w:b/>
          <w:u w:val="single"/>
          <w:lang w:eastAsia="zh-CN"/>
        </w:rPr>
        <w:t>Work</w:t>
      </w:r>
      <w:r>
        <w:rPr>
          <w:b/>
          <w:u w:val="single"/>
          <w:lang w:eastAsia="zh-CN"/>
        </w:rPr>
        <w:t xml:space="preserve"> split on TR 38.863</w:t>
      </w:r>
      <w:r>
        <w:rPr>
          <w:b/>
          <w:u w:val="single"/>
          <w:lang w:eastAsia="ko-KR"/>
        </w:rPr>
        <w:t xml:space="preserve">  </w:t>
      </w:r>
    </w:p>
    <w:tbl>
      <w:tblPr>
        <w:tblStyle w:val="af3"/>
        <w:tblW w:w="0" w:type="auto"/>
        <w:tblLook w:val="04A0" w:firstRow="1" w:lastRow="0" w:firstColumn="1" w:lastColumn="0" w:noHBand="0" w:noVBand="1"/>
      </w:tblPr>
      <w:tblGrid>
        <w:gridCol w:w="1583"/>
        <w:gridCol w:w="1634"/>
        <w:gridCol w:w="6414"/>
      </w:tblGrid>
      <w:tr w:rsidR="00327E1C" w14:paraId="2532EBA5" w14:textId="77777777" w:rsidTr="00200FCC">
        <w:tc>
          <w:tcPr>
            <w:tcW w:w="1136" w:type="dxa"/>
          </w:tcPr>
          <w:p w14:paraId="5AAC793D" w14:textId="77777777" w:rsidR="00327E1C" w:rsidRDefault="00327E1C" w:rsidP="00200FCC">
            <w:pPr>
              <w:spacing w:after="120"/>
              <w:rPr>
                <w:rFonts w:eastAsiaTheme="minorEastAsia"/>
                <w:b/>
                <w:bCs/>
                <w:lang w:val="en-US" w:eastAsia="zh-CN"/>
              </w:rPr>
            </w:pPr>
            <w:r>
              <w:rPr>
                <w:rFonts w:eastAsiaTheme="minorEastAsia"/>
                <w:b/>
                <w:bCs/>
                <w:lang w:val="en-US" w:eastAsia="zh-CN"/>
              </w:rPr>
              <w:t>Company</w:t>
            </w:r>
          </w:p>
        </w:tc>
        <w:tc>
          <w:tcPr>
            <w:tcW w:w="1694" w:type="dxa"/>
          </w:tcPr>
          <w:p w14:paraId="25B3F746" w14:textId="77777777" w:rsidR="00327E1C" w:rsidRDefault="00327E1C" w:rsidP="00200FCC">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 1 or not?</w:t>
            </w:r>
          </w:p>
        </w:tc>
        <w:tc>
          <w:tcPr>
            <w:tcW w:w="6801" w:type="dxa"/>
          </w:tcPr>
          <w:p w14:paraId="0421F14E" w14:textId="77777777" w:rsidR="00327E1C" w:rsidRDefault="00327E1C" w:rsidP="00200FCC">
            <w:pPr>
              <w:spacing w:after="120"/>
              <w:rPr>
                <w:rFonts w:eastAsiaTheme="minorEastAsia"/>
                <w:b/>
                <w:bCs/>
                <w:lang w:val="en-US" w:eastAsia="zh-CN"/>
              </w:rPr>
            </w:pPr>
            <w:r>
              <w:rPr>
                <w:rFonts w:eastAsiaTheme="minorEastAsia"/>
                <w:b/>
                <w:bCs/>
                <w:lang w:val="en-US" w:eastAsia="zh-CN"/>
              </w:rPr>
              <w:t>Comments</w:t>
            </w:r>
          </w:p>
        </w:tc>
      </w:tr>
      <w:tr w:rsidR="00327E1C" w14:paraId="36748C0D" w14:textId="77777777" w:rsidTr="00200FCC">
        <w:tc>
          <w:tcPr>
            <w:tcW w:w="1136" w:type="dxa"/>
          </w:tcPr>
          <w:p w14:paraId="2D86D629" w14:textId="77777777" w:rsidR="00327E1C" w:rsidRDefault="00327E1C" w:rsidP="00200FCC">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694" w:type="dxa"/>
          </w:tcPr>
          <w:p w14:paraId="28D2A5BB" w14:textId="77777777" w:rsidR="00327E1C" w:rsidRDefault="00327E1C" w:rsidP="00200FCC">
            <w:pPr>
              <w:spacing w:after="120"/>
              <w:rPr>
                <w:rFonts w:eastAsiaTheme="minorEastAsia"/>
                <w:lang w:val="en-US" w:eastAsia="zh-CN"/>
              </w:rPr>
            </w:pPr>
          </w:p>
        </w:tc>
        <w:tc>
          <w:tcPr>
            <w:tcW w:w="6801" w:type="dxa"/>
          </w:tcPr>
          <w:p w14:paraId="342CD1AC" w14:textId="77777777" w:rsidR="00327E1C" w:rsidRDefault="00327E1C" w:rsidP="00200FCC">
            <w:pPr>
              <w:spacing w:after="120"/>
              <w:rPr>
                <w:rFonts w:eastAsiaTheme="minorEastAsia"/>
                <w:lang w:val="en-US" w:eastAsia="zh-CN"/>
              </w:rPr>
            </w:pPr>
            <w:r>
              <w:rPr>
                <w:rFonts w:eastAsiaTheme="minorEastAsia" w:hint="eastAsia"/>
                <w:lang w:val="en-US" w:eastAsia="zh-CN"/>
              </w:rPr>
              <w:t>E</w:t>
            </w:r>
            <w:r>
              <w:rPr>
                <w:rFonts w:eastAsiaTheme="minorEastAsia"/>
                <w:lang w:val="en-US" w:eastAsia="zh-CN"/>
              </w:rPr>
              <w:t xml:space="preserve">ven though it is proposed to endorse the work split listed above, please feel free to join the work and provide you comment if any. </w:t>
            </w:r>
          </w:p>
        </w:tc>
      </w:tr>
      <w:tr w:rsidR="00327E1C" w14:paraId="2589C730" w14:textId="77777777" w:rsidTr="00200FCC">
        <w:tc>
          <w:tcPr>
            <w:tcW w:w="1136" w:type="dxa"/>
          </w:tcPr>
          <w:p w14:paraId="302D9D06" w14:textId="77777777" w:rsidR="00327E1C" w:rsidRDefault="00327E1C" w:rsidP="00200FCC">
            <w:pPr>
              <w:spacing w:after="120"/>
              <w:rPr>
                <w:rFonts w:eastAsiaTheme="minorEastAsia"/>
                <w:lang w:val="en-US" w:eastAsia="zh-CN"/>
              </w:rPr>
            </w:pPr>
            <w:r>
              <w:rPr>
                <w:rFonts w:eastAsiaTheme="minorEastAsia"/>
                <w:lang w:val="en-US" w:eastAsia="zh-CN"/>
              </w:rPr>
              <w:t>Samsung</w:t>
            </w:r>
          </w:p>
        </w:tc>
        <w:tc>
          <w:tcPr>
            <w:tcW w:w="1694" w:type="dxa"/>
          </w:tcPr>
          <w:p w14:paraId="60EDC1E6" w14:textId="77777777" w:rsidR="00327E1C" w:rsidRDefault="00327E1C" w:rsidP="00200FCC">
            <w:pPr>
              <w:spacing w:after="120"/>
              <w:rPr>
                <w:rFonts w:eastAsiaTheme="minorEastAsia"/>
                <w:lang w:val="en-US" w:eastAsia="zh-CN"/>
              </w:rPr>
            </w:pPr>
            <w:r>
              <w:rPr>
                <w:rFonts w:eastAsiaTheme="minorEastAsia"/>
                <w:lang w:val="en-US" w:eastAsia="zh-CN"/>
              </w:rPr>
              <w:t>Agree</w:t>
            </w:r>
          </w:p>
        </w:tc>
        <w:tc>
          <w:tcPr>
            <w:tcW w:w="6801" w:type="dxa"/>
          </w:tcPr>
          <w:p w14:paraId="1C3482C7" w14:textId="77777777" w:rsidR="00327E1C" w:rsidRDefault="00327E1C" w:rsidP="00200FCC">
            <w:pPr>
              <w:spacing w:after="120"/>
              <w:rPr>
                <w:rFonts w:eastAsiaTheme="minorEastAsia"/>
                <w:lang w:val="en-US" w:eastAsia="zh-CN"/>
              </w:rPr>
            </w:pPr>
          </w:p>
        </w:tc>
      </w:tr>
      <w:tr w:rsidR="00327E1C" w14:paraId="15456B10" w14:textId="77777777" w:rsidTr="00200FCC">
        <w:tc>
          <w:tcPr>
            <w:tcW w:w="1136" w:type="dxa"/>
          </w:tcPr>
          <w:p w14:paraId="31AB4D70" w14:textId="77777777" w:rsidR="00327E1C" w:rsidRDefault="00327E1C" w:rsidP="00200FCC">
            <w:pPr>
              <w:spacing w:after="120"/>
              <w:rPr>
                <w:rFonts w:eastAsiaTheme="minorEastAsia"/>
                <w:lang w:val="en-US" w:eastAsia="zh-CN"/>
              </w:rPr>
            </w:pPr>
            <w:r>
              <w:rPr>
                <w:rFonts w:eastAsiaTheme="minorEastAsia"/>
                <w:lang w:val="en-US" w:eastAsia="zh-CN"/>
              </w:rPr>
              <w:t>Ericsson</w:t>
            </w:r>
          </w:p>
        </w:tc>
        <w:tc>
          <w:tcPr>
            <w:tcW w:w="1694" w:type="dxa"/>
          </w:tcPr>
          <w:p w14:paraId="13C682BA" w14:textId="77777777" w:rsidR="00327E1C" w:rsidRDefault="00327E1C" w:rsidP="00200FCC">
            <w:pPr>
              <w:spacing w:after="120"/>
              <w:rPr>
                <w:rFonts w:eastAsiaTheme="minorEastAsia"/>
                <w:lang w:val="en-US" w:eastAsia="zh-CN"/>
              </w:rPr>
            </w:pPr>
            <w:r>
              <w:rPr>
                <w:rFonts w:eastAsiaTheme="minorEastAsia"/>
                <w:lang w:val="en-US" w:eastAsia="zh-CN"/>
              </w:rPr>
              <w:t>Agree</w:t>
            </w:r>
          </w:p>
        </w:tc>
        <w:tc>
          <w:tcPr>
            <w:tcW w:w="6801" w:type="dxa"/>
          </w:tcPr>
          <w:p w14:paraId="4191E686" w14:textId="77777777" w:rsidR="00327E1C" w:rsidRDefault="00327E1C" w:rsidP="00200FCC">
            <w:pPr>
              <w:spacing w:after="120"/>
              <w:rPr>
                <w:rFonts w:eastAsiaTheme="minorEastAsia"/>
                <w:lang w:val="en-US" w:eastAsia="zh-CN"/>
              </w:rPr>
            </w:pPr>
          </w:p>
        </w:tc>
      </w:tr>
      <w:tr w:rsidR="00327E1C" w14:paraId="35E47561" w14:textId="77777777" w:rsidTr="00200FCC">
        <w:tc>
          <w:tcPr>
            <w:tcW w:w="1136" w:type="dxa"/>
          </w:tcPr>
          <w:p w14:paraId="23290A20" w14:textId="77777777" w:rsidR="00327E1C" w:rsidRDefault="00327E1C" w:rsidP="00200FCC">
            <w:pPr>
              <w:spacing w:after="120"/>
              <w:rPr>
                <w:rFonts w:eastAsiaTheme="minorEastAsia"/>
                <w:lang w:val="en-US" w:eastAsia="zh-CN"/>
              </w:rPr>
            </w:pPr>
            <w:r>
              <w:rPr>
                <w:rFonts w:eastAsiaTheme="minorEastAsia"/>
                <w:lang w:val="en-US" w:eastAsia="zh-CN"/>
              </w:rPr>
              <w:t>Nokia</w:t>
            </w:r>
          </w:p>
        </w:tc>
        <w:tc>
          <w:tcPr>
            <w:tcW w:w="1694" w:type="dxa"/>
          </w:tcPr>
          <w:p w14:paraId="787621C6" w14:textId="77777777" w:rsidR="00327E1C" w:rsidRDefault="00327E1C" w:rsidP="00200FCC">
            <w:pPr>
              <w:spacing w:after="120"/>
              <w:rPr>
                <w:rFonts w:eastAsiaTheme="minorEastAsia"/>
                <w:lang w:val="en-US" w:eastAsia="zh-CN"/>
              </w:rPr>
            </w:pPr>
            <w:r>
              <w:rPr>
                <w:rFonts w:eastAsiaTheme="minorEastAsia"/>
                <w:lang w:val="en-US" w:eastAsia="zh-CN"/>
              </w:rPr>
              <w:t>Agree</w:t>
            </w:r>
          </w:p>
        </w:tc>
        <w:tc>
          <w:tcPr>
            <w:tcW w:w="6801" w:type="dxa"/>
          </w:tcPr>
          <w:p w14:paraId="66FA92F4" w14:textId="77777777" w:rsidR="00327E1C" w:rsidRDefault="00327E1C" w:rsidP="00200FCC">
            <w:pPr>
              <w:spacing w:after="120"/>
              <w:rPr>
                <w:rFonts w:eastAsiaTheme="minorEastAsia"/>
                <w:lang w:val="en-US" w:eastAsia="zh-CN"/>
              </w:rPr>
            </w:pPr>
          </w:p>
        </w:tc>
      </w:tr>
      <w:tr w:rsidR="00327E1C" w14:paraId="2F1EFC8C" w14:textId="77777777" w:rsidTr="00200FCC">
        <w:tc>
          <w:tcPr>
            <w:tcW w:w="1136" w:type="dxa"/>
          </w:tcPr>
          <w:p w14:paraId="1877E2CE" w14:textId="77777777" w:rsidR="00327E1C" w:rsidRDefault="00327E1C" w:rsidP="00200FCC">
            <w:pPr>
              <w:spacing w:after="120"/>
              <w:rPr>
                <w:rFonts w:eastAsiaTheme="minorEastAsia"/>
                <w:lang w:val="en-US" w:eastAsia="zh-CN"/>
              </w:rPr>
            </w:pPr>
            <w:r>
              <w:rPr>
                <w:rFonts w:eastAsiaTheme="minorEastAsia"/>
                <w:lang w:val="en-US" w:eastAsia="zh-CN"/>
              </w:rPr>
              <w:t>Qualcomm</w:t>
            </w:r>
          </w:p>
        </w:tc>
        <w:tc>
          <w:tcPr>
            <w:tcW w:w="1694" w:type="dxa"/>
          </w:tcPr>
          <w:p w14:paraId="4A44C723" w14:textId="77777777" w:rsidR="00327E1C" w:rsidRDefault="00327E1C" w:rsidP="00200FCC">
            <w:pPr>
              <w:spacing w:after="120"/>
              <w:rPr>
                <w:rFonts w:eastAsiaTheme="minorEastAsia"/>
                <w:lang w:val="en-US" w:eastAsia="zh-CN"/>
              </w:rPr>
            </w:pPr>
            <w:r>
              <w:rPr>
                <w:rFonts w:eastAsiaTheme="minorEastAsia"/>
                <w:lang w:val="en-US" w:eastAsia="zh-CN"/>
              </w:rPr>
              <w:t>Agree</w:t>
            </w:r>
          </w:p>
        </w:tc>
        <w:tc>
          <w:tcPr>
            <w:tcW w:w="6801" w:type="dxa"/>
          </w:tcPr>
          <w:p w14:paraId="4B985C6F" w14:textId="77777777" w:rsidR="00327E1C" w:rsidRDefault="00327E1C" w:rsidP="00200FCC">
            <w:pPr>
              <w:spacing w:after="120"/>
              <w:rPr>
                <w:rFonts w:eastAsiaTheme="minorEastAsia"/>
                <w:lang w:val="en-US" w:eastAsia="zh-CN"/>
              </w:rPr>
            </w:pPr>
          </w:p>
        </w:tc>
      </w:tr>
      <w:tr w:rsidR="00EA7770" w14:paraId="2A488A65" w14:textId="77777777" w:rsidTr="00200FCC">
        <w:tc>
          <w:tcPr>
            <w:tcW w:w="1136" w:type="dxa"/>
          </w:tcPr>
          <w:p w14:paraId="513B0C48" w14:textId="675A0159" w:rsidR="00EA7770" w:rsidRDefault="00EA7770" w:rsidP="00200FCC">
            <w:pPr>
              <w:spacing w:after="120"/>
              <w:rPr>
                <w:rFonts w:eastAsiaTheme="minorEastAsia"/>
                <w:lang w:val="en-US" w:eastAsia="zh-CN"/>
              </w:rPr>
            </w:pPr>
            <w:r>
              <w:rPr>
                <w:rFonts w:eastAsiaTheme="minorEastAsia"/>
                <w:lang w:val="en-US" w:eastAsia="zh-CN"/>
              </w:rPr>
              <w:t>Hughes/Echostar</w:t>
            </w:r>
          </w:p>
        </w:tc>
        <w:tc>
          <w:tcPr>
            <w:tcW w:w="1694" w:type="dxa"/>
          </w:tcPr>
          <w:p w14:paraId="61530CCE" w14:textId="77777777" w:rsidR="00EA7770" w:rsidRDefault="00EA7770" w:rsidP="00200FCC">
            <w:pPr>
              <w:spacing w:after="120"/>
              <w:rPr>
                <w:rFonts w:eastAsiaTheme="minorEastAsia"/>
                <w:lang w:val="en-US" w:eastAsia="zh-CN"/>
              </w:rPr>
            </w:pPr>
          </w:p>
        </w:tc>
        <w:tc>
          <w:tcPr>
            <w:tcW w:w="6801" w:type="dxa"/>
          </w:tcPr>
          <w:p w14:paraId="4A1F3532" w14:textId="5400ADFF" w:rsidR="00EA7770" w:rsidRDefault="00EA7770" w:rsidP="00200FCC">
            <w:pPr>
              <w:spacing w:after="120"/>
              <w:rPr>
                <w:rFonts w:eastAsiaTheme="minorEastAsia"/>
                <w:lang w:val="en-US" w:eastAsia="zh-CN"/>
              </w:rPr>
            </w:pPr>
            <w:r>
              <w:rPr>
                <w:rFonts w:eastAsiaTheme="minorEastAsia"/>
                <w:lang w:val="en-US" w:eastAsia="zh-CN"/>
              </w:rPr>
              <w:t>Join Chapter 5 and 7.4</w:t>
            </w:r>
          </w:p>
        </w:tc>
      </w:tr>
      <w:tr w:rsidR="00327E1C" w14:paraId="1D1D935B" w14:textId="77777777" w:rsidTr="00200FCC">
        <w:tc>
          <w:tcPr>
            <w:tcW w:w="1136" w:type="dxa"/>
          </w:tcPr>
          <w:p w14:paraId="52CB41C1" w14:textId="77777777" w:rsidR="00327E1C" w:rsidRDefault="00327E1C" w:rsidP="00200FCC">
            <w:pPr>
              <w:spacing w:after="120"/>
              <w:rPr>
                <w:rFonts w:eastAsiaTheme="minorEastAsia"/>
                <w:lang w:val="en-US" w:eastAsia="zh-CN"/>
              </w:rPr>
            </w:pPr>
            <w:r>
              <w:rPr>
                <w:rFonts w:eastAsiaTheme="minorEastAsia"/>
                <w:lang w:val="en-US" w:eastAsia="zh-CN"/>
              </w:rPr>
              <w:t>Huawei</w:t>
            </w:r>
          </w:p>
        </w:tc>
        <w:tc>
          <w:tcPr>
            <w:tcW w:w="1694" w:type="dxa"/>
          </w:tcPr>
          <w:p w14:paraId="5AA65A1C" w14:textId="77777777" w:rsidR="00327E1C" w:rsidRDefault="00327E1C" w:rsidP="00200FCC">
            <w:pPr>
              <w:spacing w:after="120"/>
              <w:rPr>
                <w:rFonts w:eastAsiaTheme="minorEastAsia"/>
                <w:lang w:val="en-US" w:eastAsia="zh-CN"/>
              </w:rPr>
            </w:pPr>
            <w:r>
              <w:rPr>
                <w:rFonts w:eastAsiaTheme="minorEastAsia"/>
                <w:lang w:val="en-US" w:eastAsia="zh-CN"/>
              </w:rPr>
              <w:t>Agree</w:t>
            </w:r>
          </w:p>
        </w:tc>
        <w:tc>
          <w:tcPr>
            <w:tcW w:w="6801" w:type="dxa"/>
          </w:tcPr>
          <w:p w14:paraId="3ADBCB93" w14:textId="77777777" w:rsidR="00327E1C" w:rsidRDefault="00327E1C" w:rsidP="00200FCC">
            <w:pPr>
              <w:spacing w:after="120"/>
              <w:rPr>
                <w:rFonts w:eastAsiaTheme="minorEastAsia"/>
                <w:lang w:val="en-US" w:eastAsia="zh-CN"/>
              </w:rPr>
            </w:pPr>
            <w:r>
              <w:rPr>
                <w:rFonts w:eastAsiaTheme="minorEastAsia"/>
                <w:lang w:val="en-US" w:eastAsia="zh-CN"/>
              </w:rPr>
              <w:t>Simulation results should be calibration result as R4-2117778?</w:t>
            </w:r>
          </w:p>
        </w:tc>
      </w:tr>
      <w:tr w:rsidR="00327E1C" w14:paraId="53AC5FD9" w14:textId="77777777" w:rsidTr="00200FCC">
        <w:tc>
          <w:tcPr>
            <w:tcW w:w="1136" w:type="dxa"/>
          </w:tcPr>
          <w:p w14:paraId="12AAD271" w14:textId="77777777" w:rsidR="00327E1C" w:rsidRDefault="00327E1C" w:rsidP="00200FCC">
            <w:pPr>
              <w:spacing w:after="120"/>
              <w:rPr>
                <w:rFonts w:eastAsiaTheme="minorEastAsia"/>
                <w:lang w:val="en-US" w:eastAsia="zh-CN"/>
              </w:rPr>
            </w:pPr>
            <w:r>
              <w:rPr>
                <w:rFonts w:eastAsiaTheme="minorEastAsia"/>
                <w:lang w:val="en-US" w:eastAsia="zh-CN"/>
              </w:rPr>
              <w:t>THALES</w:t>
            </w:r>
          </w:p>
        </w:tc>
        <w:tc>
          <w:tcPr>
            <w:tcW w:w="1694" w:type="dxa"/>
          </w:tcPr>
          <w:p w14:paraId="3E57FE5C" w14:textId="77777777" w:rsidR="00327E1C" w:rsidRDefault="00327E1C" w:rsidP="00200FCC">
            <w:pPr>
              <w:spacing w:after="120"/>
              <w:rPr>
                <w:rFonts w:eastAsiaTheme="minorEastAsia"/>
                <w:lang w:val="en-US" w:eastAsia="zh-CN"/>
              </w:rPr>
            </w:pPr>
            <w:r>
              <w:rPr>
                <w:rFonts w:eastAsiaTheme="minorEastAsia"/>
                <w:lang w:val="en-US" w:eastAsia="zh-CN"/>
              </w:rPr>
              <w:t>Agree</w:t>
            </w:r>
          </w:p>
        </w:tc>
        <w:tc>
          <w:tcPr>
            <w:tcW w:w="6801" w:type="dxa"/>
          </w:tcPr>
          <w:p w14:paraId="50C5E9EF" w14:textId="77777777" w:rsidR="00327E1C" w:rsidRDefault="00327E1C" w:rsidP="00200FCC">
            <w:pPr>
              <w:spacing w:after="120"/>
              <w:rPr>
                <w:rFonts w:eastAsiaTheme="minorEastAsia"/>
                <w:lang w:val="en-US" w:eastAsia="zh-CN"/>
              </w:rPr>
            </w:pPr>
          </w:p>
        </w:tc>
      </w:tr>
      <w:tr w:rsidR="00327E1C" w14:paraId="16047631" w14:textId="77777777" w:rsidTr="00200FCC">
        <w:tc>
          <w:tcPr>
            <w:tcW w:w="1136" w:type="dxa"/>
          </w:tcPr>
          <w:p w14:paraId="16E5E280" w14:textId="77777777" w:rsidR="00327E1C" w:rsidRDefault="00327E1C" w:rsidP="00200FCC">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694" w:type="dxa"/>
          </w:tcPr>
          <w:p w14:paraId="0C2EF3BD" w14:textId="77777777" w:rsidR="00327E1C" w:rsidRDefault="00327E1C" w:rsidP="00200FCC">
            <w:pPr>
              <w:spacing w:after="120"/>
              <w:rPr>
                <w:rFonts w:eastAsiaTheme="minorEastAsia"/>
                <w:lang w:val="en-US" w:eastAsia="zh-CN"/>
              </w:rPr>
            </w:pPr>
          </w:p>
        </w:tc>
        <w:tc>
          <w:tcPr>
            <w:tcW w:w="6801" w:type="dxa"/>
          </w:tcPr>
          <w:p w14:paraId="004945B9" w14:textId="77777777" w:rsidR="00327E1C" w:rsidRDefault="00327E1C" w:rsidP="00200FC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o Huawei: Yes.</w:t>
            </w:r>
          </w:p>
        </w:tc>
      </w:tr>
    </w:tbl>
    <w:p w14:paraId="190F33E4" w14:textId="77777777" w:rsidR="009A595B" w:rsidRDefault="009A595B">
      <w:pPr>
        <w:rPr>
          <w:color w:val="0070C0"/>
          <w:lang w:val="en-US" w:eastAsia="zh-CN"/>
        </w:rPr>
      </w:pPr>
    </w:p>
    <w:p w14:paraId="7746617B" w14:textId="77777777" w:rsidR="009A595B" w:rsidRDefault="00B52923">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232"/>
        <w:gridCol w:w="8399"/>
      </w:tblGrid>
      <w:tr w:rsidR="009A595B" w14:paraId="28CB0BA8" w14:textId="77777777">
        <w:tc>
          <w:tcPr>
            <w:tcW w:w="1232" w:type="dxa"/>
          </w:tcPr>
          <w:p w14:paraId="6216999A" w14:textId="77777777" w:rsidR="009A595B" w:rsidRPr="00327E1C" w:rsidRDefault="00B52923">
            <w:pPr>
              <w:spacing w:after="120"/>
              <w:rPr>
                <w:rFonts w:eastAsiaTheme="minorEastAsia"/>
                <w:b/>
                <w:bCs/>
                <w:lang w:val="en-US" w:eastAsia="zh-CN"/>
              </w:rPr>
            </w:pPr>
            <w:r w:rsidRPr="00327E1C">
              <w:rPr>
                <w:rFonts w:eastAsiaTheme="minorEastAsia"/>
                <w:b/>
                <w:bCs/>
                <w:lang w:val="en-US" w:eastAsia="zh-CN"/>
              </w:rPr>
              <w:t>CR/TP number</w:t>
            </w:r>
          </w:p>
        </w:tc>
        <w:tc>
          <w:tcPr>
            <w:tcW w:w="8399" w:type="dxa"/>
          </w:tcPr>
          <w:p w14:paraId="180F94C5" w14:textId="77777777" w:rsidR="009A595B" w:rsidRPr="00327E1C" w:rsidRDefault="00B52923">
            <w:pPr>
              <w:spacing w:after="120"/>
              <w:rPr>
                <w:rFonts w:eastAsiaTheme="minorEastAsia"/>
                <w:b/>
                <w:bCs/>
                <w:lang w:val="en-US" w:eastAsia="zh-CN"/>
              </w:rPr>
            </w:pPr>
            <w:r w:rsidRPr="00327E1C">
              <w:rPr>
                <w:rFonts w:eastAsiaTheme="minorEastAsia"/>
                <w:b/>
                <w:bCs/>
                <w:lang w:val="en-US" w:eastAsia="zh-CN"/>
              </w:rPr>
              <w:t>Comments collection</w:t>
            </w:r>
          </w:p>
        </w:tc>
      </w:tr>
      <w:tr w:rsidR="009A595B" w14:paraId="4F06DC5B" w14:textId="77777777">
        <w:tc>
          <w:tcPr>
            <w:tcW w:w="1232" w:type="dxa"/>
            <w:vMerge w:val="restart"/>
          </w:tcPr>
          <w:p w14:paraId="108AE774" w14:textId="77777777" w:rsidR="009A595B" w:rsidRDefault="00B52923">
            <w:pPr>
              <w:spacing w:after="120"/>
              <w:rPr>
                <w:rFonts w:eastAsiaTheme="minorEastAsia"/>
                <w:lang w:val="en-US" w:eastAsia="zh-CN"/>
              </w:rPr>
            </w:pPr>
            <w:bookmarkStart w:id="10" w:name="OLE_LINK3"/>
            <w:bookmarkStart w:id="11" w:name="OLE_LINK4"/>
            <w:r>
              <w:rPr>
                <w:rFonts w:eastAsiaTheme="minorEastAsia"/>
                <w:lang w:val="en-US" w:eastAsia="zh-CN"/>
              </w:rPr>
              <w:t>R4-2117778</w:t>
            </w:r>
            <w:bookmarkEnd w:id="10"/>
            <w:bookmarkEnd w:id="11"/>
          </w:p>
        </w:tc>
        <w:tc>
          <w:tcPr>
            <w:tcW w:w="8399" w:type="dxa"/>
          </w:tcPr>
          <w:p w14:paraId="3BDE0231" w14:textId="77777777" w:rsidR="009A595B" w:rsidRDefault="00B52923">
            <w:pPr>
              <w:spacing w:after="120"/>
              <w:rPr>
                <w:rFonts w:eastAsiaTheme="minorEastAsia"/>
                <w:lang w:val="en-US" w:eastAsia="zh-CN"/>
              </w:rPr>
            </w:pPr>
            <w:r>
              <w:rPr>
                <w:rFonts w:eastAsiaTheme="minorEastAsia"/>
                <w:lang w:val="en-US" w:eastAsia="zh-CN"/>
              </w:rPr>
              <w:t xml:space="preserve">Moderator: please kindly be noted the TP in R4-2117778 covers Chapter 1, 2, 3 and 6 of TR 38.863. However, it is proposed to treat the document under this topic for the convenience of editing of this summary. </w:t>
            </w:r>
          </w:p>
        </w:tc>
      </w:tr>
      <w:tr w:rsidR="009A595B" w14:paraId="563437CF" w14:textId="77777777">
        <w:tc>
          <w:tcPr>
            <w:tcW w:w="1232" w:type="dxa"/>
            <w:vMerge/>
          </w:tcPr>
          <w:p w14:paraId="55405EA2" w14:textId="77777777" w:rsidR="009A595B" w:rsidRDefault="009A595B">
            <w:pPr>
              <w:spacing w:after="120"/>
              <w:rPr>
                <w:rFonts w:eastAsiaTheme="minorEastAsia"/>
                <w:lang w:val="en-US" w:eastAsia="zh-CN"/>
              </w:rPr>
            </w:pPr>
          </w:p>
        </w:tc>
        <w:tc>
          <w:tcPr>
            <w:tcW w:w="8399" w:type="dxa"/>
          </w:tcPr>
          <w:p w14:paraId="217B42F2" w14:textId="77777777" w:rsidR="009A595B" w:rsidRDefault="00B52923">
            <w:pPr>
              <w:spacing w:after="120"/>
              <w:rPr>
                <w:rFonts w:eastAsiaTheme="minorEastAsia"/>
                <w:lang w:val="en-US" w:eastAsia="zh-CN"/>
              </w:rPr>
            </w:pPr>
            <w:r>
              <w:rPr>
                <w:rFonts w:eastAsiaTheme="minorEastAsia"/>
                <w:lang w:val="en-US" w:eastAsia="zh-CN"/>
              </w:rPr>
              <w:t xml:space="preserve">Ericsson: As mentioned earlier, it’s a bit ambiguous here to agree on this tdoc as R4-2117778 contains proposals and TPs. </w:t>
            </w:r>
          </w:p>
          <w:p w14:paraId="10C40C71" w14:textId="77777777" w:rsidR="009A595B" w:rsidRDefault="00B52923">
            <w:pPr>
              <w:spacing w:after="120"/>
              <w:rPr>
                <w:rFonts w:eastAsiaTheme="minorEastAsia"/>
                <w:lang w:val="en-US" w:eastAsia="zh-CN"/>
              </w:rPr>
            </w:pPr>
            <w:r>
              <w:rPr>
                <w:rFonts w:eastAsiaTheme="minorEastAsia"/>
                <w:lang w:val="en-US" w:eastAsia="zh-CN"/>
              </w:rPr>
              <w:t>Proposal 1: Table of contens was already agreed (R4-2115640)</w:t>
            </w:r>
          </w:p>
          <w:p w14:paraId="4C1E0C50" w14:textId="77777777" w:rsidR="009A595B" w:rsidRDefault="00B52923">
            <w:pPr>
              <w:spacing w:after="120"/>
              <w:rPr>
                <w:rFonts w:eastAsiaTheme="minorEastAsia"/>
                <w:lang w:val="en-US" w:eastAsia="zh-CN"/>
              </w:rPr>
            </w:pPr>
            <w:r>
              <w:rPr>
                <w:rFonts w:eastAsiaTheme="minorEastAsia"/>
                <w:lang w:val="en-US" w:eastAsia="zh-CN"/>
              </w:rPr>
              <w:t>Porposal 2: should be R4-2115750?</w:t>
            </w:r>
          </w:p>
          <w:p w14:paraId="37CB3AEB" w14:textId="77777777" w:rsidR="009A595B" w:rsidRDefault="00B52923">
            <w:pPr>
              <w:spacing w:after="120"/>
              <w:rPr>
                <w:rFonts w:eastAsiaTheme="minorEastAsia"/>
                <w:lang w:val="en-US" w:eastAsia="zh-CN"/>
              </w:rPr>
            </w:pPr>
            <w:r>
              <w:rPr>
                <w:rFonts w:eastAsiaTheme="minorEastAsia"/>
                <w:lang w:val="en-US" w:eastAsia="zh-CN"/>
              </w:rPr>
              <w:t>Proposal 3: isn't it annex 4 of R4-2115785?</w:t>
            </w:r>
          </w:p>
          <w:p w14:paraId="0AA02BC1" w14:textId="77777777" w:rsidR="009A595B" w:rsidRDefault="00B52923">
            <w:pPr>
              <w:spacing w:after="120"/>
              <w:rPr>
                <w:rFonts w:eastAsiaTheme="minorEastAsia"/>
                <w:lang w:val="en-US" w:eastAsia="zh-CN"/>
              </w:rPr>
            </w:pPr>
            <w:r>
              <w:rPr>
                <w:rFonts w:eastAsiaTheme="minorEastAsia"/>
                <w:lang w:val="en-US" w:eastAsia="zh-CN"/>
              </w:rPr>
              <w:t>And, for the TP, text from the skeleton should be kept without tracked changes…</w:t>
            </w:r>
          </w:p>
          <w:p w14:paraId="3DBB518C" w14:textId="77777777" w:rsidR="009A595B" w:rsidRDefault="00B52923">
            <w:pPr>
              <w:spacing w:after="120"/>
              <w:rPr>
                <w:rFonts w:eastAsiaTheme="minorEastAsia"/>
                <w:lang w:val="en-US" w:eastAsia="zh-CN"/>
              </w:rPr>
            </w:pPr>
            <w:r>
              <w:rPr>
                <w:rFonts w:eastAsiaTheme="minorEastAsia"/>
                <w:lang w:val="en-US" w:eastAsia="zh-CN"/>
              </w:rPr>
              <w:t>We spotted lately the following mistake: Table 6.2.1.1-1 -  case 4: the cells to be observed should be those with NTN UEs at the edge, it should not be all cells from the TN cluster. Actually, current wording was a late update made in last day of RAN4#100-e meeting but this was not reflecting the previous agreement.</w:t>
            </w:r>
          </w:p>
        </w:tc>
      </w:tr>
      <w:tr w:rsidR="009A595B" w14:paraId="745DEA20" w14:textId="77777777">
        <w:tc>
          <w:tcPr>
            <w:tcW w:w="1232" w:type="dxa"/>
            <w:vMerge/>
          </w:tcPr>
          <w:p w14:paraId="2C4DD2C6" w14:textId="77777777" w:rsidR="009A595B" w:rsidRDefault="009A595B">
            <w:pPr>
              <w:spacing w:after="120"/>
              <w:rPr>
                <w:rFonts w:eastAsiaTheme="minorEastAsia"/>
                <w:color w:val="0070C0"/>
                <w:lang w:val="en-US" w:eastAsia="zh-CN"/>
              </w:rPr>
            </w:pPr>
          </w:p>
        </w:tc>
        <w:tc>
          <w:tcPr>
            <w:tcW w:w="8399" w:type="dxa"/>
          </w:tcPr>
          <w:p w14:paraId="409BAFD9" w14:textId="77777777" w:rsidR="009A595B" w:rsidRPr="00327E1C" w:rsidRDefault="00B52923">
            <w:pPr>
              <w:spacing w:after="120"/>
              <w:rPr>
                <w:rFonts w:eastAsiaTheme="minorEastAsia"/>
                <w:lang w:val="en-US" w:eastAsia="zh-CN"/>
              </w:rPr>
            </w:pPr>
            <w:r w:rsidRPr="00327E1C">
              <w:rPr>
                <w:rFonts w:eastAsiaTheme="minorEastAsia"/>
                <w:lang w:val="en-US" w:eastAsia="zh-CN"/>
              </w:rPr>
              <w:t xml:space="preserve">As Moderator: To Ericsson </w:t>
            </w:r>
          </w:p>
          <w:p w14:paraId="2FB60155" w14:textId="77777777" w:rsidR="009A595B" w:rsidRPr="00327E1C" w:rsidRDefault="00B52923">
            <w:pPr>
              <w:spacing w:after="120"/>
              <w:rPr>
                <w:rFonts w:eastAsiaTheme="minorEastAsia"/>
                <w:lang w:val="en-US" w:eastAsia="zh-CN"/>
              </w:rPr>
            </w:pPr>
            <w:r w:rsidRPr="00327E1C">
              <w:rPr>
                <w:rFonts w:eastAsiaTheme="minorEastAsia"/>
                <w:lang w:val="en-US" w:eastAsia="zh-CN"/>
              </w:rPr>
              <w:t xml:space="preserve">For case 4 on Table 6.2.1.1-1, it was updated and agreed in the last day. If there’s any major impact brought by two different approaches and if the meeting agrees, it can be modified accordingly.  </w:t>
            </w:r>
          </w:p>
        </w:tc>
      </w:tr>
      <w:tr w:rsidR="009A595B" w14:paraId="207EF02F" w14:textId="77777777">
        <w:tc>
          <w:tcPr>
            <w:tcW w:w="1232" w:type="dxa"/>
            <w:vMerge/>
          </w:tcPr>
          <w:p w14:paraId="51EBBC12" w14:textId="77777777" w:rsidR="009A595B" w:rsidRDefault="009A595B">
            <w:pPr>
              <w:spacing w:after="120"/>
              <w:rPr>
                <w:rFonts w:eastAsiaTheme="minorEastAsia"/>
                <w:color w:val="0070C0"/>
                <w:lang w:val="en-US" w:eastAsia="zh-CN"/>
              </w:rPr>
            </w:pPr>
          </w:p>
        </w:tc>
        <w:tc>
          <w:tcPr>
            <w:tcW w:w="8399" w:type="dxa"/>
          </w:tcPr>
          <w:p w14:paraId="5B9ACE7C" w14:textId="77777777" w:rsidR="009A595B" w:rsidRPr="00327E1C" w:rsidRDefault="00B52923">
            <w:pPr>
              <w:spacing w:after="120"/>
              <w:rPr>
                <w:rFonts w:eastAsiaTheme="minorEastAsia"/>
                <w:lang w:val="en-US" w:eastAsia="zh-CN"/>
              </w:rPr>
            </w:pPr>
            <w:r w:rsidRPr="00327E1C">
              <w:rPr>
                <w:rFonts w:eastAsiaTheme="minorEastAsia"/>
                <w:lang w:val="en-US" w:eastAsia="zh-CN"/>
              </w:rPr>
              <w:t>As Samsung: To Ericsson</w:t>
            </w:r>
          </w:p>
          <w:p w14:paraId="5CF063FB" w14:textId="77777777" w:rsidR="009A595B" w:rsidRPr="00327E1C" w:rsidRDefault="00B52923">
            <w:pPr>
              <w:spacing w:after="120"/>
              <w:rPr>
                <w:rFonts w:eastAsiaTheme="minorEastAsia"/>
                <w:lang w:val="en-US" w:eastAsia="zh-CN"/>
              </w:rPr>
            </w:pPr>
            <w:r w:rsidRPr="00327E1C">
              <w:rPr>
                <w:rFonts w:eastAsiaTheme="minorEastAsia" w:hint="eastAsia"/>
                <w:lang w:val="en-US" w:eastAsia="zh-CN"/>
              </w:rPr>
              <w:t>Proposal</w:t>
            </w:r>
            <w:r w:rsidRPr="00327E1C">
              <w:rPr>
                <w:rFonts w:eastAsiaTheme="minorEastAsia"/>
                <w:lang w:val="en-US" w:eastAsia="zh-CN"/>
              </w:rPr>
              <w:t xml:space="preserve"> 1</w:t>
            </w:r>
            <w:r w:rsidRPr="00327E1C">
              <w:rPr>
                <w:rFonts w:eastAsiaTheme="minorEastAsia" w:hint="eastAsia"/>
                <w:lang w:val="en-US" w:eastAsia="zh-CN"/>
              </w:rPr>
              <w:t>:</w:t>
            </w:r>
            <w:r w:rsidRPr="00327E1C">
              <w:rPr>
                <w:rFonts w:eastAsiaTheme="minorEastAsia"/>
                <w:lang w:val="en-US" w:eastAsia="zh-CN"/>
              </w:rPr>
              <w:t xml:space="preserve"> R4-2115640 has been agreed. However, to our understanding it needs to be reflected in the TR and that’s the reason we propose the skeleton in the draft TP with track changes. </w:t>
            </w:r>
          </w:p>
          <w:p w14:paraId="0D387478" w14:textId="77777777" w:rsidR="009A595B" w:rsidRPr="00327E1C" w:rsidRDefault="00B52923">
            <w:pPr>
              <w:spacing w:after="120"/>
              <w:rPr>
                <w:rFonts w:eastAsiaTheme="minorEastAsia"/>
                <w:lang w:val="en-US" w:eastAsia="zh-CN"/>
              </w:rPr>
            </w:pPr>
            <w:r w:rsidRPr="00327E1C">
              <w:rPr>
                <w:rFonts w:eastAsiaTheme="minorEastAsia"/>
                <w:lang w:val="en-US" w:eastAsia="zh-CN"/>
              </w:rPr>
              <w:t xml:space="preserve">Proposal 2: Sorry it’s a typo and yes it is R4-2115750. </w:t>
            </w:r>
          </w:p>
          <w:p w14:paraId="49D8E2BB" w14:textId="77777777" w:rsidR="009A595B" w:rsidRPr="00327E1C" w:rsidRDefault="00B52923">
            <w:pPr>
              <w:spacing w:after="120"/>
              <w:rPr>
                <w:rFonts w:eastAsiaTheme="minorEastAsia"/>
                <w:lang w:val="en-US" w:eastAsia="zh-CN"/>
              </w:rPr>
            </w:pPr>
            <w:r w:rsidRPr="00327E1C">
              <w:rPr>
                <w:rFonts w:eastAsiaTheme="minorEastAsia"/>
                <w:lang w:val="en-US" w:eastAsia="zh-CN"/>
              </w:rPr>
              <w:t>Proposal 3: As agreed in GTW session in 100e, calibration assumptions and results will be captured in TR 38.863. So it is proposed Annex 2 and Annex 3 of R4-2115749 but with updated calibration results after 100-</w:t>
            </w:r>
            <w:r w:rsidRPr="00327E1C">
              <w:rPr>
                <w:rFonts w:eastAsiaTheme="minorEastAsia" w:hint="eastAsia"/>
                <w:lang w:val="en-US" w:eastAsia="zh-CN"/>
              </w:rPr>
              <w:t>e</w:t>
            </w:r>
            <w:r w:rsidRPr="00327E1C">
              <w:rPr>
                <w:rFonts w:eastAsiaTheme="minorEastAsia"/>
                <w:lang w:val="en-US" w:eastAsia="zh-CN"/>
              </w:rPr>
              <w:t xml:space="preserve"> to be included in the TR as appropriate.</w:t>
            </w:r>
          </w:p>
        </w:tc>
      </w:tr>
      <w:tr w:rsidR="009A595B" w14:paraId="2BD4B284" w14:textId="77777777">
        <w:tc>
          <w:tcPr>
            <w:tcW w:w="1232" w:type="dxa"/>
            <w:vMerge/>
          </w:tcPr>
          <w:p w14:paraId="40D10328" w14:textId="77777777" w:rsidR="009A595B" w:rsidRDefault="009A595B">
            <w:pPr>
              <w:spacing w:after="120"/>
              <w:rPr>
                <w:rFonts w:eastAsiaTheme="minorEastAsia"/>
                <w:color w:val="0070C0"/>
                <w:lang w:val="en-US" w:eastAsia="zh-CN"/>
              </w:rPr>
            </w:pPr>
          </w:p>
        </w:tc>
        <w:tc>
          <w:tcPr>
            <w:tcW w:w="8399" w:type="dxa"/>
          </w:tcPr>
          <w:p w14:paraId="2D72E555" w14:textId="3ADA6309" w:rsidR="009A595B" w:rsidRPr="00327E1C" w:rsidRDefault="00173A19">
            <w:pPr>
              <w:spacing w:after="120"/>
              <w:rPr>
                <w:rFonts w:eastAsiaTheme="minorEastAsia"/>
                <w:lang w:val="en-US" w:eastAsia="zh-CN"/>
              </w:rPr>
            </w:pPr>
            <w:r w:rsidRPr="00327E1C">
              <w:rPr>
                <w:rFonts w:eastAsiaTheme="minorEastAsia"/>
                <w:lang w:val="en-US" w:eastAsia="zh-CN"/>
              </w:rPr>
              <w:t>Qualcomm: Please use Qualcomm instead of QC in the TR.</w:t>
            </w:r>
          </w:p>
        </w:tc>
      </w:tr>
      <w:tr w:rsidR="009A595B" w14:paraId="04A838D1" w14:textId="77777777">
        <w:tc>
          <w:tcPr>
            <w:tcW w:w="1232" w:type="dxa"/>
            <w:vMerge/>
          </w:tcPr>
          <w:p w14:paraId="19D1341E" w14:textId="77777777" w:rsidR="009A595B" w:rsidRDefault="009A595B">
            <w:pPr>
              <w:spacing w:after="120"/>
              <w:rPr>
                <w:rFonts w:eastAsiaTheme="minorEastAsia"/>
                <w:color w:val="0070C0"/>
                <w:lang w:val="en-US" w:eastAsia="zh-CN"/>
              </w:rPr>
            </w:pPr>
          </w:p>
        </w:tc>
        <w:tc>
          <w:tcPr>
            <w:tcW w:w="8399" w:type="dxa"/>
          </w:tcPr>
          <w:p w14:paraId="09C9254A" w14:textId="039B0CF4" w:rsidR="009A595B" w:rsidRPr="00327E1C" w:rsidRDefault="00795FD7">
            <w:pPr>
              <w:spacing w:after="120"/>
              <w:rPr>
                <w:rFonts w:eastAsiaTheme="minorEastAsia"/>
                <w:lang w:val="en-US" w:eastAsia="zh-CN"/>
              </w:rPr>
            </w:pPr>
            <w:r w:rsidRPr="00327E1C">
              <w:rPr>
                <w:rFonts w:eastAsiaTheme="minorEastAsia"/>
                <w:lang w:val="en-US" w:eastAsia="zh-CN"/>
              </w:rPr>
              <w:t>THALES: please correct the typos in the pCR as indicated in THALES contribution “</w:t>
            </w:r>
            <w:r w:rsidRPr="00327E1C">
              <w:t>Correction of some Simulation Parameters for NTN Coexistence Scenarios</w:t>
            </w:r>
            <w:r w:rsidRPr="00327E1C">
              <w:rPr>
                <w:rFonts w:eastAsiaTheme="minorEastAsia"/>
                <w:lang w:val="en-US" w:eastAsia="zh-CN"/>
              </w:rPr>
              <w:t xml:space="preserve">” - </w:t>
            </w:r>
            <w:r w:rsidRPr="00327E1C">
              <w:t>R4-2119546</w:t>
            </w:r>
          </w:p>
        </w:tc>
      </w:tr>
    </w:tbl>
    <w:p w14:paraId="44984E7E" w14:textId="77777777" w:rsidR="009A595B" w:rsidRDefault="009A595B">
      <w:pPr>
        <w:rPr>
          <w:color w:val="0070C0"/>
          <w:lang w:val="en-US" w:eastAsia="zh-CN"/>
        </w:rPr>
      </w:pPr>
    </w:p>
    <w:p w14:paraId="220803D4" w14:textId="77777777" w:rsidR="009A595B" w:rsidRDefault="00B52923">
      <w:pPr>
        <w:pStyle w:val="2"/>
      </w:pPr>
      <w:r>
        <w:t>Summary</w:t>
      </w:r>
      <w:r>
        <w:rPr>
          <w:rFonts w:hint="eastAsia"/>
        </w:rPr>
        <w:t xml:space="preserve"> for 1st round </w:t>
      </w:r>
    </w:p>
    <w:p w14:paraId="28879D81" w14:textId="77777777" w:rsidR="009A595B" w:rsidRDefault="00B52923">
      <w:pPr>
        <w:pStyle w:val="3"/>
        <w:rPr>
          <w:sz w:val="24"/>
          <w:szCs w:val="16"/>
        </w:rPr>
      </w:pPr>
      <w:r>
        <w:rPr>
          <w:sz w:val="24"/>
          <w:szCs w:val="16"/>
        </w:rPr>
        <w:t xml:space="preserve">Open issues </w:t>
      </w:r>
    </w:p>
    <w:p w14:paraId="75B22E42" w14:textId="77777777" w:rsidR="009A595B" w:rsidRDefault="00B529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7"/>
        <w:gridCol w:w="8404"/>
      </w:tblGrid>
      <w:tr w:rsidR="009A595B" w14:paraId="17F97892" w14:textId="77777777">
        <w:tc>
          <w:tcPr>
            <w:tcW w:w="1242" w:type="dxa"/>
          </w:tcPr>
          <w:p w14:paraId="4FA5965B" w14:textId="77777777" w:rsidR="009A595B" w:rsidRDefault="009A595B">
            <w:pPr>
              <w:rPr>
                <w:rFonts w:eastAsiaTheme="minorEastAsia"/>
                <w:b/>
                <w:bCs/>
                <w:color w:val="0070C0"/>
                <w:lang w:val="en-US" w:eastAsia="zh-CN"/>
              </w:rPr>
            </w:pPr>
          </w:p>
        </w:tc>
        <w:tc>
          <w:tcPr>
            <w:tcW w:w="8615" w:type="dxa"/>
          </w:tcPr>
          <w:p w14:paraId="1E860EFB" w14:textId="77777777" w:rsidR="009A595B" w:rsidRDefault="00B52923">
            <w:pPr>
              <w:rPr>
                <w:rFonts w:eastAsiaTheme="minorEastAsia"/>
                <w:b/>
                <w:bCs/>
                <w:color w:val="0070C0"/>
                <w:lang w:val="en-US" w:eastAsia="zh-CN"/>
              </w:rPr>
            </w:pPr>
            <w:r w:rsidRPr="00327E1C">
              <w:rPr>
                <w:rFonts w:eastAsiaTheme="minorEastAsia"/>
                <w:b/>
                <w:bCs/>
                <w:lang w:val="en-US" w:eastAsia="zh-CN"/>
              </w:rPr>
              <w:t xml:space="preserve">Status summary </w:t>
            </w:r>
          </w:p>
        </w:tc>
      </w:tr>
      <w:tr w:rsidR="009A595B" w14:paraId="7DFA9219" w14:textId="77777777">
        <w:tc>
          <w:tcPr>
            <w:tcW w:w="1242" w:type="dxa"/>
          </w:tcPr>
          <w:p w14:paraId="58933428" w14:textId="48AE90E7" w:rsidR="009A595B" w:rsidRPr="00A90B63" w:rsidRDefault="00A90B63">
            <w:pPr>
              <w:rPr>
                <w:rFonts w:eastAsiaTheme="minorEastAsia"/>
                <w:lang w:val="en-US" w:eastAsia="zh-CN"/>
              </w:rPr>
            </w:pPr>
            <w:r w:rsidRPr="00A90B63">
              <w:rPr>
                <w:rFonts w:eastAsiaTheme="minorEastAsia"/>
                <w:b/>
                <w:bCs/>
                <w:lang w:val="en-US" w:eastAsia="zh-CN"/>
              </w:rPr>
              <w:t>Issue 6-1: Work split on TR 38.863</w:t>
            </w:r>
          </w:p>
        </w:tc>
        <w:tc>
          <w:tcPr>
            <w:tcW w:w="8615" w:type="dxa"/>
          </w:tcPr>
          <w:p w14:paraId="6BF9D10C" w14:textId="34494217" w:rsidR="00A90B63" w:rsidRPr="00A90B63" w:rsidRDefault="00A90B63">
            <w:pPr>
              <w:rPr>
                <w:rFonts w:eastAsiaTheme="minorEastAsia"/>
                <w:lang w:val="en-US" w:eastAsia="zh-CN"/>
              </w:rPr>
            </w:pPr>
            <w:r w:rsidRPr="00A90B63">
              <w:rPr>
                <w:rFonts w:eastAsiaTheme="minorEastAsia" w:hint="eastAsia"/>
                <w:lang w:val="en-US" w:eastAsia="zh-CN"/>
              </w:rPr>
              <w:t>All</w:t>
            </w:r>
            <w:r w:rsidRPr="00A90B63">
              <w:rPr>
                <w:rFonts w:eastAsiaTheme="minorEastAsia"/>
                <w:lang w:val="en-US" w:eastAsia="zh-CN"/>
              </w:rPr>
              <w:t xml:space="preserve"> agree with the Work Split. Some modifications have been suggested. </w:t>
            </w:r>
          </w:p>
          <w:p w14:paraId="2244C870" w14:textId="15A5FB20" w:rsidR="009A595B" w:rsidRDefault="00B52923">
            <w:pPr>
              <w:rPr>
                <w:rFonts w:eastAsiaTheme="minorEastAsia"/>
                <w:lang w:val="en-US" w:eastAsia="zh-CN"/>
              </w:rPr>
            </w:pPr>
            <w:r w:rsidRPr="00A90B63">
              <w:rPr>
                <w:rFonts w:eastAsiaTheme="minorEastAsia" w:hint="eastAsia"/>
                <w:i/>
                <w:lang w:val="en-US" w:eastAsia="zh-CN"/>
              </w:rPr>
              <w:t>Tentative agreements:</w:t>
            </w:r>
            <w:r w:rsidR="00A90B63" w:rsidRPr="00A90B63">
              <w:rPr>
                <w:rFonts w:eastAsiaTheme="minorEastAsia"/>
                <w:lang w:val="en-US" w:eastAsia="zh-CN"/>
              </w:rPr>
              <w:t xml:space="preserve"> Work split is approved with modifications.</w:t>
            </w:r>
          </w:p>
          <w:p w14:paraId="25156351" w14:textId="56173DCD" w:rsidR="006A5C1E" w:rsidRDefault="006A5C1E">
            <w:pPr>
              <w:rPr>
                <w:szCs w:val="24"/>
                <w:lang w:eastAsia="zh-CN"/>
              </w:rPr>
            </w:pPr>
            <w:r>
              <w:rPr>
                <w:rFonts w:eastAsiaTheme="minorEastAsia"/>
                <w:lang w:val="en-US" w:eastAsia="zh-CN"/>
              </w:rPr>
              <w:t xml:space="preserve">- Adding </w:t>
            </w:r>
            <w:r>
              <w:rPr>
                <w:szCs w:val="24"/>
                <w:lang w:eastAsia="zh-CN"/>
              </w:rPr>
              <w:t>Hughes/EchoStar in Chapter 5</w:t>
            </w:r>
            <w:r w:rsidR="00A44D07">
              <w:rPr>
                <w:szCs w:val="24"/>
                <w:lang w:eastAsia="zh-CN"/>
              </w:rPr>
              <w:t xml:space="preserve"> and 7</w:t>
            </w:r>
          </w:p>
          <w:p w14:paraId="19A1ED8B" w14:textId="1043AC81" w:rsidR="006A5C1E" w:rsidRDefault="006A5C1E">
            <w:pPr>
              <w:rPr>
                <w:szCs w:val="24"/>
                <w:lang w:eastAsia="zh-CN"/>
              </w:rPr>
            </w:pPr>
            <w:r>
              <w:rPr>
                <w:szCs w:val="24"/>
                <w:lang w:eastAsia="zh-CN"/>
              </w:rPr>
              <w:t>- Modify names of Annex A and B</w:t>
            </w:r>
          </w:p>
          <w:p w14:paraId="46862B67" w14:textId="11DE9C0A" w:rsidR="000632A9" w:rsidRPr="00A90B63" w:rsidRDefault="000632A9">
            <w:pPr>
              <w:rPr>
                <w:rFonts w:eastAsiaTheme="minorEastAsia"/>
                <w:i/>
                <w:lang w:val="en-US" w:eastAsia="zh-CN"/>
              </w:rPr>
            </w:pPr>
            <w:r>
              <w:rPr>
                <w:szCs w:val="24"/>
                <w:lang w:eastAsia="zh-CN"/>
              </w:rPr>
              <w:t>- Unify the name of satellite access node to reflect GTW agreement on Nov. 2</w:t>
            </w:r>
            <w:r w:rsidRPr="000632A9">
              <w:rPr>
                <w:szCs w:val="24"/>
                <w:lang w:eastAsia="zh-CN"/>
              </w:rPr>
              <w:t>nd</w:t>
            </w:r>
            <w:r>
              <w:rPr>
                <w:szCs w:val="24"/>
                <w:lang w:eastAsia="zh-CN"/>
              </w:rPr>
              <w:t xml:space="preserve">. </w:t>
            </w:r>
          </w:p>
          <w:p w14:paraId="43CA255D" w14:textId="78E5DAFC" w:rsidR="009A595B" w:rsidRPr="00A90B63" w:rsidRDefault="00B52923">
            <w:pPr>
              <w:rPr>
                <w:rFonts w:eastAsiaTheme="minorEastAsia"/>
                <w:lang w:val="en-US" w:eastAsia="zh-CN"/>
              </w:rPr>
            </w:pPr>
            <w:r w:rsidRPr="00A90B63">
              <w:rPr>
                <w:rFonts w:eastAsiaTheme="minorEastAsia" w:hint="eastAsia"/>
                <w:i/>
                <w:lang w:val="en-US" w:eastAsia="zh-CN"/>
              </w:rPr>
              <w:t>Candidate options:</w:t>
            </w:r>
            <w:r w:rsidR="00A90B63" w:rsidRPr="00A90B63">
              <w:rPr>
                <w:rFonts w:eastAsiaTheme="minorEastAsia"/>
                <w:lang w:val="en-US" w:eastAsia="zh-CN"/>
              </w:rPr>
              <w:t xml:space="preserve"> </w:t>
            </w:r>
            <w:r w:rsidR="00A90B63" w:rsidRPr="00A90B63">
              <w:rPr>
                <w:rFonts w:eastAsiaTheme="minorEastAsia" w:hint="eastAsia"/>
                <w:lang w:val="en-US" w:eastAsia="zh-CN"/>
              </w:rPr>
              <w:t>N</w:t>
            </w:r>
            <w:r w:rsidR="00A90B63" w:rsidRPr="00A90B63">
              <w:rPr>
                <w:rFonts w:eastAsiaTheme="minorEastAsia"/>
                <w:lang w:val="en-US" w:eastAsia="zh-CN"/>
              </w:rPr>
              <w:t>/A</w:t>
            </w:r>
          </w:p>
          <w:p w14:paraId="3D082EDC" w14:textId="4D0B7B1C" w:rsidR="009A595B" w:rsidRPr="00A90B63" w:rsidRDefault="00B52923">
            <w:pPr>
              <w:rPr>
                <w:rFonts w:eastAsiaTheme="minorEastAsia"/>
                <w:lang w:val="en-US" w:eastAsia="zh-CN"/>
              </w:rPr>
            </w:pPr>
            <w:r w:rsidRPr="00A90B63">
              <w:rPr>
                <w:rFonts w:eastAsiaTheme="minorEastAsia"/>
                <w:i/>
                <w:lang w:val="en-US" w:eastAsia="zh-CN"/>
              </w:rPr>
              <w:t>Recommendations</w:t>
            </w:r>
            <w:r w:rsidRPr="00A90B63">
              <w:rPr>
                <w:rFonts w:eastAsiaTheme="minorEastAsia" w:hint="eastAsia"/>
                <w:i/>
                <w:lang w:val="en-US" w:eastAsia="zh-CN"/>
              </w:rPr>
              <w:t xml:space="preserve"> for 2</w:t>
            </w:r>
            <w:r w:rsidRPr="00A90B63">
              <w:rPr>
                <w:rFonts w:eastAsiaTheme="minorEastAsia" w:hint="eastAsia"/>
                <w:i/>
                <w:vertAlign w:val="superscript"/>
                <w:lang w:val="en-US" w:eastAsia="zh-CN"/>
              </w:rPr>
              <w:t>nd</w:t>
            </w:r>
            <w:r w:rsidRPr="00A90B63">
              <w:rPr>
                <w:rFonts w:eastAsiaTheme="minorEastAsia" w:hint="eastAsia"/>
                <w:i/>
                <w:lang w:val="en-US" w:eastAsia="zh-CN"/>
              </w:rPr>
              <w:t xml:space="preserve"> round:</w:t>
            </w:r>
            <w:r w:rsidR="00A90B63" w:rsidRPr="00A90B63">
              <w:rPr>
                <w:rFonts w:eastAsiaTheme="minorEastAsia"/>
                <w:i/>
                <w:lang w:val="en-US" w:eastAsia="zh-CN"/>
              </w:rPr>
              <w:t xml:space="preserve"> </w:t>
            </w:r>
            <w:r w:rsidR="00A90B63" w:rsidRPr="00A90B63">
              <w:rPr>
                <w:rFonts w:eastAsiaTheme="minorEastAsia"/>
                <w:lang w:val="en-US" w:eastAsia="zh-CN"/>
              </w:rPr>
              <w:t xml:space="preserve">N/A </w:t>
            </w:r>
          </w:p>
        </w:tc>
      </w:tr>
    </w:tbl>
    <w:p w14:paraId="10C3C3AB" w14:textId="77777777" w:rsidR="009A595B" w:rsidRDefault="009A595B">
      <w:pPr>
        <w:rPr>
          <w:i/>
          <w:color w:val="0070C0"/>
          <w:lang w:val="en-US" w:eastAsia="zh-CN"/>
        </w:rPr>
      </w:pPr>
    </w:p>
    <w:p w14:paraId="413630E4" w14:textId="77777777" w:rsidR="009A595B" w:rsidRDefault="00B52923">
      <w:pPr>
        <w:pStyle w:val="3"/>
        <w:rPr>
          <w:sz w:val="24"/>
          <w:szCs w:val="16"/>
        </w:rPr>
      </w:pPr>
      <w:r>
        <w:rPr>
          <w:sz w:val="24"/>
          <w:szCs w:val="16"/>
        </w:rPr>
        <w:t>CRs/TPs</w:t>
      </w:r>
    </w:p>
    <w:p w14:paraId="56FE7664" w14:textId="77777777" w:rsidR="009A595B" w:rsidRDefault="00B5292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2"/>
        <w:gridCol w:w="8399"/>
      </w:tblGrid>
      <w:tr w:rsidR="009A595B" w14:paraId="4D174F9A" w14:textId="77777777">
        <w:tc>
          <w:tcPr>
            <w:tcW w:w="1242" w:type="dxa"/>
          </w:tcPr>
          <w:p w14:paraId="7B10B2D1" w14:textId="77777777" w:rsidR="009A595B" w:rsidRPr="00327E1C" w:rsidRDefault="00B52923">
            <w:pPr>
              <w:rPr>
                <w:rFonts w:eastAsiaTheme="minorEastAsia"/>
                <w:b/>
                <w:bCs/>
                <w:lang w:val="en-US" w:eastAsia="zh-CN"/>
              </w:rPr>
            </w:pPr>
            <w:r w:rsidRPr="00327E1C">
              <w:rPr>
                <w:rFonts w:eastAsiaTheme="minorEastAsia"/>
                <w:b/>
                <w:bCs/>
                <w:lang w:val="en-US" w:eastAsia="zh-CN"/>
              </w:rPr>
              <w:t>CR/TP number</w:t>
            </w:r>
          </w:p>
        </w:tc>
        <w:tc>
          <w:tcPr>
            <w:tcW w:w="8615" w:type="dxa"/>
          </w:tcPr>
          <w:p w14:paraId="4AA8E99F" w14:textId="77777777" w:rsidR="009A595B" w:rsidRPr="00327E1C" w:rsidRDefault="00B52923">
            <w:pPr>
              <w:rPr>
                <w:rFonts w:eastAsia="MS Mincho"/>
                <w:b/>
                <w:bCs/>
                <w:lang w:val="en-US" w:eastAsia="zh-CN"/>
              </w:rPr>
            </w:pPr>
            <w:r w:rsidRPr="00327E1C">
              <w:rPr>
                <w:b/>
                <w:bCs/>
                <w:lang w:val="en-US" w:eastAsia="zh-CN"/>
              </w:rPr>
              <w:t xml:space="preserve">CRs/TPs </w:t>
            </w:r>
            <w:r w:rsidRPr="00327E1C">
              <w:rPr>
                <w:rFonts w:eastAsiaTheme="minorEastAsia"/>
                <w:b/>
                <w:bCs/>
                <w:lang w:val="en-US" w:eastAsia="zh-CN"/>
              </w:rPr>
              <w:t xml:space="preserve">Status update </w:t>
            </w:r>
            <w:r w:rsidRPr="00327E1C">
              <w:rPr>
                <w:rFonts w:eastAsiaTheme="minorEastAsia" w:hint="eastAsia"/>
                <w:b/>
                <w:bCs/>
                <w:lang w:val="en-US" w:eastAsia="zh-CN"/>
              </w:rPr>
              <w:t>recommendation</w:t>
            </w:r>
            <w:r w:rsidRPr="00327E1C">
              <w:rPr>
                <w:rFonts w:eastAsiaTheme="minorEastAsia"/>
                <w:b/>
                <w:bCs/>
                <w:lang w:val="en-US" w:eastAsia="zh-CN"/>
              </w:rPr>
              <w:t xml:space="preserve">  </w:t>
            </w:r>
          </w:p>
        </w:tc>
      </w:tr>
      <w:tr w:rsidR="009A595B" w14:paraId="592BA07F" w14:textId="77777777">
        <w:tc>
          <w:tcPr>
            <w:tcW w:w="1242" w:type="dxa"/>
          </w:tcPr>
          <w:p w14:paraId="1255B4CB" w14:textId="73942DF7" w:rsidR="009A595B" w:rsidRPr="00327E1C" w:rsidRDefault="00FE0D13">
            <w:pPr>
              <w:rPr>
                <w:rFonts w:eastAsiaTheme="minorEastAsia"/>
                <w:lang w:val="en-US" w:eastAsia="zh-CN"/>
              </w:rPr>
            </w:pPr>
            <w:r w:rsidRPr="00327E1C">
              <w:rPr>
                <w:rFonts w:eastAsiaTheme="minorEastAsia"/>
                <w:lang w:val="en-US" w:eastAsia="zh-CN"/>
              </w:rPr>
              <w:t>R4-2117778</w:t>
            </w:r>
          </w:p>
        </w:tc>
        <w:tc>
          <w:tcPr>
            <w:tcW w:w="8615" w:type="dxa"/>
          </w:tcPr>
          <w:p w14:paraId="7D058E28" w14:textId="5D844EE7" w:rsidR="009A595B" w:rsidRPr="00327E1C" w:rsidRDefault="00B52923" w:rsidP="00FE0D13">
            <w:pPr>
              <w:rPr>
                <w:rFonts w:eastAsiaTheme="minorEastAsia"/>
                <w:lang w:val="en-US" w:eastAsia="zh-CN"/>
              </w:rPr>
            </w:pPr>
            <w:r w:rsidRPr="00327E1C">
              <w:rPr>
                <w:rFonts w:eastAsiaTheme="minorEastAsia"/>
                <w:i/>
                <w:lang w:val="en-US" w:eastAsia="zh-CN"/>
              </w:rPr>
              <w:t>to be revised</w:t>
            </w:r>
          </w:p>
        </w:tc>
      </w:tr>
    </w:tbl>
    <w:p w14:paraId="79B90DA9" w14:textId="77777777" w:rsidR="009A595B" w:rsidRDefault="009A595B">
      <w:pPr>
        <w:rPr>
          <w:color w:val="0070C0"/>
          <w:lang w:val="en-US" w:eastAsia="zh-CN"/>
        </w:rPr>
      </w:pPr>
    </w:p>
    <w:p w14:paraId="4B4E1151" w14:textId="77777777" w:rsidR="009A595B" w:rsidRPr="00A90B63" w:rsidRDefault="00B52923">
      <w:pPr>
        <w:pStyle w:val="2"/>
      </w:pPr>
      <w:r w:rsidRPr="00A90B63">
        <w:t>Discussion on 2nd round (if applicable)</w:t>
      </w:r>
    </w:p>
    <w:p w14:paraId="0CFB3342" w14:textId="77777777" w:rsidR="009A595B" w:rsidRDefault="00B52923">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1BEA34DC" w14:textId="77777777" w:rsidR="009A595B" w:rsidRDefault="009A595B">
      <w:pPr>
        <w:rPr>
          <w:lang w:val="en-US" w:eastAsia="zh-CN"/>
        </w:rPr>
      </w:pPr>
    </w:p>
    <w:p w14:paraId="02FA9326" w14:textId="77777777" w:rsidR="009A595B" w:rsidRDefault="00B52923">
      <w:pPr>
        <w:pStyle w:val="1"/>
        <w:rPr>
          <w:lang w:val="en-US" w:eastAsia="ja-JP"/>
        </w:rPr>
      </w:pPr>
      <w:r>
        <w:rPr>
          <w:lang w:val="en-US" w:eastAsia="ja-JP"/>
        </w:rPr>
        <w:t>Recommendations for Tdocs</w:t>
      </w:r>
    </w:p>
    <w:p w14:paraId="61EBC742" w14:textId="77777777" w:rsidR="009A595B" w:rsidRDefault="00B52923">
      <w:pPr>
        <w:pStyle w:val="2"/>
      </w:pPr>
      <w:r>
        <w:rPr>
          <w:rFonts w:hint="eastAsia"/>
        </w:rPr>
        <w:t>1st</w:t>
      </w:r>
      <w:r>
        <w:t xml:space="preserve"> </w:t>
      </w:r>
      <w:r>
        <w:rPr>
          <w:rFonts w:hint="eastAsia"/>
        </w:rPr>
        <w:t xml:space="preserve">round </w:t>
      </w:r>
    </w:p>
    <w:p w14:paraId="2D48207F" w14:textId="77777777" w:rsidR="009A595B" w:rsidRDefault="00B52923">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9A595B" w14:paraId="515D9F2E" w14:textId="77777777">
        <w:tc>
          <w:tcPr>
            <w:tcW w:w="2058" w:type="pct"/>
          </w:tcPr>
          <w:p w14:paraId="431379BC" w14:textId="77777777" w:rsidR="009A595B" w:rsidRPr="00327E1C" w:rsidRDefault="00B52923">
            <w:pPr>
              <w:spacing w:after="120"/>
              <w:rPr>
                <w:b/>
                <w:bCs/>
                <w:lang w:val="en-US" w:eastAsia="zh-CN"/>
              </w:rPr>
            </w:pPr>
            <w:r w:rsidRPr="00327E1C">
              <w:rPr>
                <w:b/>
                <w:bCs/>
                <w:lang w:val="en-US" w:eastAsia="zh-CN"/>
              </w:rPr>
              <w:t>Title</w:t>
            </w:r>
          </w:p>
        </w:tc>
        <w:tc>
          <w:tcPr>
            <w:tcW w:w="1325" w:type="pct"/>
          </w:tcPr>
          <w:p w14:paraId="5D31F3B7" w14:textId="77777777" w:rsidR="009A595B" w:rsidRPr="00327E1C" w:rsidRDefault="00B52923">
            <w:pPr>
              <w:spacing w:after="120"/>
              <w:rPr>
                <w:b/>
                <w:bCs/>
                <w:lang w:val="en-US" w:eastAsia="zh-CN"/>
              </w:rPr>
            </w:pPr>
            <w:r w:rsidRPr="00327E1C">
              <w:rPr>
                <w:b/>
                <w:bCs/>
                <w:lang w:val="en-US" w:eastAsia="zh-CN"/>
              </w:rPr>
              <w:t>Source</w:t>
            </w:r>
          </w:p>
        </w:tc>
        <w:tc>
          <w:tcPr>
            <w:tcW w:w="1617" w:type="pct"/>
          </w:tcPr>
          <w:p w14:paraId="605FAC30" w14:textId="77777777" w:rsidR="009A595B" w:rsidRPr="00327E1C" w:rsidRDefault="00B52923">
            <w:pPr>
              <w:spacing w:after="120"/>
              <w:rPr>
                <w:b/>
                <w:bCs/>
                <w:lang w:val="en-US" w:eastAsia="zh-CN"/>
              </w:rPr>
            </w:pPr>
            <w:r w:rsidRPr="00327E1C">
              <w:rPr>
                <w:b/>
                <w:bCs/>
                <w:lang w:val="en-US" w:eastAsia="zh-CN"/>
              </w:rPr>
              <w:t>Comments</w:t>
            </w:r>
          </w:p>
        </w:tc>
      </w:tr>
      <w:tr w:rsidR="000120A2" w14:paraId="25E9AF73" w14:textId="77777777">
        <w:tc>
          <w:tcPr>
            <w:tcW w:w="2058" w:type="pct"/>
          </w:tcPr>
          <w:p w14:paraId="0FB07737" w14:textId="787873EE" w:rsidR="000120A2" w:rsidRPr="00327E1C" w:rsidRDefault="000120A2" w:rsidP="000120A2">
            <w:pPr>
              <w:spacing w:after="120"/>
              <w:rPr>
                <w:rFonts w:eastAsiaTheme="minorEastAsia"/>
                <w:lang w:val="en-US" w:eastAsia="zh-CN"/>
              </w:rPr>
            </w:pPr>
            <w:r w:rsidRPr="00327E1C">
              <w:rPr>
                <w:rFonts w:eastAsiaTheme="minorEastAsia"/>
                <w:lang w:val="en-US" w:eastAsia="zh-CN"/>
              </w:rPr>
              <w:t>WF on [310] NTN_Solutions_Part2</w:t>
            </w:r>
          </w:p>
        </w:tc>
        <w:tc>
          <w:tcPr>
            <w:tcW w:w="1325" w:type="pct"/>
          </w:tcPr>
          <w:p w14:paraId="7FDA21BD" w14:textId="6A3E4906" w:rsidR="000120A2" w:rsidRPr="00327E1C" w:rsidRDefault="000120A2" w:rsidP="000120A2">
            <w:pPr>
              <w:spacing w:after="120"/>
              <w:rPr>
                <w:rFonts w:eastAsiaTheme="minorEastAsia"/>
                <w:lang w:val="en-US" w:eastAsia="zh-CN"/>
              </w:rPr>
            </w:pPr>
            <w:r w:rsidRPr="00327E1C">
              <w:rPr>
                <w:rFonts w:eastAsiaTheme="minorEastAsia" w:hint="eastAsia"/>
                <w:lang w:val="en-US" w:eastAsia="zh-CN"/>
              </w:rPr>
              <w:t>S</w:t>
            </w:r>
            <w:r w:rsidRPr="00327E1C">
              <w:rPr>
                <w:rFonts w:eastAsiaTheme="minorEastAsia"/>
                <w:lang w:val="en-US" w:eastAsia="zh-CN"/>
              </w:rPr>
              <w:t>amsung</w:t>
            </w:r>
          </w:p>
        </w:tc>
        <w:tc>
          <w:tcPr>
            <w:tcW w:w="1617" w:type="pct"/>
          </w:tcPr>
          <w:p w14:paraId="6E4D48AB" w14:textId="77777777" w:rsidR="000120A2" w:rsidRPr="00327E1C" w:rsidRDefault="000120A2" w:rsidP="000120A2">
            <w:pPr>
              <w:spacing w:after="120"/>
              <w:rPr>
                <w:rFonts w:eastAsiaTheme="minorEastAsia"/>
                <w:lang w:val="en-US" w:eastAsia="zh-CN"/>
              </w:rPr>
            </w:pPr>
          </w:p>
        </w:tc>
      </w:tr>
      <w:tr w:rsidR="000120A2" w14:paraId="0A5F4129" w14:textId="77777777">
        <w:tc>
          <w:tcPr>
            <w:tcW w:w="2058" w:type="pct"/>
          </w:tcPr>
          <w:p w14:paraId="10FC94D7" w14:textId="728451C1" w:rsidR="000120A2" w:rsidRPr="00327E1C" w:rsidRDefault="000120A2" w:rsidP="000120A2">
            <w:pPr>
              <w:spacing w:after="120"/>
              <w:rPr>
                <w:rFonts w:eastAsiaTheme="minorEastAsia"/>
                <w:lang w:val="en-US" w:eastAsia="zh-CN"/>
              </w:rPr>
            </w:pPr>
            <w:r w:rsidRPr="00327E1C">
              <w:rPr>
                <w:rFonts w:eastAsiaTheme="minorEastAsia"/>
                <w:lang w:val="en-US" w:eastAsia="zh-CN"/>
              </w:rPr>
              <w:t>Simulation assumptions for NTN co-existence</w:t>
            </w:r>
          </w:p>
        </w:tc>
        <w:tc>
          <w:tcPr>
            <w:tcW w:w="1325" w:type="pct"/>
          </w:tcPr>
          <w:p w14:paraId="44E6A936" w14:textId="59414C80" w:rsidR="000120A2" w:rsidRPr="00327E1C" w:rsidRDefault="000120A2" w:rsidP="000120A2">
            <w:pPr>
              <w:spacing w:after="120"/>
              <w:rPr>
                <w:rFonts w:eastAsiaTheme="minorEastAsia"/>
                <w:lang w:val="en-US" w:eastAsia="zh-CN"/>
              </w:rPr>
            </w:pPr>
            <w:r w:rsidRPr="00327E1C">
              <w:rPr>
                <w:rFonts w:eastAsiaTheme="minorEastAsia" w:hint="eastAsia"/>
                <w:lang w:val="en-US" w:eastAsia="zh-CN"/>
              </w:rPr>
              <w:t>S</w:t>
            </w:r>
            <w:r w:rsidRPr="00327E1C">
              <w:rPr>
                <w:rFonts w:eastAsiaTheme="minorEastAsia"/>
                <w:lang w:val="en-US" w:eastAsia="zh-CN"/>
              </w:rPr>
              <w:t>amsung, CATT</w:t>
            </w:r>
          </w:p>
        </w:tc>
        <w:tc>
          <w:tcPr>
            <w:tcW w:w="1617" w:type="pct"/>
          </w:tcPr>
          <w:p w14:paraId="5FF663CB" w14:textId="703908DB" w:rsidR="000120A2" w:rsidRPr="00327E1C" w:rsidRDefault="000120A2" w:rsidP="000120A2">
            <w:pPr>
              <w:spacing w:after="120"/>
              <w:rPr>
                <w:rFonts w:eastAsiaTheme="minorEastAsia"/>
                <w:lang w:val="en-US" w:eastAsia="zh-CN"/>
              </w:rPr>
            </w:pPr>
          </w:p>
        </w:tc>
      </w:tr>
      <w:tr w:rsidR="000120A2" w14:paraId="6B8887AB" w14:textId="77777777">
        <w:tc>
          <w:tcPr>
            <w:tcW w:w="2058" w:type="pct"/>
          </w:tcPr>
          <w:p w14:paraId="03537047" w14:textId="3920C037" w:rsidR="000120A2" w:rsidRPr="00327E1C" w:rsidRDefault="000120A2" w:rsidP="000120A2">
            <w:pPr>
              <w:spacing w:after="120"/>
              <w:rPr>
                <w:rFonts w:eastAsiaTheme="minorEastAsia"/>
                <w:i/>
                <w:lang w:val="en-US" w:eastAsia="zh-CN"/>
              </w:rPr>
            </w:pPr>
            <w:r w:rsidRPr="00327E1C">
              <w:rPr>
                <w:rFonts w:eastAsiaTheme="minorEastAsia"/>
                <w:lang w:val="en-US" w:eastAsia="zh-CN"/>
              </w:rPr>
              <w:t>Simulation assumptions for HAPS co-existence</w:t>
            </w:r>
          </w:p>
        </w:tc>
        <w:tc>
          <w:tcPr>
            <w:tcW w:w="1325" w:type="pct"/>
          </w:tcPr>
          <w:p w14:paraId="330717FB" w14:textId="000C3F97" w:rsidR="000120A2" w:rsidRPr="00327E1C" w:rsidRDefault="006F1575" w:rsidP="000120A2">
            <w:pPr>
              <w:spacing w:after="120"/>
              <w:rPr>
                <w:rFonts w:eastAsiaTheme="minorEastAsia"/>
                <w:lang w:val="en-US" w:eastAsia="zh-CN"/>
              </w:rPr>
            </w:pPr>
            <w:r w:rsidRPr="00327E1C">
              <w:rPr>
                <w:rFonts w:eastAsiaTheme="minorEastAsia"/>
                <w:lang w:val="en-US" w:eastAsia="zh-CN"/>
              </w:rPr>
              <w:t>Nokia</w:t>
            </w:r>
          </w:p>
        </w:tc>
        <w:tc>
          <w:tcPr>
            <w:tcW w:w="1617" w:type="pct"/>
          </w:tcPr>
          <w:p w14:paraId="322FB6E7" w14:textId="77777777" w:rsidR="000120A2" w:rsidRPr="00327E1C" w:rsidRDefault="000120A2" w:rsidP="000120A2">
            <w:pPr>
              <w:spacing w:after="120"/>
              <w:rPr>
                <w:rFonts w:eastAsiaTheme="minorEastAsia"/>
                <w:i/>
                <w:lang w:val="en-US" w:eastAsia="zh-CN"/>
              </w:rPr>
            </w:pPr>
          </w:p>
        </w:tc>
      </w:tr>
      <w:tr w:rsidR="000120A2" w14:paraId="5C2CBB3D" w14:textId="77777777">
        <w:tc>
          <w:tcPr>
            <w:tcW w:w="2058" w:type="pct"/>
          </w:tcPr>
          <w:p w14:paraId="3621BEDB" w14:textId="5804AF82" w:rsidR="000120A2" w:rsidRPr="00327E1C" w:rsidRDefault="000120A2" w:rsidP="000120A2">
            <w:pPr>
              <w:spacing w:after="120"/>
              <w:rPr>
                <w:rFonts w:eastAsiaTheme="minorEastAsia"/>
                <w:i/>
                <w:lang w:val="en-US" w:eastAsia="zh-CN"/>
              </w:rPr>
            </w:pPr>
            <w:r w:rsidRPr="00327E1C">
              <w:rPr>
                <w:rFonts w:eastAsiaTheme="minorEastAsia" w:hint="eastAsia"/>
                <w:lang w:val="en-US" w:eastAsia="zh-CN"/>
              </w:rPr>
              <w:t>Summary</w:t>
            </w:r>
            <w:r w:rsidRPr="00327E1C">
              <w:rPr>
                <w:rFonts w:eastAsiaTheme="minorEastAsia"/>
                <w:lang w:val="en-US" w:eastAsia="zh-CN"/>
              </w:rPr>
              <w:t xml:space="preserve"> of NTN co-existence study</w:t>
            </w:r>
          </w:p>
        </w:tc>
        <w:tc>
          <w:tcPr>
            <w:tcW w:w="1325" w:type="pct"/>
          </w:tcPr>
          <w:p w14:paraId="47A3AF26" w14:textId="46CDF4BA" w:rsidR="000120A2" w:rsidRPr="00327E1C" w:rsidRDefault="000120A2" w:rsidP="000120A2">
            <w:pPr>
              <w:spacing w:after="120"/>
              <w:rPr>
                <w:rFonts w:eastAsiaTheme="minorEastAsia"/>
                <w:lang w:val="en-US" w:eastAsia="zh-CN"/>
              </w:rPr>
            </w:pPr>
            <w:r w:rsidRPr="00327E1C">
              <w:rPr>
                <w:rFonts w:eastAsiaTheme="minorEastAsia"/>
                <w:lang w:val="en-US" w:eastAsia="zh-CN"/>
              </w:rPr>
              <w:t>TBA</w:t>
            </w:r>
          </w:p>
        </w:tc>
        <w:tc>
          <w:tcPr>
            <w:tcW w:w="1617" w:type="pct"/>
          </w:tcPr>
          <w:p w14:paraId="6D832B9B" w14:textId="77777777" w:rsidR="000120A2" w:rsidRPr="00327E1C" w:rsidRDefault="000120A2" w:rsidP="000120A2">
            <w:pPr>
              <w:spacing w:after="120"/>
              <w:rPr>
                <w:rFonts w:eastAsiaTheme="minorEastAsia"/>
                <w:i/>
                <w:lang w:val="en-US" w:eastAsia="zh-CN"/>
              </w:rPr>
            </w:pPr>
          </w:p>
        </w:tc>
      </w:tr>
      <w:tr w:rsidR="000120A2" w14:paraId="2716B406" w14:textId="77777777">
        <w:tc>
          <w:tcPr>
            <w:tcW w:w="2058" w:type="pct"/>
          </w:tcPr>
          <w:p w14:paraId="4A4E89E8" w14:textId="66326FFD" w:rsidR="000120A2" w:rsidRPr="00327E1C" w:rsidRDefault="000120A2" w:rsidP="000120A2">
            <w:pPr>
              <w:spacing w:after="120"/>
              <w:rPr>
                <w:rFonts w:eastAsiaTheme="minorEastAsia"/>
                <w:lang w:val="en-US" w:eastAsia="zh-CN"/>
              </w:rPr>
            </w:pPr>
            <w:r w:rsidRPr="00327E1C">
              <w:rPr>
                <w:rFonts w:eastAsiaTheme="minorEastAsia" w:hint="eastAsia"/>
                <w:lang w:val="en-US" w:eastAsia="zh-CN"/>
              </w:rPr>
              <w:t>S</w:t>
            </w:r>
            <w:r w:rsidRPr="00327E1C">
              <w:rPr>
                <w:rFonts w:eastAsiaTheme="minorEastAsia"/>
                <w:lang w:val="en-US" w:eastAsia="zh-CN"/>
              </w:rPr>
              <w:t>ummary of HAPS co-existence study</w:t>
            </w:r>
          </w:p>
        </w:tc>
        <w:tc>
          <w:tcPr>
            <w:tcW w:w="1325" w:type="pct"/>
          </w:tcPr>
          <w:p w14:paraId="420D7720" w14:textId="37FF36BF" w:rsidR="000120A2" w:rsidRPr="00327E1C" w:rsidRDefault="000120A2" w:rsidP="000120A2">
            <w:pPr>
              <w:spacing w:after="120"/>
              <w:rPr>
                <w:rFonts w:eastAsiaTheme="minorEastAsia"/>
                <w:lang w:val="en-US" w:eastAsia="zh-CN"/>
              </w:rPr>
            </w:pPr>
            <w:r w:rsidRPr="00327E1C">
              <w:rPr>
                <w:rFonts w:eastAsiaTheme="minorEastAsia"/>
                <w:lang w:val="en-US" w:eastAsia="zh-CN"/>
              </w:rPr>
              <w:t>TBA</w:t>
            </w:r>
          </w:p>
        </w:tc>
        <w:tc>
          <w:tcPr>
            <w:tcW w:w="1617" w:type="pct"/>
          </w:tcPr>
          <w:p w14:paraId="199FEB68" w14:textId="77777777" w:rsidR="000120A2" w:rsidRPr="00327E1C" w:rsidRDefault="000120A2" w:rsidP="000120A2">
            <w:pPr>
              <w:spacing w:after="120"/>
              <w:rPr>
                <w:rFonts w:eastAsiaTheme="minorEastAsia"/>
                <w:i/>
                <w:lang w:val="en-US" w:eastAsia="zh-CN"/>
              </w:rPr>
            </w:pPr>
          </w:p>
        </w:tc>
      </w:tr>
    </w:tbl>
    <w:p w14:paraId="6FC99D76" w14:textId="77777777" w:rsidR="009A595B" w:rsidRDefault="009A595B">
      <w:pPr>
        <w:rPr>
          <w:lang w:val="en-US" w:eastAsia="ja-JP"/>
        </w:rPr>
      </w:pPr>
    </w:p>
    <w:p w14:paraId="24AA98E7" w14:textId="77777777" w:rsidR="009A595B" w:rsidRDefault="00B52923">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9A595B" w14:paraId="3615A4A8" w14:textId="77777777">
        <w:tc>
          <w:tcPr>
            <w:tcW w:w="1424" w:type="dxa"/>
          </w:tcPr>
          <w:p w14:paraId="3FB89216" w14:textId="77777777" w:rsidR="009A595B" w:rsidRPr="00327E1C" w:rsidRDefault="00B52923">
            <w:pPr>
              <w:spacing w:after="120"/>
              <w:rPr>
                <w:rFonts w:eastAsiaTheme="minorEastAsia"/>
                <w:b/>
                <w:bCs/>
                <w:lang w:val="en-US" w:eastAsia="zh-CN"/>
              </w:rPr>
            </w:pPr>
            <w:r w:rsidRPr="00327E1C">
              <w:rPr>
                <w:rFonts w:eastAsiaTheme="minorEastAsia"/>
                <w:b/>
                <w:bCs/>
                <w:lang w:val="en-US" w:eastAsia="zh-CN"/>
              </w:rPr>
              <w:t>Tdoc number</w:t>
            </w:r>
          </w:p>
        </w:tc>
        <w:tc>
          <w:tcPr>
            <w:tcW w:w="2682" w:type="dxa"/>
          </w:tcPr>
          <w:p w14:paraId="26C92A5D" w14:textId="77777777" w:rsidR="009A595B" w:rsidRPr="00327E1C" w:rsidRDefault="00B52923">
            <w:pPr>
              <w:spacing w:after="120"/>
              <w:rPr>
                <w:b/>
                <w:bCs/>
                <w:lang w:val="en-US" w:eastAsia="zh-CN"/>
              </w:rPr>
            </w:pPr>
            <w:r w:rsidRPr="00327E1C">
              <w:rPr>
                <w:b/>
                <w:bCs/>
                <w:lang w:val="en-US" w:eastAsia="zh-CN"/>
              </w:rPr>
              <w:t>Title</w:t>
            </w:r>
          </w:p>
        </w:tc>
        <w:tc>
          <w:tcPr>
            <w:tcW w:w="1418" w:type="dxa"/>
          </w:tcPr>
          <w:p w14:paraId="0E6AF97F" w14:textId="77777777" w:rsidR="009A595B" w:rsidRPr="00327E1C" w:rsidRDefault="00B52923">
            <w:pPr>
              <w:spacing w:after="120"/>
              <w:rPr>
                <w:b/>
                <w:bCs/>
                <w:lang w:val="en-US" w:eastAsia="zh-CN"/>
              </w:rPr>
            </w:pPr>
            <w:r w:rsidRPr="00327E1C">
              <w:rPr>
                <w:b/>
                <w:bCs/>
                <w:lang w:val="en-US" w:eastAsia="zh-CN"/>
              </w:rPr>
              <w:t>Source</w:t>
            </w:r>
          </w:p>
        </w:tc>
        <w:tc>
          <w:tcPr>
            <w:tcW w:w="2409" w:type="dxa"/>
          </w:tcPr>
          <w:p w14:paraId="38F22A18" w14:textId="77777777" w:rsidR="009A595B" w:rsidRPr="00327E1C" w:rsidRDefault="00B52923">
            <w:pPr>
              <w:spacing w:after="120"/>
              <w:rPr>
                <w:rFonts w:eastAsia="MS Mincho"/>
                <w:b/>
                <w:bCs/>
                <w:lang w:val="en-US" w:eastAsia="zh-CN"/>
              </w:rPr>
            </w:pPr>
            <w:r w:rsidRPr="00327E1C">
              <w:rPr>
                <w:b/>
                <w:bCs/>
                <w:lang w:val="en-US" w:eastAsia="zh-CN"/>
              </w:rPr>
              <w:t>R</w:t>
            </w:r>
            <w:r w:rsidRPr="00327E1C">
              <w:rPr>
                <w:rFonts w:eastAsiaTheme="minorEastAsia" w:hint="eastAsia"/>
                <w:b/>
                <w:bCs/>
                <w:lang w:val="en-US" w:eastAsia="zh-CN"/>
              </w:rPr>
              <w:t>ecommendation</w:t>
            </w:r>
            <w:r w:rsidRPr="00327E1C">
              <w:rPr>
                <w:rFonts w:eastAsiaTheme="minorEastAsia"/>
                <w:b/>
                <w:bCs/>
                <w:lang w:val="en-US" w:eastAsia="zh-CN"/>
              </w:rPr>
              <w:t xml:space="preserve">  </w:t>
            </w:r>
          </w:p>
        </w:tc>
        <w:tc>
          <w:tcPr>
            <w:tcW w:w="1698" w:type="dxa"/>
          </w:tcPr>
          <w:p w14:paraId="3D45B3F5" w14:textId="77777777" w:rsidR="009A595B" w:rsidRPr="00327E1C" w:rsidRDefault="00B52923">
            <w:pPr>
              <w:spacing w:after="120"/>
              <w:rPr>
                <w:b/>
                <w:bCs/>
                <w:lang w:val="en-US" w:eastAsia="zh-CN"/>
              </w:rPr>
            </w:pPr>
            <w:r w:rsidRPr="00327E1C">
              <w:rPr>
                <w:b/>
                <w:bCs/>
                <w:lang w:val="en-US" w:eastAsia="zh-CN"/>
              </w:rPr>
              <w:t>Comments</w:t>
            </w:r>
          </w:p>
        </w:tc>
      </w:tr>
      <w:tr w:rsidR="000120A2" w14:paraId="3962B6C1" w14:textId="77777777">
        <w:tc>
          <w:tcPr>
            <w:tcW w:w="1424" w:type="dxa"/>
          </w:tcPr>
          <w:p w14:paraId="775A9506" w14:textId="4DA17225" w:rsidR="000120A2" w:rsidRPr="00327E1C" w:rsidRDefault="000120A2" w:rsidP="000120A2">
            <w:pPr>
              <w:spacing w:after="120"/>
              <w:rPr>
                <w:rFonts w:eastAsiaTheme="minorEastAsia"/>
                <w:lang w:val="en-US" w:eastAsia="zh-CN"/>
              </w:rPr>
            </w:pPr>
            <w:r w:rsidRPr="00327E1C">
              <w:rPr>
                <w:rFonts w:eastAsiaTheme="minorEastAsia"/>
                <w:lang w:val="en-US" w:eastAsia="zh-CN"/>
              </w:rPr>
              <w:t>R4-2117778</w:t>
            </w:r>
          </w:p>
        </w:tc>
        <w:tc>
          <w:tcPr>
            <w:tcW w:w="2682" w:type="dxa"/>
          </w:tcPr>
          <w:p w14:paraId="6913F8C5" w14:textId="45A4CEAE" w:rsidR="000120A2" w:rsidRPr="00327E1C" w:rsidRDefault="000120A2" w:rsidP="000120A2">
            <w:pPr>
              <w:spacing w:after="120"/>
              <w:rPr>
                <w:rFonts w:eastAsiaTheme="minorEastAsia"/>
                <w:lang w:val="en-US" w:eastAsia="zh-CN"/>
              </w:rPr>
            </w:pPr>
            <w:r w:rsidRPr="00327E1C">
              <w:rPr>
                <w:rFonts w:eastAsiaTheme="minorEastAsia"/>
                <w:lang w:val="en-US" w:eastAsia="zh-CN"/>
              </w:rPr>
              <w:t>Draft text proposal to update TR 38.863 NTN related RF and co-existence aspects</w:t>
            </w:r>
          </w:p>
        </w:tc>
        <w:tc>
          <w:tcPr>
            <w:tcW w:w="1418" w:type="dxa"/>
          </w:tcPr>
          <w:p w14:paraId="3E3B857E" w14:textId="5E99CFDC" w:rsidR="000120A2" w:rsidRPr="00327E1C" w:rsidRDefault="000120A2" w:rsidP="000120A2">
            <w:pPr>
              <w:spacing w:after="120"/>
              <w:rPr>
                <w:rFonts w:eastAsiaTheme="minorEastAsia"/>
                <w:lang w:val="en-US" w:eastAsia="zh-CN"/>
              </w:rPr>
            </w:pPr>
            <w:r w:rsidRPr="00327E1C">
              <w:rPr>
                <w:rFonts w:eastAsiaTheme="minorEastAsia" w:hint="eastAsia"/>
                <w:lang w:val="en-US" w:eastAsia="zh-CN"/>
              </w:rPr>
              <w:t>S</w:t>
            </w:r>
            <w:r w:rsidRPr="00327E1C">
              <w:rPr>
                <w:rFonts w:eastAsiaTheme="minorEastAsia"/>
                <w:lang w:val="en-US" w:eastAsia="zh-CN"/>
              </w:rPr>
              <w:t>amsung</w:t>
            </w:r>
          </w:p>
        </w:tc>
        <w:tc>
          <w:tcPr>
            <w:tcW w:w="2409" w:type="dxa"/>
          </w:tcPr>
          <w:p w14:paraId="0C7D0A25" w14:textId="4DC82547" w:rsidR="000120A2" w:rsidRPr="00327E1C" w:rsidRDefault="000120A2" w:rsidP="000120A2">
            <w:pPr>
              <w:spacing w:after="120"/>
              <w:rPr>
                <w:rFonts w:eastAsiaTheme="minorEastAsia"/>
                <w:lang w:val="en-US" w:eastAsia="zh-CN"/>
              </w:rPr>
            </w:pPr>
            <w:r w:rsidRPr="00327E1C">
              <w:rPr>
                <w:rFonts w:eastAsiaTheme="minorEastAsia"/>
                <w:lang w:val="en-US" w:eastAsia="zh-CN"/>
              </w:rPr>
              <w:t>Revised</w:t>
            </w:r>
          </w:p>
        </w:tc>
        <w:tc>
          <w:tcPr>
            <w:tcW w:w="1698" w:type="dxa"/>
          </w:tcPr>
          <w:p w14:paraId="33FAD8FA" w14:textId="77777777" w:rsidR="000120A2" w:rsidRPr="00327E1C" w:rsidRDefault="000120A2" w:rsidP="000120A2">
            <w:pPr>
              <w:spacing w:after="120"/>
              <w:rPr>
                <w:rFonts w:eastAsiaTheme="minorEastAsia"/>
                <w:lang w:val="en-US" w:eastAsia="zh-CN"/>
              </w:rPr>
            </w:pPr>
          </w:p>
        </w:tc>
      </w:tr>
      <w:tr w:rsidR="000120A2" w14:paraId="0CEF8BD6" w14:textId="77777777">
        <w:tc>
          <w:tcPr>
            <w:tcW w:w="1424" w:type="dxa"/>
          </w:tcPr>
          <w:p w14:paraId="1B09CBFA" w14:textId="77777777" w:rsidR="000120A2" w:rsidRPr="00327E1C" w:rsidRDefault="000120A2" w:rsidP="000120A2">
            <w:pPr>
              <w:spacing w:after="120"/>
              <w:rPr>
                <w:rFonts w:eastAsiaTheme="minorEastAsia"/>
                <w:lang w:val="en-US" w:eastAsia="zh-CN"/>
              </w:rPr>
            </w:pPr>
          </w:p>
        </w:tc>
        <w:tc>
          <w:tcPr>
            <w:tcW w:w="2682" w:type="dxa"/>
          </w:tcPr>
          <w:p w14:paraId="61E302B2" w14:textId="77777777" w:rsidR="000120A2" w:rsidRPr="00327E1C" w:rsidRDefault="000120A2" w:rsidP="000120A2">
            <w:pPr>
              <w:spacing w:after="120"/>
              <w:rPr>
                <w:rFonts w:eastAsiaTheme="minorEastAsia"/>
                <w:lang w:val="en-US" w:eastAsia="zh-CN"/>
              </w:rPr>
            </w:pPr>
          </w:p>
        </w:tc>
        <w:tc>
          <w:tcPr>
            <w:tcW w:w="1418" w:type="dxa"/>
          </w:tcPr>
          <w:p w14:paraId="5CEB4E70" w14:textId="77777777" w:rsidR="000120A2" w:rsidRPr="00327E1C" w:rsidRDefault="000120A2" w:rsidP="000120A2">
            <w:pPr>
              <w:spacing w:after="120"/>
              <w:rPr>
                <w:rFonts w:eastAsiaTheme="minorEastAsia"/>
                <w:lang w:val="en-US" w:eastAsia="zh-CN"/>
              </w:rPr>
            </w:pPr>
          </w:p>
        </w:tc>
        <w:tc>
          <w:tcPr>
            <w:tcW w:w="2409" w:type="dxa"/>
          </w:tcPr>
          <w:p w14:paraId="4A2D0E7B" w14:textId="77777777" w:rsidR="000120A2" w:rsidRPr="00327E1C" w:rsidRDefault="000120A2" w:rsidP="000120A2">
            <w:pPr>
              <w:spacing w:after="120"/>
              <w:rPr>
                <w:rFonts w:eastAsiaTheme="minorEastAsia"/>
                <w:lang w:val="en-US" w:eastAsia="zh-CN"/>
              </w:rPr>
            </w:pPr>
          </w:p>
        </w:tc>
        <w:tc>
          <w:tcPr>
            <w:tcW w:w="1698" w:type="dxa"/>
          </w:tcPr>
          <w:p w14:paraId="3D915ED3" w14:textId="77777777" w:rsidR="000120A2" w:rsidRPr="00327E1C" w:rsidRDefault="000120A2" w:rsidP="000120A2">
            <w:pPr>
              <w:spacing w:after="120"/>
              <w:rPr>
                <w:rFonts w:eastAsiaTheme="minorEastAsia"/>
                <w:lang w:val="en-US" w:eastAsia="zh-CN"/>
              </w:rPr>
            </w:pPr>
          </w:p>
        </w:tc>
      </w:tr>
      <w:tr w:rsidR="000120A2" w14:paraId="2846FC18" w14:textId="77777777">
        <w:tc>
          <w:tcPr>
            <w:tcW w:w="1424" w:type="dxa"/>
          </w:tcPr>
          <w:p w14:paraId="5CD459A5" w14:textId="77777777" w:rsidR="000120A2" w:rsidRPr="00327E1C" w:rsidRDefault="000120A2" w:rsidP="000120A2">
            <w:pPr>
              <w:spacing w:after="120"/>
              <w:rPr>
                <w:rFonts w:eastAsiaTheme="minorEastAsia"/>
                <w:lang w:val="en-US" w:eastAsia="zh-CN"/>
              </w:rPr>
            </w:pPr>
          </w:p>
        </w:tc>
        <w:tc>
          <w:tcPr>
            <w:tcW w:w="2682" w:type="dxa"/>
          </w:tcPr>
          <w:p w14:paraId="59800507" w14:textId="77777777" w:rsidR="000120A2" w:rsidRPr="00327E1C" w:rsidRDefault="000120A2" w:rsidP="000120A2">
            <w:pPr>
              <w:spacing w:after="120"/>
              <w:rPr>
                <w:rFonts w:eastAsiaTheme="minorEastAsia"/>
                <w:lang w:val="en-US" w:eastAsia="zh-CN"/>
              </w:rPr>
            </w:pPr>
          </w:p>
        </w:tc>
        <w:tc>
          <w:tcPr>
            <w:tcW w:w="1418" w:type="dxa"/>
          </w:tcPr>
          <w:p w14:paraId="1F4DC193" w14:textId="77777777" w:rsidR="000120A2" w:rsidRPr="00327E1C" w:rsidRDefault="000120A2" w:rsidP="000120A2">
            <w:pPr>
              <w:spacing w:after="120"/>
              <w:rPr>
                <w:rFonts w:eastAsiaTheme="minorEastAsia"/>
                <w:lang w:val="en-US" w:eastAsia="zh-CN"/>
              </w:rPr>
            </w:pPr>
          </w:p>
        </w:tc>
        <w:tc>
          <w:tcPr>
            <w:tcW w:w="2409" w:type="dxa"/>
          </w:tcPr>
          <w:p w14:paraId="0507EAB0" w14:textId="77777777" w:rsidR="000120A2" w:rsidRPr="00327E1C" w:rsidRDefault="000120A2" w:rsidP="000120A2">
            <w:pPr>
              <w:spacing w:after="120"/>
              <w:rPr>
                <w:rFonts w:eastAsiaTheme="minorEastAsia"/>
                <w:lang w:val="en-US" w:eastAsia="zh-CN"/>
              </w:rPr>
            </w:pPr>
          </w:p>
        </w:tc>
        <w:tc>
          <w:tcPr>
            <w:tcW w:w="1698" w:type="dxa"/>
          </w:tcPr>
          <w:p w14:paraId="1BC323F4" w14:textId="77777777" w:rsidR="000120A2" w:rsidRPr="00327E1C" w:rsidRDefault="000120A2" w:rsidP="000120A2">
            <w:pPr>
              <w:spacing w:after="120"/>
              <w:rPr>
                <w:rFonts w:eastAsiaTheme="minorEastAsia"/>
                <w:lang w:val="en-US" w:eastAsia="zh-CN"/>
              </w:rPr>
            </w:pPr>
          </w:p>
        </w:tc>
      </w:tr>
      <w:tr w:rsidR="000120A2" w14:paraId="656DB02E" w14:textId="77777777">
        <w:tc>
          <w:tcPr>
            <w:tcW w:w="1424" w:type="dxa"/>
          </w:tcPr>
          <w:p w14:paraId="4641DDE4" w14:textId="77777777" w:rsidR="000120A2" w:rsidRPr="00327E1C" w:rsidRDefault="000120A2" w:rsidP="000120A2">
            <w:pPr>
              <w:spacing w:after="120"/>
              <w:rPr>
                <w:rFonts w:eastAsiaTheme="minorEastAsia"/>
                <w:lang w:eastAsia="zh-CN"/>
              </w:rPr>
            </w:pPr>
          </w:p>
        </w:tc>
        <w:tc>
          <w:tcPr>
            <w:tcW w:w="2682" w:type="dxa"/>
          </w:tcPr>
          <w:p w14:paraId="67EA3E01" w14:textId="77777777" w:rsidR="000120A2" w:rsidRPr="00327E1C" w:rsidRDefault="000120A2" w:rsidP="000120A2">
            <w:pPr>
              <w:spacing w:after="120"/>
              <w:rPr>
                <w:rFonts w:eastAsiaTheme="minorEastAsia"/>
                <w:i/>
                <w:lang w:val="en-US" w:eastAsia="zh-CN"/>
              </w:rPr>
            </w:pPr>
          </w:p>
        </w:tc>
        <w:tc>
          <w:tcPr>
            <w:tcW w:w="1418" w:type="dxa"/>
          </w:tcPr>
          <w:p w14:paraId="2059A5D3" w14:textId="77777777" w:rsidR="000120A2" w:rsidRPr="00327E1C" w:rsidRDefault="000120A2" w:rsidP="000120A2">
            <w:pPr>
              <w:spacing w:after="120"/>
              <w:rPr>
                <w:rFonts w:eastAsiaTheme="minorEastAsia"/>
                <w:i/>
                <w:lang w:val="en-US" w:eastAsia="zh-CN"/>
              </w:rPr>
            </w:pPr>
          </w:p>
        </w:tc>
        <w:tc>
          <w:tcPr>
            <w:tcW w:w="2409" w:type="dxa"/>
          </w:tcPr>
          <w:p w14:paraId="2A3B53FD" w14:textId="77777777" w:rsidR="000120A2" w:rsidRPr="00327E1C" w:rsidRDefault="000120A2" w:rsidP="000120A2">
            <w:pPr>
              <w:spacing w:after="120"/>
              <w:rPr>
                <w:rFonts w:eastAsiaTheme="minorEastAsia"/>
                <w:lang w:val="en-US" w:eastAsia="zh-CN"/>
              </w:rPr>
            </w:pPr>
          </w:p>
        </w:tc>
        <w:tc>
          <w:tcPr>
            <w:tcW w:w="1698" w:type="dxa"/>
          </w:tcPr>
          <w:p w14:paraId="4111DD90" w14:textId="77777777" w:rsidR="000120A2" w:rsidRPr="00327E1C" w:rsidRDefault="000120A2" w:rsidP="000120A2">
            <w:pPr>
              <w:spacing w:after="120"/>
              <w:rPr>
                <w:rFonts w:eastAsiaTheme="minorEastAsia"/>
                <w:i/>
                <w:lang w:val="en-US" w:eastAsia="zh-CN"/>
              </w:rPr>
            </w:pPr>
          </w:p>
        </w:tc>
      </w:tr>
    </w:tbl>
    <w:p w14:paraId="3C0CD0DE" w14:textId="77777777" w:rsidR="009A595B" w:rsidRDefault="009A595B">
      <w:pPr>
        <w:rPr>
          <w:lang w:eastAsia="ja-JP"/>
        </w:rPr>
      </w:pPr>
    </w:p>
    <w:p w14:paraId="52B5ADAA" w14:textId="77777777" w:rsidR="009A595B" w:rsidRDefault="00B52923">
      <w:pPr>
        <w:rPr>
          <w:rFonts w:eastAsiaTheme="minorEastAsia"/>
          <w:color w:val="0070C0"/>
          <w:lang w:val="en-US" w:eastAsia="zh-CN"/>
        </w:rPr>
      </w:pPr>
      <w:r>
        <w:rPr>
          <w:rFonts w:eastAsiaTheme="minorEastAsia"/>
          <w:color w:val="0070C0"/>
          <w:lang w:val="en-US" w:eastAsia="zh-CN"/>
        </w:rPr>
        <w:t>Notes:</w:t>
      </w:r>
    </w:p>
    <w:p w14:paraId="1ED42482" w14:textId="77777777" w:rsidR="009A595B" w:rsidRDefault="00B52923">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B894938" w14:textId="77777777" w:rsidR="009A595B" w:rsidRDefault="00B52923">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CCAD9CF" w14:textId="77777777" w:rsidR="009A595B" w:rsidRDefault="00B52923">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D12CCB1" w14:textId="77777777" w:rsidR="009A595B" w:rsidRDefault="00B52923">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5436AC2" w14:textId="77777777" w:rsidR="009A595B" w:rsidRDefault="00B52923">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66360C1" w14:textId="77777777" w:rsidR="009A595B" w:rsidRDefault="00B52923">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D83A282" w14:textId="77777777" w:rsidR="009A595B" w:rsidRDefault="009A595B">
      <w:pPr>
        <w:rPr>
          <w:rFonts w:eastAsiaTheme="minorEastAsia"/>
          <w:color w:val="0070C0"/>
          <w:lang w:val="en-US" w:eastAsia="zh-CN"/>
        </w:rPr>
      </w:pPr>
    </w:p>
    <w:p w14:paraId="7DFE1942" w14:textId="77777777" w:rsidR="009A595B" w:rsidRDefault="00B52923">
      <w:pPr>
        <w:pStyle w:val="2"/>
      </w:pPr>
      <w:r>
        <w:t xml:space="preserve">2nd </w:t>
      </w:r>
      <w:r>
        <w:rPr>
          <w:rFonts w:hint="eastAsia"/>
        </w:rPr>
        <w:t xml:space="preserve">round </w:t>
      </w:r>
    </w:p>
    <w:p w14:paraId="181BF67C" w14:textId="77777777" w:rsidR="009A595B" w:rsidRDefault="009A595B">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9A595B" w14:paraId="5764FB15" w14:textId="77777777">
        <w:tc>
          <w:tcPr>
            <w:tcW w:w="1424" w:type="dxa"/>
          </w:tcPr>
          <w:p w14:paraId="03CBB01E" w14:textId="77777777" w:rsidR="009A595B" w:rsidRDefault="00B5292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83023CC" w14:textId="77777777" w:rsidR="009A595B" w:rsidRDefault="00B52923">
            <w:pPr>
              <w:spacing w:after="120"/>
              <w:rPr>
                <w:b/>
                <w:bCs/>
                <w:color w:val="0070C0"/>
                <w:lang w:val="en-US" w:eastAsia="zh-CN"/>
              </w:rPr>
            </w:pPr>
            <w:r>
              <w:rPr>
                <w:b/>
                <w:bCs/>
                <w:color w:val="0070C0"/>
                <w:lang w:val="en-US" w:eastAsia="zh-CN"/>
              </w:rPr>
              <w:t>Title</w:t>
            </w:r>
          </w:p>
        </w:tc>
        <w:tc>
          <w:tcPr>
            <w:tcW w:w="1418" w:type="dxa"/>
          </w:tcPr>
          <w:p w14:paraId="29DA2C17" w14:textId="77777777" w:rsidR="009A595B" w:rsidRDefault="00B52923">
            <w:pPr>
              <w:spacing w:after="120"/>
              <w:rPr>
                <w:b/>
                <w:bCs/>
                <w:color w:val="0070C0"/>
                <w:lang w:val="en-US" w:eastAsia="zh-CN"/>
              </w:rPr>
            </w:pPr>
            <w:r>
              <w:rPr>
                <w:b/>
                <w:bCs/>
                <w:color w:val="0070C0"/>
                <w:lang w:val="en-US" w:eastAsia="zh-CN"/>
              </w:rPr>
              <w:t>Source</w:t>
            </w:r>
          </w:p>
        </w:tc>
        <w:tc>
          <w:tcPr>
            <w:tcW w:w="2409" w:type="dxa"/>
          </w:tcPr>
          <w:p w14:paraId="31DA462C" w14:textId="77777777" w:rsidR="009A595B" w:rsidRDefault="00B5292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DC2DB55" w14:textId="77777777" w:rsidR="009A595B" w:rsidRDefault="00B52923">
            <w:pPr>
              <w:spacing w:after="120"/>
              <w:rPr>
                <w:b/>
                <w:bCs/>
                <w:color w:val="0070C0"/>
                <w:lang w:val="en-US" w:eastAsia="zh-CN"/>
              </w:rPr>
            </w:pPr>
            <w:r>
              <w:rPr>
                <w:b/>
                <w:bCs/>
                <w:color w:val="0070C0"/>
                <w:lang w:val="en-US" w:eastAsia="zh-CN"/>
              </w:rPr>
              <w:t>Comments</w:t>
            </w:r>
          </w:p>
        </w:tc>
      </w:tr>
      <w:tr w:rsidR="009A595B" w14:paraId="0AD7DF13" w14:textId="77777777">
        <w:tc>
          <w:tcPr>
            <w:tcW w:w="1424" w:type="dxa"/>
          </w:tcPr>
          <w:p w14:paraId="58013F1A" w14:textId="77777777" w:rsidR="009A595B" w:rsidRDefault="00B52923">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42DEA68E" w14:textId="77777777" w:rsidR="009A595B" w:rsidRDefault="00B5292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2A874D1" w14:textId="77777777" w:rsidR="009A595B" w:rsidRDefault="00B52923">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39670F5" w14:textId="77777777" w:rsidR="009A595B" w:rsidRDefault="00B5292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D784ABB" w14:textId="77777777" w:rsidR="009A595B" w:rsidRDefault="009A595B">
            <w:pPr>
              <w:spacing w:after="120"/>
              <w:rPr>
                <w:rFonts w:eastAsiaTheme="minorEastAsia"/>
                <w:color w:val="0070C0"/>
                <w:lang w:val="en-US" w:eastAsia="zh-CN"/>
              </w:rPr>
            </w:pPr>
          </w:p>
        </w:tc>
      </w:tr>
      <w:tr w:rsidR="009A595B" w14:paraId="0B6AFE1C" w14:textId="77777777">
        <w:tc>
          <w:tcPr>
            <w:tcW w:w="1424" w:type="dxa"/>
          </w:tcPr>
          <w:p w14:paraId="16958830" w14:textId="77777777" w:rsidR="009A595B" w:rsidRDefault="00B52923">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01965A54" w14:textId="77777777" w:rsidR="009A595B" w:rsidRDefault="00B52923">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0140789" w14:textId="77777777" w:rsidR="009A595B" w:rsidRDefault="00B52923">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1B71BD08" w14:textId="77777777" w:rsidR="009A595B" w:rsidRDefault="00B5292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56DABF6" w14:textId="77777777" w:rsidR="009A595B" w:rsidRDefault="009A595B">
            <w:pPr>
              <w:spacing w:after="120"/>
              <w:rPr>
                <w:rFonts w:eastAsiaTheme="minorEastAsia"/>
                <w:color w:val="0070C0"/>
                <w:lang w:val="en-US" w:eastAsia="zh-CN"/>
              </w:rPr>
            </w:pPr>
          </w:p>
        </w:tc>
      </w:tr>
      <w:tr w:rsidR="009A595B" w14:paraId="45B2D71F" w14:textId="77777777">
        <w:tc>
          <w:tcPr>
            <w:tcW w:w="1424" w:type="dxa"/>
          </w:tcPr>
          <w:p w14:paraId="22A32C19" w14:textId="77777777" w:rsidR="009A595B" w:rsidRDefault="00B52923">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68DF9033" w14:textId="77777777" w:rsidR="009A595B" w:rsidRDefault="00B52923">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63ABDB8D" w14:textId="77777777" w:rsidR="009A595B" w:rsidRDefault="00B52923">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312A70F" w14:textId="77777777" w:rsidR="009A595B" w:rsidRDefault="00B5292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D9FC770" w14:textId="77777777" w:rsidR="009A595B" w:rsidRDefault="009A595B">
            <w:pPr>
              <w:spacing w:after="120"/>
              <w:rPr>
                <w:rFonts w:eastAsiaTheme="minorEastAsia"/>
                <w:color w:val="0070C0"/>
                <w:lang w:val="en-US" w:eastAsia="zh-CN"/>
              </w:rPr>
            </w:pPr>
          </w:p>
        </w:tc>
      </w:tr>
      <w:tr w:rsidR="009A595B" w14:paraId="1BC91CA8" w14:textId="77777777">
        <w:tc>
          <w:tcPr>
            <w:tcW w:w="1424" w:type="dxa"/>
          </w:tcPr>
          <w:p w14:paraId="78F3AC61" w14:textId="77777777" w:rsidR="009A595B" w:rsidRDefault="009A595B">
            <w:pPr>
              <w:spacing w:after="120"/>
              <w:rPr>
                <w:rFonts w:eastAsiaTheme="minorEastAsia"/>
                <w:color w:val="0070C0"/>
                <w:lang w:eastAsia="zh-CN"/>
              </w:rPr>
            </w:pPr>
          </w:p>
        </w:tc>
        <w:tc>
          <w:tcPr>
            <w:tcW w:w="2682" w:type="dxa"/>
          </w:tcPr>
          <w:p w14:paraId="37290990" w14:textId="77777777" w:rsidR="009A595B" w:rsidRDefault="009A595B">
            <w:pPr>
              <w:spacing w:after="120"/>
              <w:rPr>
                <w:rFonts w:eastAsiaTheme="minorEastAsia"/>
                <w:i/>
                <w:color w:val="0070C0"/>
                <w:lang w:val="en-US" w:eastAsia="zh-CN"/>
              </w:rPr>
            </w:pPr>
          </w:p>
        </w:tc>
        <w:tc>
          <w:tcPr>
            <w:tcW w:w="1418" w:type="dxa"/>
          </w:tcPr>
          <w:p w14:paraId="3C60AAC3" w14:textId="77777777" w:rsidR="009A595B" w:rsidRDefault="009A595B">
            <w:pPr>
              <w:spacing w:after="120"/>
              <w:rPr>
                <w:rFonts w:eastAsiaTheme="minorEastAsia"/>
                <w:i/>
                <w:color w:val="0070C0"/>
                <w:lang w:val="en-US" w:eastAsia="zh-CN"/>
              </w:rPr>
            </w:pPr>
          </w:p>
        </w:tc>
        <w:tc>
          <w:tcPr>
            <w:tcW w:w="2409" w:type="dxa"/>
          </w:tcPr>
          <w:p w14:paraId="6383BF53" w14:textId="77777777" w:rsidR="009A595B" w:rsidRDefault="009A595B">
            <w:pPr>
              <w:spacing w:after="120"/>
              <w:rPr>
                <w:rFonts w:eastAsiaTheme="minorEastAsia"/>
                <w:color w:val="0070C0"/>
                <w:lang w:val="en-US" w:eastAsia="zh-CN"/>
              </w:rPr>
            </w:pPr>
          </w:p>
        </w:tc>
        <w:tc>
          <w:tcPr>
            <w:tcW w:w="1698" w:type="dxa"/>
          </w:tcPr>
          <w:p w14:paraId="504FADBD" w14:textId="77777777" w:rsidR="009A595B" w:rsidRDefault="009A595B">
            <w:pPr>
              <w:spacing w:after="120"/>
              <w:rPr>
                <w:rFonts w:eastAsiaTheme="minorEastAsia"/>
                <w:i/>
                <w:color w:val="0070C0"/>
                <w:lang w:val="en-US" w:eastAsia="zh-CN"/>
              </w:rPr>
            </w:pPr>
          </w:p>
        </w:tc>
      </w:tr>
    </w:tbl>
    <w:p w14:paraId="0D5D0937" w14:textId="77777777" w:rsidR="009A595B" w:rsidRDefault="009A595B">
      <w:pPr>
        <w:rPr>
          <w:rFonts w:eastAsiaTheme="minorEastAsia"/>
          <w:color w:val="0070C0"/>
          <w:lang w:val="en-US" w:eastAsia="zh-CN"/>
        </w:rPr>
      </w:pPr>
    </w:p>
    <w:p w14:paraId="45372E97" w14:textId="77777777" w:rsidR="009A595B" w:rsidRDefault="00B52923">
      <w:pPr>
        <w:rPr>
          <w:rFonts w:eastAsiaTheme="minorEastAsia"/>
          <w:color w:val="0070C0"/>
          <w:lang w:val="en-US" w:eastAsia="zh-CN"/>
        </w:rPr>
      </w:pPr>
      <w:r>
        <w:rPr>
          <w:rFonts w:eastAsiaTheme="minorEastAsia"/>
          <w:color w:val="0070C0"/>
          <w:lang w:val="en-US" w:eastAsia="zh-CN"/>
        </w:rPr>
        <w:t>Notes:</w:t>
      </w:r>
    </w:p>
    <w:p w14:paraId="710325C1" w14:textId="77777777" w:rsidR="009A595B" w:rsidRDefault="00B52923">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0CC4138" w14:textId="77777777" w:rsidR="009A595B" w:rsidRDefault="00B52923">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6EECE98" w14:textId="77777777" w:rsidR="009A595B" w:rsidRDefault="00B52923">
      <w:pPr>
        <w:pStyle w:val="afc"/>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278817A" w14:textId="77777777" w:rsidR="009A595B" w:rsidRDefault="00B52923">
      <w:pPr>
        <w:pStyle w:val="afc"/>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40BDA26" w14:textId="77777777" w:rsidR="009A595B" w:rsidRDefault="00B52923">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5BC9974" w14:textId="77777777" w:rsidR="009A595B" w:rsidRDefault="00B52923">
      <w:pPr>
        <w:pStyle w:val="1"/>
        <w:numPr>
          <w:ilvl w:val="0"/>
          <w:numId w:val="0"/>
        </w:numPr>
        <w:rPr>
          <w:lang w:val="en-US" w:eastAsia="ja-JP"/>
        </w:rPr>
      </w:pPr>
      <w:r>
        <w:rPr>
          <w:rFonts w:hint="eastAsia"/>
          <w:lang w:val="en-US" w:eastAsia="ja-JP"/>
        </w:rPr>
        <w:t>Annex</w:t>
      </w:r>
      <w:r>
        <w:rPr>
          <w:lang w:val="en-US" w:eastAsia="ja-JP"/>
        </w:rPr>
        <w:t xml:space="preserve"> 1 Contact information</w:t>
      </w:r>
    </w:p>
    <w:p w14:paraId="3F57D314" w14:textId="77777777" w:rsidR="009A595B" w:rsidRDefault="00B52923">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9A595B" w14:paraId="0A9276F4" w14:textId="77777777">
        <w:tc>
          <w:tcPr>
            <w:tcW w:w="3210" w:type="dxa"/>
          </w:tcPr>
          <w:p w14:paraId="27497B3C" w14:textId="77777777" w:rsidR="009A595B" w:rsidRPr="00327E1C" w:rsidRDefault="00B52923">
            <w:pPr>
              <w:spacing w:after="120"/>
              <w:rPr>
                <w:rFonts w:eastAsiaTheme="minorEastAsia"/>
                <w:b/>
                <w:bCs/>
                <w:lang w:val="en-US" w:eastAsia="zh-CN"/>
              </w:rPr>
            </w:pPr>
            <w:r w:rsidRPr="00327E1C">
              <w:rPr>
                <w:rFonts w:eastAsiaTheme="minorEastAsia"/>
                <w:b/>
                <w:bCs/>
                <w:lang w:val="en-US" w:eastAsia="zh-CN"/>
              </w:rPr>
              <w:t>Company</w:t>
            </w:r>
          </w:p>
        </w:tc>
        <w:tc>
          <w:tcPr>
            <w:tcW w:w="3210" w:type="dxa"/>
          </w:tcPr>
          <w:p w14:paraId="490985E3" w14:textId="77777777" w:rsidR="009A595B" w:rsidRPr="00327E1C" w:rsidRDefault="00B52923">
            <w:pPr>
              <w:spacing w:after="120"/>
              <w:rPr>
                <w:rFonts w:eastAsiaTheme="minorEastAsia"/>
                <w:b/>
                <w:bCs/>
                <w:lang w:val="en-US" w:eastAsia="zh-CN"/>
              </w:rPr>
            </w:pPr>
            <w:r w:rsidRPr="00327E1C">
              <w:rPr>
                <w:rFonts w:eastAsiaTheme="minorEastAsia"/>
                <w:b/>
                <w:bCs/>
                <w:lang w:val="en-US" w:eastAsia="zh-CN"/>
              </w:rPr>
              <w:t>Name</w:t>
            </w:r>
          </w:p>
        </w:tc>
        <w:tc>
          <w:tcPr>
            <w:tcW w:w="3211" w:type="dxa"/>
          </w:tcPr>
          <w:p w14:paraId="0D622E2F" w14:textId="77777777" w:rsidR="009A595B" w:rsidRPr="00327E1C" w:rsidRDefault="00B52923">
            <w:pPr>
              <w:spacing w:after="120"/>
              <w:rPr>
                <w:rFonts w:eastAsiaTheme="minorEastAsia"/>
                <w:b/>
                <w:bCs/>
                <w:lang w:val="en-US" w:eastAsia="zh-CN"/>
              </w:rPr>
            </w:pPr>
            <w:r w:rsidRPr="00327E1C">
              <w:rPr>
                <w:rFonts w:eastAsiaTheme="minorEastAsia"/>
                <w:b/>
                <w:bCs/>
                <w:lang w:val="en-US" w:eastAsia="zh-CN"/>
              </w:rPr>
              <w:t>Email address</w:t>
            </w:r>
          </w:p>
        </w:tc>
      </w:tr>
      <w:tr w:rsidR="009A595B" w14:paraId="13051C9F" w14:textId="77777777">
        <w:tc>
          <w:tcPr>
            <w:tcW w:w="3210" w:type="dxa"/>
          </w:tcPr>
          <w:p w14:paraId="2FEA12C2" w14:textId="77777777" w:rsidR="009A595B" w:rsidRPr="00327E1C" w:rsidRDefault="00B52923">
            <w:pPr>
              <w:spacing w:after="120"/>
              <w:rPr>
                <w:rFonts w:eastAsiaTheme="minorEastAsia"/>
                <w:lang w:val="en-US" w:eastAsia="zh-CN"/>
              </w:rPr>
            </w:pPr>
            <w:r w:rsidRPr="00327E1C">
              <w:rPr>
                <w:rFonts w:eastAsiaTheme="minorEastAsia" w:hint="eastAsia"/>
                <w:lang w:val="en-US" w:eastAsia="zh-CN"/>
              </w:rPr>
              <w:t>S</w:t>
            </w:r>
            <w:r w:rsidRPr="00327E1C">
              <w:rPr>
                <w:rFonts w:eastAsiaTheme="minorEastAsia"/>
                <w:lang w:val="en-US" w:eastAsia="zh-CN"/>
              </w:rPr>
              <w:t>amsung</w:t>
            </w:r>
          </w:p>
        </w:tc>
        <w:tc>
          <w:tcPr>
            <w:tcW w:w="3210" w:type="dxa"/>
          </w:tcPr>
          <w:p w14:paraId="41DE6515" w14:textId="77777777" w:rsidR="009A595B" w:rsidRPr="00327E1C" w:rsidRDefault="00B52923">
            <w:pPr>
              <w:spacing w:after="120"/>
              <w:rPr>
                <w:rFonts w:eastAsiaTheme="minorEastAsia"/>
                <w:lang w:val="en-US" w:eastAsia="zh-CN"/>
              </w:rPr>
            </w:pPr>
            <w:r w:rsidRPr="00327E1C">
              <w:rPr>
                <w:rFonts w:eastAsiaTheme="minorEastAsia"/>
                <w:lang w:val="en-US" w:eastAsia="zh-CN"/>
              </w:rPr>
              <w:t>Runsen TANG</w:t>
            </w:r>
          </w:p>
        </w:tc>
        <w:tc>
          <w:tcPr>
            <w:tcW w:w="3211" w:type="dxa"/>
          </w:tcPr>
          <w:p w14:paraId="0BD8B0D9" w14:textId="77777777" w:rsidR="009A595B" w:rsidRPr="00327E1C" w:rsidRDefault="00B52923">
            <w:pPr>
              <w:spacing w:after="120"/>
              <w:rPr>
                <w:rFonts w:eastAsiaTheme="minorEastAsia"/>
                <w:lang w:val="en-US" w:eastAsia="zh-CN"/>
              </w:rPr>
            </w:pPr>
            <w:r w:rsidRPr="00327E1C">
              <w:rPr>
                <w:rFonts w:eastAsiaTheme="minorEastAsia"/>
                <w:lang w:val="en-US" w:eastAsia="zh-CN"/>
              </w:rPr>
              <w:t>Runsen.tang@samsung.com</w:t>
            </w:r>
          </w:p>
        </w:tc>
      </w:tr>
      <w:tr w:rsidR="00F714BD" w14:paraId="6BA08A36" w14:textId="77777777">
        <w:tc>
          <w:tcPr>
            <w:tcW w:w="3210" w:type="dxa"/>
          </w:tcPr>
          <w:p w14:paraId="0238082B" w14:textId="765C83EE" w:rsidR="00F714BD" w:rsidRPr="00327E1C" w:rsidRDefault="00F714BD">
            <w:pPr>
              <w:spacing w:after="120"/>
              <w:rPr>
                <w:rFonts w:eastAsiaTheme="minorEastAsia"/>
                <w:lang w:val="en-US" w:eastAsia="zh-CN"/>
              </w:rPr>
            </w:pPr>
            <w:r w:rsidRPr="00327E1C">
              <w:rPr>
                <w:rFonts w:eastAsiaTheme="minorEastAsia"/>
                <w:lang w:val="en-US" w:eastAsia="zh-CN"/>
              </w:rPr>
              <w:t>Hughes/EchoStar</w:t>
            </w:r>
          </w:p>
        </w:tc>
        <w:tc>
          <w:tcPr>
            <w:tcW w:w="3210" w:type="dxa"/>
          </w:tcPr>
          <w:p w14:paraId="3A9E1377" w14:textId="54F32D64" w:rsidR="00F714BD" w:rsidRPr="00327E1C" w:rsidRDefault="00F714BD">
            <w:pPr>
              <w:spacing w:after="120"/>
              <w:rPr>
                <w:rFonts w:eastAsiaTheme="minorEastAsia"/>
                <w:lang w:val="en-US" w:eastAsia="zh-CN"/>
              </w:rPr>
            </w:pPr>
            <w:r w:rsidRPr="00327E1C">
              <w:rPr>
                <w:rFonts w:eastAsiaTheme="minorEastAsia"/>
                <w:lang w:val="en-US" w:eastAsia="zh-CN"/>
              </w:rPr>
              <w:t>Munira JAFFAR</w:t>
            </w:r>
          </w:p>
        </w:tc>
        <w:tc>
          <w:tcPr>
            <w:tcW w:w="3211" w:type="dxa"/>
          </w:tcPr>
          <w:p w14:paraId="5D5D9EC3" w14:textId="0249CDC1" w:rsidR="00F714BD" w:rsidRPr="00327E1C" w:rsidRDefault="00F714BD">
            <w:pPr>
              <w:spacing w:after="120"/>
              <w:rPr>
                <w:rFonts w:eastAsiaTheme="minorEastAsia"/>
                <w:lang w:val="en-US" w:eastAsia="zh-CN"/>
              </w:rPr>
            </w:pPr>
            <w:r w:rsidRPr="00327E1C">
              <w:rPr>
                <w:rFonts w:eastAsiaTheme="minorEastAsia"/>
                <w:lang w:val="en-US" w:eastAsia="zh-CN"/>
              </w:rPr>
              <w:t>Munira.Jaffar@echostar.com</w:t>
            </w:r>
          </w:p>
        </w:tc>
      </w:tr>
      <w:tr w:rsidR="00795FD7" w14:paraId="275FA89F" w14:textId="77777777">
        <w:tc>
          <w:tcPr>
            <w:tcW w:w="3210" w:type="dxa"/>
          </w:tcPr>
          <w:p w14:paraId="400BC7EA" w14:textId="23D4624B" w:rsidR="00795FD7" w:rsidRPr="00327E1C" w:rsidRDefault="00795FD7" w:rsidP="00795FD7">
            <w:pPr>
              <w:spacing w:after="120"/>
              <w:rPr>
                <w:rFonts w:eastAsiaTheme="minorEastAsia"/>
                <w:lang w:val="en-US" w:eastAsia="zh-CN"/>
              </w:rPr>
            </w:pPr>
            <w:r w:rsidRPr="00327E1C">
              <w:rPr>
                <w:rFonts w:eastAsiaTheme="minorEastAsia"/>
                <w:lang w:val="en-US" w:eastAsia="zh-CN"/>
              </w:rPr>
              <w:t>THALES</w:t>
            </w:r>
          </w:p>
        </w:tc>
        <w:tc>
          <w:tcPr>
            <w:tcW w:w="3210" w:type="dxa"/>
          </w:tcPr>
          <w:p w14:paraId="1F01455C" w14:textId="25CB8A0D" w:rsidR="00795FD7" w:rsidRPr="00327E1C" w:rsidRDefault="00795FD7" w:rsidP="00795FD7">
            <w:pPr>
              <w:spacing w:after="120"/>
              <w:rPr>
                <w:rFonts w:eastAsiaTheme="minorEastAsia"/>
                <w:lang w:val="en-US" w:eastAsia="zh-CN"/>
              </w:rPr>
            </w:pPr>
            <w:bookmarkStart w:id="12" w:name="OLE_LINK1"/>
            <w:bookmarkStart w:id="13" w:name="OLE_LINK2"/>
            <w:r w:rsidRPr="00327E1C">
              <w:rPr>
                <w:rFonts w:eastAsiaTheme="minorEastAsia"/>
                <w:lang w:val="en-US" w:eastAsia="zh-CN"/>
              </w:rPr>
              <w:t>Dorin PANAITOPOL</w:t>
            </w:r>
            <w:bookmarkEnd w:id="12"/>
            <w:bookmarkEnd w:id="13"/>
          </w:p>
        </w:tc>
        <w:tc>
          <w:tcPr>
            <w:tcW w:w="3211" w:type="dxa"/>
          </w:tcPr>
          <w:p w14:paraId="0ECE9CBD" w14:textId="77777777" w:rsidR="00795FD7" w:rsidRPr="00327E1C" w:rsidRDefault="00795FD7" w:rsidP="00795FD7">
            <w:pPr>
              <w:spacing w:after="120"/>
              <w:rPr>
                <w:rFonts w:eastAsiaTheme="minorEastAsia"/>
                <w:lang w:val="en-US" w:eastAsia="zh-CN"/>
              </w:rPr>
            </w:pPr>
          </w:p>
        </w:tc>
      </w:tr>
    </w:tbl>
    <w:p w14:paraId="4627C48C" w14:textId="77777777" w:rsidR="009A595B" w:rsidRDefault="009A595B">
      <w:pPr>
        <w:rPr>
          <w:rFonts w:eastAsia="Yu Mincho"/>
          <w:lang w:val="en-US" w:eastAsia="ja-JP"/>
        </w:rPr>
      </w:pPr>
    </w:p>
    <w:p w14:paraId="7EABFEF4" w14:textId="77777777" w:rsidR="009A595B" w:rsidRDefault="00B52923">
      <w:pPr>
        <w:rPr>
          <w:rFonts w:eastAsiaTheme="minorEastAsia"/>
          <w:color w:val="0070C0"/>
          <w:lang w:val="en-US" w:eastAsia="zh-CN"/>
        </w:rPr>
      </w:pPr>
      <w:r>
        <w:rPr>
          <w:rFonts w:eastAsiaTheme="minorEastAsia"/>
          <w:color w:val="0070C0"/>
          <w:lang w:val="en-US" w:eastAsia="zh-CN"/>
        </w:rPr>
        <w:t>Note:</w:t>
      </w:r>
    </w:p>
    <w:p w14:paraId="2760DD83" w14:textId="77777777" w:rsidR="009A595B" w:rsidRDefault="00B52923">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A1EC2A1" w14:textId="77777777" w:rsidR="009A595B" w:rsidRDefault="00B52923">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91D84BD" w14:textId="77777777" w:rsidR="009A595B" w:rsidRDefault="00B52923">
      <w:pPr>
        <w:pStyle w:val="1"/>
        <w:numPr>
          <w:ilvl w:val="0"/>
          <w:numId w:val="0"/>
        </w:numPr>
        <w:rPr>
          <w:lang w:val="en-US" w:eastAsia="ja-JP"/>
        </w:rPr>
      </w:pPr>
      <w:r>
        <w:rPr>
          <w:rFonts w:hint="eastAsia"/>
          <w:lang w:val="en-US" w:eastAsia="ja-JP"/>
        </w:rPr>
        <w:t>Annex</w:t>
      </w:r>
      <w:r>
        <w:rPr>
          <w:lang w:val="en-US" w:eastAsia="ja-JP"/>
        </w:rPr>
        <w:t xml:space="preserve"> 2 TDOC list for Agenda Item 8.13.2</w:t>
      </w:r>
    </w:p>
    <w:p w14:paraId="1C7A0FDE" w14:textId="4F1ED365" w:rsidR="009A595B" w:rsidRDefault="00B52923">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total of 21 TDOCs have been received for this agenda and listed as below. </w:t>
      </w:r>
    </w:p>
    <w:tbl>
      <w:tblPr>
        <w:tblStyle w:val="af3"/>
        <w:tblW w:w="0" w:type="auto"/>
        <w:tblLayout w:type="fixed"/>
        <w:tblLook w:val="04A0" w:firstRow="1" w:lastRow="0" w:firstColumn="1" w:lastColumn="0" w:noHBand="0" w:noVBand="1"/>
      </w:tblPr>
      <w:tblGrid>
        <w:gridCol w:w="1129"/>
        <w:gridCol w:w="3261"/>
        <w:gridCol w:w="1275"/>
        <w:gridCol w:w="993"/>
        <w:gridCol w:w="1134"/>
        <w:gridCol w:w="850"/>
        <w:gridCol w:w="989"/>
      </w:tblGrid>
      <w:tr w:rsidR="009A595B" w14:paraId="1B779C8C" w14:textId="77777777">
        <w:trPr>
          <w:trHeight w:val="450"/>
        </w:trPr>
        <w:tc>
          <w:tcPr>
            <w:tcW w:w="1129" w:type="dxa"/>
            <w:vAlign w:val="center"/>
          </w:tcPr>
          <w:p w14:paraId="11BF7CE3" w14:textId="77777777" w:rsidR="009A595B" w:rsidRDefault="00B52923">
            <w:pPr>
              <w:spacing w:after="0"/>
              <w:jc w:val="center"/>
              <w:rPr>
                <w:rFonts w:eastAsiaTheme="minorEastAsia"/>
                <w:b/>
                <w:bCs/>
                <w:i/>
                <w:sz w:val="18"/>
                <w:szCs w:val="18"/>
                <w:lang w:eastAsia="zh-CN"/>
              </w:rPr>
            </w:pPr>
            <w:r>
              <w:rPr>
                <w:rFonts w:eastAsiaTheme="minorEastAsia" w:hint="eastAsia"/>
                <w:b/>
                <w:bCs/>
                <w:i/>
                <w:sz w:val="18"/>
                <w:szCs w:val="18"/>
                <w:lang w:eastAsia="zh-CN"/>
              </w:rPr>
              <w:t>T</w:t>
            </w:r>
            <w:r>
              <w:rPr>
                <w:rFonts w:eastAsiaTheme="minorEastAsia"/>
                <w:b/>
                <w:bCs/>
                <w:i/>
                <w:sz w:val="18"/>
                <w:szCs w:val="18"/>
                <w:lang w:eastAsia="zh-CN"/>
              </w:rPr>
              <w:t>Doc No.</w:t>
            </w:r>
          </w:p>
        </w:tc>
        <w:tc>
          <w:tcPr>
            <w:tcW w:w="3261" w:type="dxa"/>
            <w:vAlign w:val="center"/>
          </w:tcPr>
          <w:p w14:paraId="7A26BDA5" w14:textId="77777777" w:rsidR="009A595B" w:rsidRDefault="00B52923">
            <w:pPr>
              <w:spacing w:after="0"/>
              <w:jc w:val="center"/>
              <w:rPr>
                <w:rFonts w:eastAsiaTheme="minorEastAsia"/>
                <w:b/>
                <w:i/>
                <w:sz w:val="18"/>
                <w:szCs w:val="18"/>
                <w:lang w:eastAsia="zh-CN"/>
              </w:rPr>
            </w:pPr>
            <w:r>
              <w:rPr>
                <w:rFonts w:eastAsiaTheme="minorEastAsia" w:hint="eastAsia"/>
                <w:b/>
                <w:i/>
                <w:sz w:val="18"/>
                <w:szCs w:val="18"/>
                <w:lang w:eastAsia="zh-CN"/>
              </w:rPr>
              <w:t>T</w:t>
            </w:r>
            <w:r>
              <w:rPr>
                <w:rFonts w:eastAsiaTheme="minorEastAsia"/>
                <w:b/>
                <w:i/>
                <w:sz w:val="18"/>
                <w:szCs w:val="18"/>
                <w:lang w:eastAsia="zh-CN"/>
              </w:rPr>
              <w:t>itle</w:t>
            </w:r>
          </w:p>
        </w:tc>
        <w:tc>
          <w:tcPr>
            <w:tcW w:w="1275" w:type="dxa"/>
            <w:vAlign w:val="center"/>
          </w:tcPr>
          <w:p w14:paraId="3B465116" w14:textId="77777777" w:rsidR="009A595B" w:rsidRDefault="00B52923">
            <w:pPr>
              <w:spacing w:after="0"/>
              <w:jc w:val="center"/>
              <w:rPr>
                <w:rFonts w:eastAsiaTheme="minorEastAsia"/>
                <w:b/>
                <w:i/>
                <w:sz w:val="18"/>
                <w:szCs w:val="18"/>
                <w:lang w:eastAsia="zh-CN"/>
              </w:rPr>
            </w:pPr>
            <w:r>
              <w:rPr>
                <w:rFonts w:eastAsiaTheme="minorEastAsia"/>
                <w:b/>
                <w:i/>
                <w:sz w:val="18"/>
                <w:szCs w:val="18"/>
                <w:lang w:eastAsia="zh-CN"/>
              </w:rPr>
              <w:t>Source</w:t>
            </w:r>
          </w:p>
        </w:tc>
        <w:tc>
          <w:tcPr>
            <w:tcW w:w="993" w:type="dxa"/>
            <w:vAlign w:val="center"/>
          </w:tcPr>
          <w:p w14:paraId="13A1936F" w14:textId="77777777" w:rsidR="009A595B" w:rsidRDefault="00B52923">
            <w:pPr>
              <w:spacing w:after="0"/>
              <w:jc w:val="center"/>
              <w:rPr>
                <w:rFonts w:eastAsiaTheme="minorEastAsia"/>
                <w:b/>
                <w:i/>
                <w:sz w:val="18"/>
                <w:szCs w:val="18"/>
                <w:lang w:eastAsia="zh-CN"/>
              </w:rPr>
            </w:pPr>
            <w:r>
              <w:rPr>
                <w:rFonts w:eastAsiaTheme="minorEastAsia" w:hint="eastAsia"/>
                <w:b/>
                <w:i/>
                <w:sz w:val="18"/>
                <w:szCs w:val="18"/>
                <w:lang w:eastAsia="zh-CN"/>
              </w:rPr>
              <w:t>T</w:t>
            </w:r>
            <w:r>
              <w:rPr>
                <w:rFonts w:eastAsiaTheme="minorEastAsia"/>
                <w:b/>
                <w:i/>
                <w:sz w:val="18"/>
                <w:szCs w:val="18"/>
                <w:lang w:eastAsia="zh-CN"/>
              </w:rPr>
              <w:t>ype</w:t>
            </w:r>
          </w:p>
        </w:tc>
        <w:tc>
          <w:tcPr>
            <w:tcW w:w="1134" w:type="dxa"/>
            <w:vAlign w:val="center"/>
          </w:tcPr>
          <w:p w14:paraId="38A1C604" w14:textId="77777777" w:rsidR="009A595B" w:rsidRDefault="00B52923">
            <w:pPr>
              <w:spacing w:after="0"/>
              <w:jc w:val="center"/>
              <w:rPr>
                <w:rFonts w:eastAsiaTheme="minorEastAsia"/>
                <w:b/>
                <w:i/>
                <w:sz w:val="18"/>
                <w:szCs w:val="18"/>
                <w:lang w:eastAsia="zh-CN"/>
              </w:rPr>
            </w:pPr>
            <w:r>
              <w:rPr>
                <w:rFonts w:eastAsiaTheme="minorEastAsia" w:hint="eastAsia"/>
                <w:b/>
                <w:i/>
                <w:sz w:val="18"/>
                <w:szCs w:val="18"/>
                <w:lang w:eastAsia="zh-CN"/>
              </w:rPr>
              <w:t>F</w:t>
            </w:r>
            <w:r>
              <w:rPr>
                <w:rFonts w:eastAsiaTheme="minorEastAsia"/>
                <w:b/>
                <w:i/>
                <w:sz w:val="18"/>
                <w:szCs w:val="18"/>
                <w:lang w:eastAsia="zh-CN"/>
              </w:rPr>
              <w:t>or</w:t>
            </w:r>
          </w:p>
        </w:tc>
        <w:tc>
          <w:tcPr>
            <w:tcW w:w="850" w:type="dxa"/>
            <w:vAlign w:val="center"/>
          </w:tcPr>
          <w:p w14:paraId="3136663D" w14:textId="77777777" w:rsidR="009A595B" w:rsidRDefault="00B52923">
            <w:pPr>
              <w:spacing w:after="0"/>
              <w:jc w:val="center"/>
              <w:rPr>
                <w:rFonts w:eastAsiaTheme="minorEastAsia"/>
                <w:b/>
                <w:i/>
                <w:sz w:val="18"/>
                <w:szCs w:val="18"/>
                <w:lang w:eastAsia="zh-CN"/>
              </w:rPr>
            </w:pPr>
            <w:r>
              <w:rPr>
                <w:rFonts w:eastAsiaTheme="minorEastAsia" w:hint="eastAsia"/>
                <w:b/>
                <w:i/>
                <w:sz w:val="18"/>
                <w:szCs w:val="18"/>
                <w:lang w:eastAsia="zh-CN"/>
              </w:rPr>
              <w:t>A</w:t>
            </w:r>
            <w:r>
              <w:rPr>
                <w:rFonts w:eastAsiaTheme="minorEastAsia"/>
                <w:b/>
                <w:i/>
                <w:sz w:val="18"/>
                <w:szCs w:val="18"/>
                <w:lang w:eastAsia="zh-CN"/>
              </w:rPr>
              <w:t>genda Item</w:t>
            </w:r>
          </w:p>
        </w:tc>
        <w:tc>
          <w:tcPr>
            <w:tcW w:w="989" w:type="dxa"/>
            <w:vAlign w:val="center"/>
          </w:tcPr>
          <w:p w14:paraId="0EFD0363" w14:textId="77777777" w:rsidR="009A595B" w:rsidRDefault="00B52923">
            <w:pPr>
              <w:spacing w:after="0"/>
              <w:jc w:val="center"/>
              <w:rPr>
                <w:rFonts w:eastAsiaTheme="minorEastAsia"/>
                <w:b/>
                <w:bCs/>
                <w:i/>
                <w:sz w:val="18"/>
                <w:szCs w:val="18"/>
                <w:lang w:eastAsia="zh-CN"/>
              </w:rPr>
            </w:pPr>
            <w:r>
              <w:rPr>
                <w:rFonts w:eastAsiaTheme="minorEastAsia" w:hint="eastAsia"/>
                <w:b/>
                <w:bCs/>
                <w:i/>
                <w:sz w:val="18"/>
                <w:szCs w:val="18"/>
                <w:lang w:eastAsia="zh-CN"/>
              </w:rPr>
              <w:t>S</w:t>
            </w:r>
            <w:r>
              <w:rPr>
                <w:rFonts w:eastAsiaTheme="minorEastAsia"/>
                <w:b/>
                <w:bCs/>
                <w:i/>
                <w:sz w:val="18"/>
                <w:szCs w:val="18"/>
                <w:lang w:eastAsia="zh-CN"/>
              </w:rPr>
              <w:t>tatus</w:t>
            </w:r>
          </w:p>
        </w:tc>
      </w:tr>
      <w:tr w:rsidR="009A595B" w14:paraId="27105601" w14:textId="77777777">
        <w:trPr>
          <w:trHeight w:val="450"/>
        </w:trPr>
        <w:tc>
          <w:tcPr>
            <w:tcW w:w="1129" w:type="dxa"/>
          </w:tcPr>
          <w:p w14:paraId="56BD6772" w14:textId="77777777" w:rsidR="009A595B" w:rsidRPr="007B56F5" w:rsidRDefault="00B52923">
            <w:pPr>
              <w:spacing w:after="0"/>
              <w:rPr>
                <w:rFonts w:eastAsiaTheme="minorEastAsia"/>
                <w:bCs/>
                <w:sz w:val="18"/>
                <w:szCs w:val="18"/>
                <w:lang w:eastAsia="zh-CN"/>
              </w:rPr>
            </w:pPr>
            <w:r w:rsidRPr="007B56F5">
              <w:rPr>
                <w:sz w:val="18"/>
                <w:szCs w:val="18"/>
              </w:rPr>
              <w:t>R4-2117384</w:t>
            </w:r>
          </w:p>
        </w:tc>
        <w:tc>
          <w:tcPr>
            <w:tcW w:w="3261" w:type="dxa"/>
          </w:tcPr>
          <w:p w14:paraId="3B367048" w14:textId="77777777" w:rsidR="009A595B" w:rsidRPr="007B56F5" w:rsidRDefault="00B52923">
            <w:pPr>
              <w:spacing w:after="0"/>
              <w:rPr>
                <w:rFonts w:eastAsiaTheme="minorEastAsia"/>
                <w:sz w:val="18"/>
                <w:szCs w:val="18"/>
                <w:lang w:eastAsia="zh-CN"/>
              </w:rPr>
            </w:pPr>
            <w:r w:rsidRPr="007B56F5">
              <w:rPr>
                <w:sz w:val="18"/>
                <w:szCs w:val="18"/>
              </w:rPr>
              <w:t>Co-existence simulation results for NTN &lt;--&gt; TN scenarios</w:t>
            </w:r>
          </w:p>
        </w:tc>
        <w:tc>
          <w:tcPr>
            <w:tcW w:w="1275" w:type="dxa"/>
          </w:tcPr>
          <w:p w14:paraId="327E5B44" w14:textId="77777777" w:rsidR="009A595B" w:rsidRPr="007B56F5" w:rsidRDefault="00B52923">
            <w:pPr>
              <w:spacing w:after="0"/>
              <w:rPr>
                <w:rFonts w:eastAsiaTheme="minorEastAsia"/>
                <w:sz w:val="18"/>
                <w:szCs w:val="18"/>
                <w:lang w:eastAsia="zh-CN"/>
              </w:rPr>
            </w:pPr>
            <w:r w:rsidRPr="007B56F5">
              <w:rPr>
                <w:sz w:val="18"/>
                <w:szCs w:val="18"/>
              </w:rPr>
              <w:t>CATT</w:t>
            </w:r>
          </w:p>
        </w:tc>
        <w:tc>
          <w:tcPr>
            <w:tcW w:w="993" w:type="dxa"/>
          </w:tcPr>
          <w:p w14:paraId="348002C4" w14:textId="77777777" w:rsidR="009A595B" w:rsidRPr="007B56F5" w:rsidRDefault="00B52923">
            <w:pPr>
              <w:spacing w:after="0"/>
              <w:rPr>
                <w:rFonts w:eastAsiaTheme="minorEastAsia"/>
                <w:sz w:val="18"/>
                <w:szCs w:val="18"/>
                <w:lang w:eastAsia="zh-CN"/>
              </w:rPr>
            </w:pPr>
            <w:r w:rsidRPr="007B56F5">
              <w:rPr>
                <w:sz w:val="18"/>
                <w:szCs w:val="18"/>
              </w:rPr>
              <w:t>discussion</w:t>
            </w:r>
          </w:p>
        </w:tc>
        <w:tc>
          <w:tcPr>
            <w:tcW w:w="1134" w:type="dxa"/>
          </w:tcPr>
          <w:p w14:paraId="2DF6E27C" w14:textId="77777777" w:rsidR="009A595B" w:rsidRPr="007B56F5" w:rsidRDefault="00B52923">
            <w:pPr>
              <w:spacing w:after="0"/>
              <w:rPr>
                <w:rFonts w:eastAsiaTheme="minorEastAsia"/>
                <w:sz w:val="18"/>
                <w:szCs w:val="18"/>
                <w:lang w:eastAsia="zh-CN"/>
              </w:rPr>
            </w:pPr>
            <w:r w:rsidRPr="007B56F5">
              <w:rPr>
                <w:sz w:val="18"/>
                <w:szCs w:val="18"/>
              </w:rPr>
              <w:t>Discussion</w:t>
            </w:r>
          </w:p>
        </w:tc>
        <w:tc>
          <w:tcPr>
            <w:tcW w:w="850" w:type="dxa"/>
          </w:tcPr>
          <w:p w14:paraId="735B7B3F" w14:textId="77777777" w:rsidR="009A595B" w:rsidRPr="007B56F5" w:rsidRDefault="00B52923">
            <w:pPr>
              <w:spacing w:after="0"/>
              <w:rPr>
                <w:rFonts w:eastAsiaTheme="minorEastAsia"/>
                <w:sz w:val="18"/>
                <w:szCs w:val="18"/>
                <w:lang w:eastAsia="zh-CN"/>
              </w:rPr>
            </w:pPr>
            <w:r w:rsidRPr="007B56F5">
              <w:rPr>
                <w:sz w:val="18"/>
                <w:szCs w:val="18"/>
              </w:rPr>
              <w:t>8.13.2.1</w:t>
            </w:r>
          </w:p>
        </w:tc>
        <w:tc>
          <w:tcPr>
            <w:tcW w:w="989" w:type="dxa"/>
          </w:tcPr>
          <w:p w14:paraId="179415AD" w14:textId="77777777" w:rsidR="009A595B" w:rsidRPr="007B56F5" w:rsidRDefault="00B52923">
            <w:pPr>
              <w:spacing w:after="0"/>
              <w:rPr>
                <w:rFonts w:eastAsiaTheme="minorEastAsia"/>
                <w:bCs/>
                <w:sz w:val="18"/>
                <w:szCs w:val="18"/>
                <w:lang w:eastAsia="zh-CN"/>
              </w:rPr>
            </w:pPr>
            <w:r w:rsidRPr="007B56F5">
              <w:rPr>
                <w:sz w:val="18"/>
                <w:szCs w:val="18"/>
              </w:rPr>
              <w:t>available</w:t>
            </w:r>
          </w:p>
        </w:tc>
      </w:tr>
      <w:tr w:rsidR="009A595B" w14:paraId="3D6781C5" w14:textId="77777777">
        <w:trPr>
          <w:trHeight w:val="450"/>
        </w:trPr>
        <w:tc>
          <w:tcPr>
            <w:tcW w:w="1129" w:type="dxa"/>
          </w:tcPr>
          <w:p w14:paraId="38C03B22" w14:textId="77777777" w:rsidR="009A595B" w:rsidRPr="007B56F5" w:rsidRDefault="00B52923">
            <w:pPr>
              <w:spacing w:after="0"/>
              <w:rPr>
                <w:rFonts w:eastAsiaTheme="minorEastAsia"/>
                <w:bCs/>
                <w:sz w:val="18"/>
                <w:szCs w:val="18"/>
                <w:lang w:eastAsia="zh-CN"/>
              </w:rPr>
            </w:pPr>
            <w:r w:rsidRPr="007B56F5">
              <w:rPr>
                <w:sz w:val="18"/>
                <w:szCs w:val="18"/>
              </w:rPr>
              <w:t>R4-2117745</w:t>
            </w:r>
          </w:p>
        </w:tc>
        <w:tc>
          <w:tcPr>
            <w:tcW w:w="3261" w:type="dxa"/>
          </w:tcPr>
          <w:p w14:paraId="41A947DD" w14:textId="77777777" w:rsidR="009A595B" w:rsidRPr="007B56F5" w:rsidRDefault="00B52923">
            <w:pPr>
              <w:spacing w:after="0"/>
              <w:rPr>
                <w:rFonts w:eastAsiaTheme="minorEastAsia"/>
                <w:sz w:val="18"/>
                <w:szCs w:val="18"/>
                <w:lang w:eastAsia="zh-CN"/>
              </w:rPr>
            </w:pPr>
            <w:r w:rsidRPr="007B56F5">
              <w:rPr>
                <w:sz w:val="18"/>
                <w:szCs w:val="18"/>
              </w:rPr>
              <w:t>Simulation result for coexistence study on NR to support non-terrestrial networks</w:t>
            </w:r>
          </w:p>
        </w:tc>
        <w:tc>
          <w:tcPr>
            <w:tcW w:w="1275" w:type="dxa"/>
          </w:tcPr>
          <w:p w14:paraId="1636D230" w14:textId="77777777" w:rsidR="009A595B" w:rsidRPr="007B56F5" w:rsidRDefault="00B52923">
            <w:pPr>
              <w:spacing w:after="0"/>
              <w:rPr>
                <w:rFonts w:eastAsiaTheme="minorEastAsia"/>
                <w:sz w:val="18"/>
                <w:szCs w:val="18"/>
                <w:lang w:eastAsia="zh-CN"/>
              </w:rPr>
            </w:pPr>
            <w:r w:rsidRPr="007B56F5">
              <w:rPr>
                <w:sz w:val="18"/>
                <w:szCs w:val="18"/>
              </w:rPr>
              <w:t>Xiaomi</w:t>
            </w:r>
          </w:p>
        </w:tc>
        <w:tc>
          <w:tcPr>
            <w:tcW w:w="993" w:type="dxa"/>
          </w:tcPr>
          <w:p w14:paraId="502A3A4D" w14:textId="77777777" w:rsidR="009A595B" w:rsidRPr="007B56F5" w:rsidRDefault="00B52923">
            <w:pPr>
              <w:spacing w:after="0"/>
              <w:rPr>
                <w:rFonts w:eastAsiaTheme="minorEastAsia"/>
                <w:sz w:val="18"/>
                <w:szCs w:val="18"/>
                <w:lang w:eastAsia="zh-CN"/>
              </w:rPr>
            </w:pPr>
            <w:r w:rsidRPr="007B56F5">
              <w:rPr>
                <w:sz w:val="18"/>
                <w:szCs w:val="18"/>
              </w:rPr>
              <w:t>discussion</w:t>
            </w:r>
          </w:p>
        </w:tc>
        <w:tc>
          <w:tcPr>
            <w:tcW w:w="1134" w:type="dxa"/>
          </w:tcPr>
          <w:p w14:paraId="7F0B8505" w14:textId="77777777" w:rsidR="009A595B" w:rsidRPr="007B56F5" w:rsidRDefault="00B52923">
            <w:pPr>
              <w:spacing w:after="0"/>
              <w:rPr>
                <w:rFonts w:eastAsiaTheme="minorEastAsia"/>
                <w:sz w:val="18"/>
                <w:szCs w:val="18"/>
                <w:lang w:eastAsia="zh-CN"/>
              </w:rPr>
            </w:pPr>
            <w:r w:rsidRPr="007B56F5">
              <w:rPr>
                <w:sz w:val="18"/>
                <w:szCs w:val="18"/>
              </w:rPr>
              <w:t>Information</w:t>
            </w:r>
          </w:p>
        </w:tc>
        <w:tc>
          <w:tcPr>
            <w:tcW w:w="850" w:type="dxa"/>
          </w:tcPr>
          <w:p w14:paraId="77FB03FA" w14:textId="77777777" w:rsidR="009A595B" w:rsidRPr="007B56F5" w:rsidRDefault="00B52923">
            <w:pPr>
              <w:spacing w:after="0"/>
              <w:rPr>
                <w:rFonts w:eastAsiaTheme="minorEastAsia"/>
                <w:sz w:val="18"/>
                <w:szCs w:val="18"/>
                <w:lang w:eastAsia="zh-CN"/>
              </w:rPr>
            </w:pPr>
            <w:r w:rsidRPr="007B56F5">
              <w:rPr>
                <w:sz w:val="18"/>
                <w:szCs w:val="18"/>
              </w:rPr>
              <w:t>8.13.2.1</w:t>
            </w:r>
          </w:p>
        </w:tc>
        <w:tc>
          <w:tcPr>
            <w:tcW w:w="989" w:type="dxa"/>
          </w:tcPr>
          <w:p w14:paraId="73D49510" w14:textId="77777777" w:rsidR="009A595B" w:rsidRPr="007B56F5" w:rsidRDefault="00B52923">
            <w:pPr>
              <w:spacing w:after="0"/>
              <w:rPr>
                <w:rFonts w:eastAsiaTheme="minorEastAsia"/>
                <w:bCs/>
                <w:sz w:val="18"/>
                <w:szCs w:val="18"/>
                <w:lang w:eastAsia="zh-CN"/>
              </w:rPr>
            </w:pPr>
            <w:r w:rsidRPr="007B56F5">
              <w:rPr>
                <w:sz w:val="18"/>
                <w:szCs w:val="18"/>
              </w:rPr>
              <w:t>available</w:t>
            </w:r>
          </w:p>
        </w:tc>
      </w:tr>
      <w:tr w:rsidR="009A595B" w14:paraId="741EE503" w14:textId="77777777">
        <w:trPr>
          <w:trHeight w:val="225"/>
        </w:trPr>
        <w:tc>
          <w:tcPr>
            <w:tcW w:w="1129" w:type="dxa"/>
          </w:tcPr>
          <w:p w14:paraId="46EA3F41" w14:textId="77777777" w:rsidR="009A595B" w:rsidRPr="007B56F5" w:rsidRDefault="00B52923">
            <w:pPr>
              <w:spacing w:after="0"/>
              <w:rPr>
                <w:rFonts w:eastAsiaTheme="minorEastAsia"/>
                <w:bCs/>
                <w:sz w:val="18"/>
                <w:szCs w:val="18"/>
                <w:lang w:eastAsia="zh-CN"/>
              </w:rPr>
            </w:pPr>
            <w:r w:rsidRPr="007B56F5">
              <w:rPr>
                <w:sz w:val="18"/>
                <w:szCs w:val="18"/>
              </w:rPr>
              <w:t>R4-2117777</w:t>
            </w:r>
          </w:p>
        </w:tc>
        <w:tc>
          <w:tcPr>
            <w:tcW w:w="3261" w:type="dxa"/>
          </w:tcPr>
          <w:p w14:paraId="23896E8A" w14:textId="77777777" w:rsidR="009A595B" w:rsidRPr="007B56F5" w:rsidRDefault="00B52923">
            <w:pPr>
              <w:spacing w:after="0"/>
              <w:rPr>
                <w:rFonts w:eastAsiaTheme="minorEastAsia"/>
                <w:sz w:val="18"/>
                <w:szCs w:val="18"/>
                <w:lang w:eastAsia="zh-CN"/>
              </w:rPr>
            </w:pPr>
            <w:r w:rsidRPr="007B56F5">
              <w:rPr>
                <w:sz w:val="18"/>
                <w:szCs w:val="18"/>
              </w:rPr>
              <w:t>NR-NTN co-ex assumption and ACIR results</w:t>
            </w:r>
          </w:p>
        </w:tc>
        <w:tc>
          <w:tcPr>
            <w:tcW w:w="1275" w:type="dxa"/>
          </w:tcPr>
          <w:p w14:paraId="6A627A5F" w14:textId="77777777" w:rsidR="009A595B" w:rsidRPr="007B56F5" w:rsidRDefault="00B52923">
            <w:pPr>
              <w:spacing w:after="0"/>
              <w:rPr>
                <w:rFonts w:eastAsiaTheme="minorEastAsia"/>
                <w:sz w:val="18"/>
                <w:szCs w:val="18"/>
                <w:lang w:eastAsia="zh-CN"/>
              </w:rPr>
            </w:pPr>
            <w:r w:rsidRPr="007B56F5">
              <w:rPr>
                <w:sz w:val="18"/>
                <w:szCs w:val="18"/>
              </w:rPr>
              <w:t>Samsung</w:t>
            </w:r>
          </w:p>
        </w:tc>
        <w:tc>
          <w:tcPr>
            <w:tcW w:w="993" w:type="dxa"/>
          </w:tcPr>
          <w:p w14:paraId="5EFD9156" w14:textId="77777777" w:rsidR="009A595B" w:rsidRPr="007B56F5" w:rsidRDefault="00B52923">
            <w:pPr>
              <w:spacing w:after="0"/>
              <w:rPr>
                <w:rFonts w:eastAsiaTheme="minorEastAsia"/>
                <w:sz w:val="18"/>
                <w:szCs w:val="18"/>
                <w:lang w:eastAsia="zh-CN"/>
              </w:rPr>
            </w:pPr>
            <w:r w:rsidRPr="007B56F5">
              <w:rPr>
                <w:sz w:val="18"/>
                <w:szCs w:val="18"/>
              </w:rPr>
              <w:t>discussion</w:t>
            </w:r>
          </w:p>
        </w:tc>
        <w:tc>
          <w:tcPr>
            <w:tcW w:w="1134" w:type="dxa"/>
          </w:tcPr>
          <w:p w14:paraId="40BD6FA0" w14:textId="77777777" w:rsidR="009A595B" w:rsidRPr="007B56F5" w:rsidRDefault="00B52923">
            <w:pPr>
              <w:spacing w:after="0"/>
              <w:rPr>
                <w:rFonts w:eastAsiaTheme="minorEastAsia"/>
                <w:sz w:val="18"/>
                <w:szCs w:val="18"/>
                <w:lang w:eastAsia="zh-CN"/>
              </w:rPr>
            </w:pPr>
            <w:r w:rsidRPr="007B56F5">
              <w:rPr>
                <w:sz w:val="18"/>
                <w:szCs w:val="18"/>
              </w:rPr>
              <w:t>Approval</w:t>
            </w:r>
          </w:p>
        </w:tc>
        <w:tc>
          <w:tcPr>
            <w:tcW w:w="850" w:type="dxa"/>
          </w:tcPr>
          <w:p w14:paraId="3E702FBB" w14:textId="77777777" w:rsidR="009A595B" w:rsidRPr="007B56F5" w:rsidRDefault="00B52923">
            <w:pPr>
              <w:spacing w:after="0"/>
              <w:rPr>
                <w:rFonts w:eastAsiaTheme="minorEastAsia"/>
                <w:sz w:val="18"/>
                <w:szCs w:val="18"/>
                <w:lang w:eastAsia="zh-CN"/>
              </w:rPr>
            </w:pPr>
            <w:r w:rsidRPr="007B56F5">
              <w:rPr>
                <w:sz w:val="18"/>
                <w:szCs w:val="18"/>
              </w:rPr>
              <w:t>8.13.2.1</w:t>
            </w:r>
          </w:p>
        </w:tc>
        <w:tc>
          <w:tcPr>
            <w:tcW w:w="989" w:type="dxa"/>
          </w:tcPr>
          <w:p w14:paraId="70E3F445" w14:textId="77777777" w:rsidR="009A595B" w:rsidRPr="007B56F5" w:rsidRDefault="00B52923">
            <w:pPr>
              <w:spacing w:after="0"/>
              <w:rPr>
                <w:rFonts w:eastAsiaTheme="minorEastAsia"/>
                <w:bCs/>
                <w:sz w:val="18"/>
                <w:szCs w:val="18"/>
                <w:lang w:eastAsia="zh-CN"/>
              </w:rPr>
            </w:pPr>
            <w:r w:rsidRPr="007B56F5">
              <w:rPr>
                <w:sz w:val="18"/>
                <w:szCs w:val="18"/>
              </w:rPr>
              <w:t>available</w:t>
            </w:r>
          </w:p>
        </w:tc>
      </w:tr>
      <w:tr w:rsidR="009A595B" w14:paraId="1CF662BD" w14:textId="77777777">
        <w:trPr>
          <w:trHeight w:val="225"/>
        </w:trPr>
        <w:tc>
          <w:tcPr>
            <w:tcW w:w="1129" w:type="dxa"/>
          </w:tcPr>
          <w:p w14:paraId="60449E4C" w14:textId="77777777" w:rsidR="009A595B" w:rsidRPr="007B56F5" w:rsidRDefault="00B52923">
            <w:pPr>
              <w:spacing w:after="0"/>
              <w:rPr>
                <w:rFonts w:eastAsiaTheme="minorEastAsia"/>
                <w:bCs/>
                <w:sz w:val="18"/>
                <w:szCs w:val="18"/>
                <w:lang w:eastAsia="zh-CN"/>
              </w:rPr>
            </w:pPr>
            <w:r w:rsidRPr="007B56F5">
              <w:rPr>
                <w:sz w:val="18"/>
                <w:szCs w:val="18"/>
              </w:rPr>
              <w:t>R4-2117778</w:t>
            </w:r>
          </w:p>
        </w:tc>
        <w:tc>
          <w:tcPr>
            <w:tcW w:w="3261" w:type="dxa"/>
          </w:tcPr>
          <w:p w14:paraId="4379AD57" w14:textId="77777777" w:rsidR="009A595B" w:rsidRPr="007B56F5" w:rsidRDefault="00B52923">
            <w:pPr>
              <w:spacing w:after="0"/>
              <w:rPr>
                <w:rFonts w:eastAsiaTheme="minorEastAsia"/>
                <w:sz w:val="18"/>
                <w:szCs w:val="18"/>
                <w:lang w:eastAsia="zh-CN"/>
              </w:rPr>
            </w:pPr>
            <w:r w:rsidRPr="007B56F5">
              <w:rPr>
                <w:sz w:val="18"/>
                <w:szCs w:val="18"/>
              </w:rPr>
              <w:t>Draft text proposal to update TR 38.863 NTN related RF and co-existence aspects</w:t>
            </w:r>
          </w:p>
        </w:tc>
        <w:tc>
          <w:tcPr>
            <w:tcW w:w="1275" w:type="dxa"/>
          </w:tcPr>
          <w:p w14:paraId="2DFBB361" w14:textId="77777777" w:rsidR="009A595B" w:rsidRPr="007B56F5" w:rsidRDefault="00B52923">
            <w:pPr>
              <w:spacing w:after="0"/>
              <w:rPr>
                <w:rFonts w:eastAsiaTheme="minorEastAsia"/>
                <w:sz w:val="18"/>
                <w:szCs w:val="18"/>
                <w:lang w:eastAsia="zh-CN"/>
              </w:rPr>
            </w:pPr>
            <w:r w:rsidRPr="007B56F5">
              <w:rPr>
                <w:sz w:val="18"/>
                <w:szCs w:val="18"/>
              </w:rPr>
              <w:t>Samsung</w:t>
            </w:r>
          </w:p>
        </w:tc>
        <w:tc>
          <w:tcPr>
            <w:tcW w:w="993" w:type="dxa"/>
          </w:tcPr>
          <w:p w14:paraId="2C1D62BC" w14:textId="77777777" w:rsidR="009A595B" w:rsidRPr="007B56F5" w:rsidRDefault="00B52923">
            <w:pPr>
              <w:spacing w:after="0"/>
              <w:rPr>
                <w:rFonts w:eastAsiaTheme="minorEastAsia"/>
                <w:sz w:val="18"/>
                <w:szCs w:val="18"/>
                <w:lang w:eastAsia="zh-CN"/>
              </w:rPr>
            </w:pPr>
            <w:r w:rsidRPr="007B56F5">
              <w:rPr>
                <w:sz w:val="18"/>
                <w:szCs w:val="18"/>
              </w:rPr>
              <w:t>pCR</w:t>
            </w:r>
          </w:p>
        </w:tc>
        <w:tc>
          <w:tcPr>
            <w:tcW w:w="1134" w:type="dxa"/>
          </w:tcPr>
          <w:p w14:paraId="7E619F9C" w14:textId="77777777" w:rsidR="009A595B" w:rsidRPr="007B56F5" w:rsidRDefault="00B52923">
            <w:pPr>
              <w:spacing w:after="0"/>
              <w:rPr>
                <w:rFonts w:eastAsiaTheme="minorEastAsia"/>
                <w:sz w:val="18"/>
                <w:szCs w:val="18"/>
                <w:lang w:eastAsia="zh-CN"/>
              </w:rPr>
            </w:pPr>
            <w:r w:rsidRPr="007B56F5">
              <w:rPr>
                <w:sz w:val="18"/>
                <w:szCs w:val="18"/>
              </w:rPr>
              <w:t>Approval</w:t>
            </w:r>
          </w:p>
        </w:tc>
        <w:tc>
          <w:tcPr>
            <w:tcW w:w="850" w:type="dxa"/>
          </w:tcPr>
          <w:p w14:paraId="0235114C" w14:textId="77777777" w:rsidR="009A595B" w:rsidRPr="007B56F5" w:rsidRDefault="00B52923">
            <w:pPr>
              <w:spacing w:after="0"/>
              <w:rPr>
                <w:rFonts w:eastAsiaTheme="minorEastAsia"/>
                <w:sz w:val="18"/>
                <w:szCs w:val="18"/>
                <w:lang w:eastAsia="zh-CN"/>
              </w:rPr>
            </w:pPr>
            <w:r w:rsidRPr="007B56F5">
              <w:rPr>
                <w:sz w:val="18"/>
                <w:szCs w:val="18"/>
              </w:rPr>
              <w:t>8.13.2</w:t>
            </w:r>
          </w:p>
        </w:tc>
        <w:tc>
          <w:tcPr>
            <w:tcW w:w="989" w:type="dxa"/>
          </w:tcPr>
          <w:p w14:paraId="48E53A32" w14:textId="77777777" w:rsidR="009A595B" w:rsidRPr="007B56F5" w:rsidRDefault="00B52923">
            <w:pPr>
              <w:spacing w:after="0"/>
              <w:rPr>
                <w:rFonts w:eastAsiaTheme="minorEastAsia"/>
                <w:bCs/>
                <w:sz w:val="18"/>
                <w:szCs w:val="18"/>
                <w:lang w:eastAsia="zh-CN"/>
              </w:rPr>
            </w:pPr>
            <w:r w:rsidRPr="007B56F5">
              <w:rPr>
                <w:sz w:val="18"/>
                <w:szCs w:val="18"/>
              </w:rPr>
              <w:t>available</w:t>
            </w:r>
          </w:p>
        </w:tc>
      </w:tr>
      <w:tr w:rsidR="009A595B" w14:paraId="506973ED" w14:textId="77777777">
        <w:trPr>
          <w:trHeight w:val="450"/>
        </w:trPr>
        <w:tc>
          <w:tcPr>
            <w:tcW w:w="1129" w:type="dxa"/>
          </w:tcPr>
          <w:p w14:paraId="3336BD95" w14:textId="77777777" w:rsidR="009A595B" w:rsidRPr="007B56F5" w:rsidRDefault="00B52923">
            <w:pPr>
              <w:spacing w:after="0"/>
              <w:rPr>
                <w:rFonts w:eastAsiaTheme="minorEastAsia"/>
                <w:bCs/>
                <w:sz w:val="18"/>
                <w:szCs w:val="18"/>
                <w:lang w:eastAsia="zh-CN"/>
              </w:rPr>
            </w:pPr>
            <w:r w:rsidRPr="007B56F5">
              <w:rPr>
                <w:sz w:val="18"/>
                <w:szCs w:val="18"/>
              </w:rPr>
              <w:t>R4-2118145</w:t>
            </w:r>
          </w:p>
        </w:tc>
        <w:tc>
          <w:tcPr>
            <w:tcW w:w="3261" w:type="dxa"/>
          </w:tcPr>
          <w:p w14:paraId="5613DD90" w14:textId="77777777" w:rsidR="009A595B" w:rsidRPr="007B56F5" w:rsidRDefault="00B52923">
            <w:pPr>
              <w:spacing w:after="0"/>
              <w:rPr>
                <w:rFonts w:eastAsiaTheme="minorEastAsia"/>
                <w:sz w:val="18"/>
                <w:szCs w:val="18"/>
                <w:lang w:eastAsia="zh-CN"/>
              </w:rPr>
            </w:pPr>
            <w:r w:rsidRPr="007B56F5">
              <w:rPr>
                <w:sz w:val="18"/>
                <w:szCs w:val="18"/>
              </w:rPr>
              <w:t>Coexistence simulation assumptions and results for NTN</w:t>
            </w:r>
          </w:p>
        </w:tc>
        <w:tc>
          <w:tcPr>
            <w:tcW w:w="1275" w:type="dxa"/>
          </w:tcPr>
          <w:p w14:paraId="5327AE62" w14:textId="77777777" w:rsidR="009A595B" w:rsidRPr="007B56F5" w:rsidRDefault="00B52923">
            <w:pPr>
              <w:spacing w:after="0"/>
              <w:rPr>
                <w:rFonts w:eastAsiaTheme="minorEastAsia"/>
                <w:sz w:val="18"/>
                <w:szCs w:val="18"/>
                <w:lang w:eastAsia="zh-CN"/>
              </w:rPr>
            </w:pPr>
            <w:r w:rsidRPr="007B56F5">
              <w:rPr>
                <w:sz w:val="18"/>
                <w:szCs w:val="18"/>
              </w:rPr>
              <w:t>Qualcomm Incorporated</w:t>
            </w:r>
          </w:p>
        </w:tc>
        <w:tc>
          <w:tcPr>
            <w:tcW w:w="993" w:type="dxa"/>
          </w:tcPr>
          <w:p w14:paraId="3459D3F9" w14:textId="77777777" w:rsidR="009A595B" w:rsidRPr="007B56F5" w:rsidRDefault="00B52923">
            <w:pPr>
              <w:spacing w:after="0"/>
              <w:rPr>
                <w:rFonts w:eastAsiaTheme="minorEastAsia"/>
                <w:sz w:val="18"/>
                <w:szCs w:val="18"/>
                <w:lang w:eastAsia="zh-CN"/>
              </w:rPr>
            </w:pPr>
            <w:r w:rsidRPr="007B56F5">
              <w:rPr>
                <w:sz w:val="18"/>
                <w:szCs w:val="18"/>
              </w:rPr>
              <w:t>discussion</w:t>
            </w:r>
          </w:p>
        </w:tc>
        <w:tc>
          <w:tcPr>
            <w:tcW w:w="1134" w:type="dxa"/>
          </w:tcPr>
          <w:p w14:paraId="7525C049" w14:textId="77777777" w:rsidR="009A595B" w:rsidRPr="007B56F5" w:rsidRDefault="009A595B">
            <w:pPr>
              <w:spacing w:after="0"/>
              <w:rPr>
                <w:rFonts w:eastAsiaTheme="minorEastAsia"/>
                <w:sz w:val="18"/>
                <w:szCs w:val="18"/>
                <w:lang w:eastAsia="zh-CN"/>
              </w:rPr>
            </w:pPr>
          </w:p>
        </w:tc>
        <w:tc>
          <w:tcPr>
            <w:tcW w:w="850" w:type="dxa"/>
          </w:tcPr>
          <w:p w14:paraId="444E9FA3" w14:textId="77777777" w:rsidR="009A595B" w:rsidRPr="007B56F5" w:rsidRDefault="00B52923">
            <w:pPr>
              <w:spacing w:after="0"/>
              <w:rPr>
                <w:rFonts w:eastAsiaTheme="minorEastAsia"/>
                <w:sz w:val="18"/>
                <w:szCs w:val="18"/>
                <w:lang w:eastAsia="zh-CN"/>
              </w:rPr>
            </w:pPr>
            <w:r w:rsidRPr="007B56F5">
              <w:rPr>
                <w:sz w:val="18"/>
                <w:szCs w:val="18"/>
              </w:rPr>
              <w:t>8.13.2.1</w:t>
            </w:r>
          </w:p>
        </w:tc>
        <w:tc>
          <w:tcPr>
            <w:tcW w:w="989" w:type="dxa"/>
          </w:tcPr>
          <w:p w14:paraId="174F1871" w14:textId="77777777" w:rsidR="009A595B" w:rsidRPr="007B56F5" w:rsidRDefault="00B52923">
            <w:pPr>
              <w:spacing w:after="0"/>
              <w:rPr>
                <w:rFonts w:eastAsiaTheme="minorEastAsia"/>
                <w:bCs/>
                <w:sz w:val="18"/>
                <w:szCs w:val="18"/>
                <w:lang w:eastAsia="zh-CN"/>
              </w:rPr>
            </w:pPr>
            <w:r w:rsidRPr="007B56F5">
              <w:rPr>
                <w:sz w:val="18"/>
                <w:szCs w:val="18"/>
              </w:rPr>
              <w:t>available</w:t>
            </w:r>
          </w:p>
        </w:tc>
      </w:tr>
      <w:tr w:rsidR="009A595B" w14:paraId="0042C02A" w14:textId="77777777">
        <w:trPr>
          <w:trHeight w:val="450"/>
        </w:trPr>
        <w:tc>
          <w:tcPr>
            <w:tcW w:w="1129" w:type="dxa"/>
          </w:tcPr>
          <w:p w14:paraId="789132DF" w14:textId="77777777" w:rsidR="009A595B" w:rsidRPr="007B56F5" w:rsidRDefault="00B52923">
            <w:pPr>
              <w:spacing w:after="0"/>
              <w:rPr>
                <w:rFonts w:eastAsiaTheme="minorEastAsia"/>
                <w:bCs/>
                <w:sz w:val="18"/>
                <w:szCs w:val="18"/>
                <w:lang w:eastAsia="zh-CN"/>
              </w:rPr>
            </w:pPr>
            <w:r w:rsidRPr="007B56F5">
              <w:rPr>
                <w:sz w:val="18"/>
                <w:szCs w:val="18"/>
              </w:rPr>
              <w:t>R4-2118146</w:t>
            </w:r>
          </w:p>
        </w:tc>
        <w:tc>
          <w:tcPr>
            <w:tcW w:w="3261" w:type="dxa"/>
          </w:tcPr>
          <w:p w14:paraId="755984CD" w14:textId="77777777" w:rsidR="009A595B" w:rsidRPr="007B56F5" w:rsidRDefault="00B52923">
            <w:pPr>
              <w:spacing w:after="0"/>
              <w:rPr>
                <w:rFonts w:eastAsiaTheme="minorEastAsia"/>
                <w:sz w:val="18"/>
                <w:szCs w:val="18"/>
                <w:lang w:eastAsia="zh-CN"/>
              </w:rPr>
            </w:pPr>
            <w:r w:rsidRPr="007B56F5">
              <w:rPr>
                <w:sz w:val="18"/>
                <w:szCs w:val="18"/>
              </w:rPr>
              <w:t>Coexistence simulation assumptions and results for HAPS</w:t>
            </w:r>
          </w:p>
        </w:tc>
        <w:tc>
          <w:tcPr>
            <w:tcW w:w="1275" w:type="dxa"/>
          </w:tcPr>
          <w:p w14:paraId="0648ACFB" w14:textId="77777777" w:rsidR="009A595B" w:rsidRPr="007B56F5" w:rsidRDefault="00B52923">
            <w:pPr>
              <w:spacing w:after="0"/>
              <w:rPr>
                <w:rFonts w:eastAsiaTheme="minorEastAsia"/>
                <w:sz w:val="18"/>
                <w:szCs w:val="18"/>
                <w:lang w:eastAsia="zh-CN"/>
              </w:rPr>
            </w:pPr>
            <w:r w:rsidRPr="007B56F5">
              <w:rPr>
                <w:sz w:val="18"/>
                <w:szCs w:val="18"/>
              </w:rPr>
              <w:t>Qualcomm Incorporated</w:t>
            </w:r>
          </w:p>
        </w:tc>
        <w:tc>
          <w:tcPr>
            <w:tcW w:w="993" w:type="dxa"/>
          </w:tcPr>
          <w:p w14:paraId="2D20BA14" w14:textId="77777777" w:rsidR="009A595B" w:rsidRPr="007B56F5" w:rsidRDefault="00B52923">
            <w:pPr>
              <w:spacing w:after="0"/>
              <w:rPr>
                <w:rFonts w:eastAsiaTheme="minorEastAsia"/>
                <w:sz w:val="18"/>
                <w:szCs w:val="18"/>
                <w:lang w:eastAsia="zh-CN"/>
              </w:rPr>
            </w:pPr>
            <w:r w:rsidRPr="007B56F5">
              <w:rPr>
                <w:sz w:val="18"/>
                <w:szCs w:val="18"/>
              </w:rPr>
              <w:t>discussion</w:t>
            </w:r>
          </w:p>
        </w:tc>
        <w:tc>
          <w:tcPr>
            <w:tcW w:w="1134" w:type="dxa"/>
          </w:tcPr>
          <w:p w14:paraId="5B8F6123" w14:textId="77777777" w:rsidR="009A595B" w:rsidRPr="007B56F5" w:rsidRDefault="009A595B">
            <w:pPr>
              <w:spacing w:after="0"/>
              <w:rPr>
                <w:rFonts w:eastAsiaTheme="minorEastAsia"/>
                <w:sz w:val="18"/>
                <w:szCs w:val="18"/>
                <w:lang w:eastAsia="zh-CN"/>
              </w:rPr>
            </w:pPr>
          </w:p>
        </w:tc>
        <w:tc>
          <w:tcPr>
            <w:tcW w:w="850" w:type="dxa"/>
          </w:tcPr>
          <w:p w14:paraId="268E6DAF" w14:textId="77777777" w:rsidR="009A595B" w:rsidRPr="007B56F5" w:rsidRDefault="00B52923">
            <w:pPr>
              <w:spacing w:after="0"/>
              <w:rPr>
                <w:rFonts w:eastAsiaTheme="minorEastAsia"/>
                <w:sz w:val="18"/>
                <w:szCs w:val="18"/>
                <w:lang w:eastAsia="zh-CN"/>
              </w:rPr>
            </w:pPr>
            <w:r w:rsidRPr="007B56F5">
              <w:rPr>
                <w:sz w:val="18"/>
                <w:szCs w:val="18"/>
              </w:rPr>
              <w:t>8.13.2.2</w:t>
            </w:r>
          </w:p>
        </w:tc>
        <w:tc>
          <w:tcPr>
            <w:tcW w:w="989" w:type="dxa"/>
          </w:tcPr>
          <w:p w14:paraId="4112909D" w14:textId="77777777" w:rsidR="009A595B" w:rsidRPr="007B56F5" w:rsidRDefault="00B52923">
            <w:pPr>
              <w:spacing w:after="0"/>
              <w:rPr>
                <w:rFonts w:eastAsiaTheme="minorEastAsia"/>
                <w:bCs/>
                <w:sz w:val="18"/>
                <w:szCs w:val="18"/>
                <w:lang w:eastAsia="zh-CN"/>
              </w:rPr>
            </w:pPr>
            <w:r w:rsidRPr="007B56F5">
              <w:rPr>
                <w:sz w:val="18"/>
                <w:szCs w:val="18"/>
              </w:rPr>
              <w:t>available</w:t>
            </w:r>
          </w:p>
        </w:tc>
      </w:tr>
      <w:tr w:rsidR="009A595B" w14:paraId="3544C664" w14:textId="77777777">
        <w:trPr>
          <w:trHeight w:val="53"/>
        </w:trPr>
        <w:tc>
          <w:tcPr>
            <w:tcW w:w="1129" w:type="dxa"/>
          </w:tcPr>
          <w:p w14:paraId="1BD2B8AB" w14:textId="77777777" w:rsidR="009A595B" w:rsidRPr="007B56F5" w:rsidRDefault="00B52923">
            <w:pPr>
              <w:spacing w:after="0"/>
              <w:rPr>
                <w:rFonts w:eastAsiaTheme="minorEastAsia"/>
                <w:bCs/>
                <w:sz w:val="18"/>
                <w:szCs w:val="18"/>
                <w:lang w:eastAsia="zh-CN"/>
              </w:rPr>
            </w:pPr>
            <w:r w:rsidRPr="007B56F5">
              <w:rPr>
                <w:sz w:val="18"/>
                <w:szCs w:val="18"/>
              </w:rPr>
              <w:t>R4-2118158</w:t>
            </w:r>
          </w:p>
        </w:tc>
        <w:tc>
          <w:tcPr>
            <w:tcW w:w="3261" w:type="dxa"/>
          </w:tcPr>
          <w:p w14:paraId="7E032E71" w14:textId="77777777" w:rsidR="009A595B" w:rsidRPr="007B56F5" w:rsidRDefault="00B52923">
            <w:pPr>
              <w:spacing w:after="0"/>
              <w:rPr>
                <w:rFonts w:eastAsiaTheme="minorEastAsia"/>
                <w:sz w:val="18"/>
                <w:szCs w:val="18"/>
                <w:lang w:eastAsia="zh-CN"/>
              </w:rPr>
            </w:pPr>
            <w:r w:rsidRPr="007B56F5">
              <w:rPr>
                <w:sz w:val="18"/>
                <w:szCs w:val="18"/>
              </w:rPr>
              <w:t xml:space="preserve">NTN - Simulation first results </w:t>
            </w:r>
          </w:p>
        </w:tc>
        <w:tc>
          <w:tcPr>
            <w:tcW w:w="1275" w:type="dxa"/>
          </w:tcPr>
          <w:p w14:paraId="5B19A7B9" w14:textId="77777777" w:rsidR="009A595B" w:rsidRPr="007B56F5" w:rsidRDefault="00B52923">
            <w:pPr>
              <w:spacing w:after="0"/>
              <w:rPr>
                <w:rFonts w:eastAsiaTheme="minorEastAsia"/>
                <w:sz w:val="18"/>
                <w:szCs w:val="18"/>
                <w:lang w:eastAsia="zh-CN"/>
              </w:rPr>
            </w:pPr>
            <w:r w:rsidRPr="007B56F5">
              <w:rPr>
                <w:sz w:val="18"/>
                <w:szCs w:val="18"/>
              </w:rPr>
              <w:t>Ericsson</w:t>
            </w:r>
          </w:p>
        </w:tc>
        <w:tc>
          <w:tcPr>
            <w:tcW w:w="993" w:type="dxa"/>
          </w:tcPr>
          <w:p w14:paraId="02445C05" w14:textId="77777777" w:rsidR="009A595B" w:rsidRPr="007B56F5" w:rsidRDefault="00B52923">
            <w:pPr>
              <w:spacing w:after="0"/>
              <w:rPr>
                <w:rFonts w:eastAsiaTheme="minorEastAsia"/>
                <w:sz w:val="18"/>
                <w:szCs w:val="18"/>
                <w:lang w:eastAsia="zh-CN"/>
              </w:rPr>
            </w:pPr>
            <w:r w:rsidRPr="007B56F5">
              <w:rPr>
                <w:sz w:val="18"/>
                <w:szCs w:val="18"/>
              </w:rPr>
              <w:t>discussion</w:t>
            </w:r>
          </w:p>
        </w:tc>
        <w:tc>
          <w:tcPr>
            <w:tcW w:w="1134" w:type="dxa"/>
          </w:tcPr>
          <w:p w14:paraId="138AF04E" w14:textId="77777777" w:rsidR="009A595B" w:rsidRPr="007B56F5" w:rsidRDefault="00B52923">
            <w:pPr>
              <w:spacing w:after="0"/>
              <w:rPr>
                <w:rFonts w:eastAsiaTheme="minorEastAsia"/>
                <w:sz w:val="18"/>
                <w:szCs w:val="18"/>
                <w:lang w:eastAsia="zh-CN"/>
              </w:rPr>
            </w:pPr>
            <w:r w:rsidRPr="007B56F5">
              <w:rPr>
                <w:sz w:val="18"/>
                <w:szCs w:val="18"/>
              </w:rPr>
              <w:t>Discussion</w:t>
            </w:r>
          </w:p>
        </w:tc>
        <w:tc>
          <w:tcPr>
            <w:tcW w:w="850" w:type="dxa"/>
          </w:tcPr>
          <w:p w14:paraId="54319490" w14:textId="77777777" w:rsidR="009A595B" w:rsidRPr="007B56F5" w:rsidRDefault="00B52923">
            <w:pPr>
              <w:spacing w:after="0"/>
              <w:rPr>
                <w:rFonts w:eastAsiaTheme="minorEastAsia"/>
                <w:sz w:val="18"/>
                <w:szCs w:val="18"/>
                <w:lang w:eastAsia="zh-CN"/>
              </w:rPr>
            </w:pPr>
            <w:r w:rsidRPr="007B56F5">
              <w:rPr>
                <w:sz w:val="18"/>
                <w:szCs w:val="18"/>
              </w:rPr>
              <w:t>8.13.2.1</w:t>
            </w:r>
          </w:p>
        </w:tc>
        <w:tc>
          <w:tcPr>
            <w:tcW w:w="989" w:type="dxa"/>
          </w:tcPr>
          <w:p w14:paraId="0D1D39F3" w14:textId="486B396C" w:rsidR="007B56F5" w:rsidRPr="007B56F5" w:rsidRDefault="007B56F5" w:rsidP="007B56F5">
            <w:pPr>
              <w:spacing w:after="0"/>
              <w:rPr>
                <w:sz w:val="18"/>
                <w:szCs w:val="18"/>
              </w:rPr>
            </w:pPr>
            <w:r w:rsidRPr="007B56F5">
              <w:rPr>
                <w:sz w:val="18"/>
                <w:szCs w:val="18"/>
              </w:rPr>
              <w:t>R</w:t>
            </w:r>
            <w:r w:rsidR="00B52923" w:rsidRPr="007B56F5">
              <w:rPr>
                <w:sz w:val="18"/>
                <w:szCs w:val="18"/>
              </w:rPr>
              <w:t>evised</w:t>
            </w:r>
            <w:r>
              <w:rPr>
                <w:sz w:val="18"/>
                <w:szCs w:val="18"/>
              </w:rPr>
              <w:t xml:space="preserve"> to </w:t>
            </w:r>
            <w:r w:rsidRPr="007B56F5">
              <w:rPr>
                <w:sz w:val="18"/>
                <w:szCs w:val="18"/>
              </w:rPr>
              <w:t>R4-2120626</w:t>
            </w:r>
          </w:p>
        </w:tc>
      </w:tr>
      <w:tr w:rsidR="009A595B" w14:paraId="705F0B29" w14:textId="77777777">
        <w:trPr>
          <w:trHeight w:val="450"/>
        </w:trPr>
        <w:tc>
          <w:tcPr>
            <w:tcW w:w="1129" w:type="dxa"/>
          </w:tcPr>
          <w:p w14:paraId="2A7BBD20" w14:textId="77777777" w:rsidR="009A595B" w:rsidRPr="007B56F5" w:rsidRDefault="00B52923">
            <w:pPr>
              <w:spacing w:after="0"/>
              <w:rPr>
                <w:rFonts w:eastAsiaTheme="minorEastAsia"/>
                <w:bCs/>
                <w:sz w:val="18"/>
                <w:szCs w:val="18"/>
                <w:lang w:eastAsia="zh-CN"/>
              </w:rPr>
            </w:pPr>
            <w:r w:rsidRPr="007B56F5">
              <w:rPr>
                <w:sz w:val="18"/>
                <w:szCs w:val="18"/>
              </w:rPr>
              <w:t>R4-2118162</w:t>
            </w:r>
          </w:p>
        </w:tc>
        <w:tc>
          <w:tcPr>
            <w:tcW w:w="3261" w:type="dxa"/>
          </w:tcPr>
          <w:p w14:paraId="68134373" w14:textId="77777777" w:rsidR="009A595B" w:rsidRPr="007B56F5" w:rsidRDefault="00B52923">
            <w:pPr>
              <w:spacing w:after="0"/>
              <w:rPr>
                <w:rFonts w:eastAsiaTheme="minorEastAsia"/>
                <w:sz w:val="18"/>
                <w:szCs w:val="18"/>
                <w:lang w:eastAsia="zh-CN"/>
              </w:rPr>
            </w:pPr>
            <w:r w:rsidRPr="007B56F5">
              <w:rPr>
                <w:sz w:val="18"/>
                <w:szCs w:val="18"/>
              </w:rPr>
              <w:t>NTN - LS to RAN2 on NTN UE assumptions for TN-NTN coexistence studies</w:t>
            </w:r>
          </w:p>
        </w:tc>
        <w:tc>
          <w:tcPr>
            <w:tcW w:w="1275" w:type="dxa"/>
          </w:tcPr>
          <w:p w14:paraId="460F6FEA" w14:textId="77777777" w:rsidR="009A595B" w:rsidRPr="007B56F5" w:rsidRDefault="00B52923">
            <w:pPr>
              <w:spacing w:after="0"/>
              <w:rPr>
                <w:rFonts w:eastAsiaTheme="minorEastAsia"/>
                <w:sz w:val="18"/>
                <w:szCs w:val="18"/>
                <w:lang w:eastAsia="zh-CN"/>
              </w:rPr>
            </w:pPr>
            <w:r w:rsidRPr="007B56F5">
              <w:rPr>
                <w:sz w:val="18"/>
                <w:szCs w:val="18"/>
              </w:rPr>
              <w:t>Ericsson</w:t>
            </w:r>
          </w:p>
        </w:tc>
        <w:tc>
          <w:tcPr>
            <w:tcW w:w="993" w:type="dxa"/>
          </w:tcPr>
          <w:p w14:paraId="59453561" w14:textId="77777777" w:rsidR="009A595B" w:rsidRPr="007B56F5" w:rsidRDefault="00B52923">
            <w:pPr>
              <w:spacing w:after="0"/>
              <w:rPr>
                <w:rFonts w:eastAsiaTheme="minorEastAsia"/>
                <w:sz w:val="18"/>
                <w:szCs w:val="18"/>
                <w:lang w:eastAsia="zh-CN"/>
              </w:rPr>
            </w:pPr>
            <w:r w:rsidRPr="007B56F5">
              <w:rPr>
                <w:sz w:val="18"/>
                <w:szCs w:val="18"/>
              </w:rPr>
              <w:t>LS out</w:t>
            </w:r>
          </w:p>
        </w:tc>
        <w:tc>
          <w:tcPr>
            <w:tcW w:w="1134" w:type="dxa"/>
          </w:tcPr>
          <w:p w14:paraId="4F1DAE1E" w14:textId="77777777" w:rsidR="009A595B" w:rsidRPr="007B56F5" w:rsidRDefault="00B52923">
            <w:pPr>
              <w:spacing w:after="0"/>
              <w:rPr>
                <w:rFonts w:eastAsiaTheme="minorEastAsia"/>
                <w:sz w:val="18"/>
                <w:szCs w:val="18"/>
                <w:lang w:eastAsia="zh-CN"/>
              </w:rPr>
            </w:pPr>
            <w:r w:rsidRPr="007B56F5">
              <w:rPr>
                <w:sz w:val="18"/>
                <w:szCs w:val="18"/>
              </w:rPr>
              <w:t>Approval</w:t>
            </w:r>
          </w:p>
        </w:tc>
        <w:tc>
          <w:tcPr>
            <w:tcW w:w="850" w:type="dxa"/>
          </w:tcPr>
          <w:p w14:paraId="40AD939C" w14:textId="77777777" w:rsidR="009A595B" w:rsidRPr="007B56F5" w:rsidRDefault="00B52923">
            <w:pPr>
              <w:spacing w:after="0"/>
              <w:rPr>
                <w:rFonts w:eastAsiaTheme="minorEastAsia"/>
                <w:sz w:val="18"/>
                <w:szCs w:val="18"/>
                <w:lang w:eastAsia="zh-CN"/>
              </w:rPr>
            </w:pPr>
            <w:r w:rsidRPr="007B56F5">
              <w:rPr>
                <w:sz w:val="18"/>
                <w:szCs w:val="18"/>
              </w:rPr>
              <w:t>8.13.2</w:t>
            </w:r>
          </w:p>
        </w:tc>
        <w:tc>
          <w:tcPr>
            <w:tcW w:w="989" w:type="dxa"/>
          </w:tcPr>
          <w:p w14:paraId="5E0491ED" w14:textId="77777777" w:rsidR="009A595B" w:rsidRPr="007B56F5" w:rsidRDefault="00B52923">
            <w:pPr>
              <w:spacing w:after="0"/>
              <w:rPr>
                <w:rFonts w:eastAsiaTheme="minorEastAsia"/>
                <w:bCs/>
                <w:sz w:val="18"/>
                <w:szCs w:val="18"/>
                <w:lang w:eastAsia="zh-CN"/>
              </w:rPr>
            </w:pPr>
            <w:r w:rsidRPr="007B56F5">
              <w:rPr>
                <w:sz w:val="18"/>
                <w:szCs w:val="18"/>
              </w:rPr>
              <w:t>available</w:t>
            </w:r>
          </w:p>
        </w:tc>
      </w:tr>
      <w:tr w:rsidR="009A595B" w14:paraId="49364A90" w14:textId="77777777">
        <w:trPr>
          <w:trHeight w:val="450"/>
        </w:trPr>
        <w:tc>
          <w:tcPr>
            <w:tcW w:w="1129" w:type="dxa"/>
          </w:tcPr>
          <w:p w14:paraId="093C0A7A" w14:textId="77777777" w:rsidR="009A595B" w:rsidRPr="007B56F5" w:rsidRDefault="00B52923">
            <w:pPr>
              <w:spacing w:after="0"/>
              <w:rPr>
                <w:rFonts w:eastAsiaTheme="minorEastAsia"/>
                <w:bCs/>
                <w:sz w:val="18"/>
                <w:szCs w:val="18"/>
                <w:lang w:eastAsia="zh-CN"/>
              </w:rPr>
            </w:pPr>
            <w:r w:rsidRPr="007B56F5">
              <w:rPr>
                <w:sz w:val="18"/>
                <w:szCs w:val="18"/>
              </w:rPr>
              <w:t>R4-2118615</w:t>
            </w:r>
          </w:p>
        </w:tc>
        <w:tc>
          <w:tcPr>
            <w:tcW w:w="3261" w:type="dxa"/>
          </w:tcPr>
          <w:p w14:paraId="5F6A910F" w14:textId="77777777" w:rsidR="009A595B" w:rsidRPr="007B56F5" w:rsidRDefault="00B52923">
            <w:pPr>
              <w:spacing w:after="0"/>
              <w:rPr>
                <w:rFonts w:eastAsiaTheme="minorEastAsia"/>
                <w:sz w:val="18"/>
                <w:szCs w:val="18"/>
                <w:lang w:eastAsia="zh-CN"/>
              </w:rPr>
            </w:pPr>
            <w:r w:rsidRPr="007B56F5">
              <w:rPr>
                <w:sz w:val="18"/>
                <w:szCs w:val="18"/>
              </w:rPr>
              <w:t>HAPS simulation assumptions and results for coexistence study</w:t>
            </w:r>
          </w:p>
        </w:tc>
        <w:tc>
          <w:tcPr>
            <w:tcW w:w="1275" w:type="dxa"/>
          </w:tcPr>
          <w:p w14:paraId="164BC2C5" w14:textId="77777777" w:rsidR="009A595B" w:rsidRPr="007B56F5" w:rsidRDefault="00B52923">
            <w:pPr>
              <w:spacing w:after="0"/>
              <w:rPr>
                <w:rFonts w:eastAsiaTheme="minorEastAsia"/>
                <w:sz w:val="18"/>
                <w:szCs w:val="18"/>
                <w:lang w:eastAsia="zh-CN"/>
              </w:rPr>
            </w:pPr>
            <w:r w:rsidRPr="007B56F5">
              <w:rPr>
                <w:sz w:val="18"/>
                <w:szCs w:val="18"/>
              </w:rPr>
              <w:t>Nokia, Nokia Shanghai Bell</w:t>
            </w:r>
          </w:p>
        </w:tc>
        <w:tc>
          <w:tcPr>
            <w:tcW w:w="993" w:type="dxa"/>
          </w:tcPr>
          <w:p w14:paraId="737BBCA1" w14:textId="77777777" w:rsidR="009A595B" w:rsidRPr="007B56F5" w:rsidRDefault="00B52923">
            <w:pPr>
              <w:spacing w:after="0"/>
              <w:rPr>
                <w:rFonts w:eastAsiaTheme="minorEastAsia"/>
                <w:sz w:val="18"/>
                <w:szCs w:val="18"/>
                <w:lang w:eastAsia="zh-CN"/>
              </w:rPr>
            </w:pPr>
            <w:r w:rsidRPr="007B56F5">
              <w:rPr>
                <w:sz w:val="18"/>
                <w:szCs w:val="18"/>
              </w:rPr>
              <w:t>discussion</w:t>
            </w:r>
          </w:p>
        </w:tc>
        <w:tc>
          <w:tcPr>
            <w:tcW w:w="1134" w:type="dxa"/>
          </w:tcPr>
          <w:p w14:paraId="6D006E1D" w14:textId="77777777" w:rsidR="009A595B" w:rsidRPr="007B56F5" w:rsidRDefault="00B52923">
            <w:pPr>
              <w:spacing w:after="0"/>
              <w:rPr>
                <w:rFonts w:eastAsiaTheme="minorEastAsia"/>
                <w:sz w:val="18"/>
                <w:szCs w:val="18"/>
                <w:lang w:eastAsia="zh-CN"/>
              </w:rPr>
            </w:pPr>
            <w:r w:rsidRPr="007B56F5">
              <w:rPr>
                <w:sz w:val="18"/>
                <w:szCs w:val="18"/>
              </w:rPr>
              <w:t>Approval</w:t>
            </w:r>
          </w:p>
        </w:tc>
        <w:tc>
          <w:tcPr>
            <w:tcW w:w="850" w:type="dxa"/>
          </w:tcPr>
          <w:p w14:paraId="448D31AA" w14:textId="77777777" w:rsidR="009A595B" w:rsidRPr="007B56F5" w:rsidRDefault="00B52923">
            <w:pPr>
              <w:spacing w:after="0"/>
              <w:rPr>
                <w:rFonts w:eastAsiaTheme="minorEastAsia"/>
                <w:sz w:val="18"/>
                <w:szCs w:val="18"/>
                <w:lang w:eastAsia="zh-CN"/>
              </w:rPr>
            </w:pPr>
            <w:r w:rsidRPr="007B56F5">
              <w:rPr>
                <w:sz w:val="18"/>
                <w:szCs w:val="18"/>
              </w:rPr>
              <w:t>8.13.2.2</w:t>
            </w:r>
          </w:p>
        </w:tc>
        <w:tc>
          <w:tcPr>
            <w:tcW w:w="989" w:type="dxa"/>
          </w:tcPr>
          <w:p w14:paraId="77B72C95" w14:textId="77777777" w:rsidR="009A595B" w:rsidRPr="007B56F5" w:rsidRDefault="00B52923">
            <w:pPr>
              <w:spacing w:after="0"/>
              <w:rPr>
                <w:rFonts w:eastAsiaTheme="minorEastAsia"/>
                <w:bCs/>
                <w:sz w:val="18"/>
                <w:szCs w:val="18"/>
                <w:lang w:eastAsia="zh-CN"/>
              </w:rPr>
            </w:pPr>
            <w:r w:rsidRPr="007B56F5">
              <w:rPr>
                <w:sz w:val="18"/>
                <w:szCs w:val="18"/>
              </w:rPr>
              <w:t>available</w:t>
            </w:r>
          </w:p>
        </w:tc>
      </w:tr>
      <w:tr w:rsidR="009A595B" w14:paraId="35FF8722" w14:textId="77777777">
        <w:trPr>
          <w:trHeight w:val="450"/>
        </w:trPr>
        <w:tc>
          <w:tcPr>
            <w:tcW w:w="1129" w:type="dxa"/>
          </w:tcPr>
          <w:p w14:paraId="42D748A9" w14:textId="77777777" w:rsidR="009A595B" w:rsidRPr="007B56F5" w:rsidRDefault="00B52923">
            <w:pPr>
              <w:spacing w:after="0"/>
              <w:rPr>
                <w:rFonts w:eastAsiaTheme="minorEastAsia"/>
                <w:bCs/>
                <w:sz w:val="18"/>
                <w:szCs w:val="18"/>
                <w:lang w:eastAsia="zh-CN"/>
              </w:rPr>
            </w:pPr>
            <w:r w:rsidRPr="007B56F5">
              <w:rPr>
                <w:sz w:val="18"/>
                <w:szCs w:val="18"/>
              </w:rPr>
              <w:t>R4-2118714</w:t>
            </w:r>
          </w:p>
        </w:tc>
        <w:tc>
          <w:tcPr>
            <w:tcW w:w="3261" w:type="dxa"/>
          </w:tcPr>
          <w:p w14:paraId="580B46C5" w14:textId="77777777" w:rsidR="009A595B" w:rsidRPr="007B56F5" w:rsidRDefault="00B52923">
            <w:pPr>
              <w:spacing w:after="0"/>
              <w:rPr>
                <w:rFonts w:eastAsiaTheme="minorEastAsia"/>
                <w:sz w:val="18"/>
                <w:szCs w:val="18"/>
                <w:lang w:eastAsia="zh-CN"/>
              </w:rPr>
            </w:pPr>
            <w:r w:rsidRPr="007B56F5">
              <w:rPr>
                <w:sz w:val="18"/>
                <w:szCs w:val="18"/>
              </w:rPr>
              <w:t>Discussion on HAPS simulation assumptions</w:t>
            </w:r>
          </w:p>
        </w:tc>
        <w:tc>
          <w:tcPr>
            <w:tcW w:w="1275" w:type="dxa"/>
          </w:tcPr>
          <w:p w14:paraId="43A6E96E" w14:textId="77777777" w:rsidR="009A595B" w:rsidRPr="007B56F5" w:rsidRDefault="00B52923">
            <w:pPr>
              <w:spacing w:after="0"/>
              <w:rPr>
                <w:rFonts w:eastAsiaTheme="minorEastAsia"/>
                <w:sz w:val="18"/>
                <w:szCs w:val="18"/>
                <w:lang w:eastAsia="zh-CN"/>
              </w:rPr>
            </w:pPr>
            <w:r w:rsidRPr="007B56F5">
              <w:rPr>
                <w:sz w:val="18"/>
                <w:szCs w:val="18"/>
              </w:rPr>
              <w:t>Huawei, HiSilicon</w:t>
            </w:r>
          </w:p>
        </w:tc>
        <w:tc>
          <w:tcPr>
            <w:tcW w:w="993" w:type="dxa"/>
          </w:tcPr>
          <w:p w14:paraId="7555F015" w14:textId="77777777" w:rsidR="009A595B" w:rsidRPr="007B56F5" w:rsidRDefault="00B52923">
            <w:pPr>
              <w:spacing w:after="0"/>
              <w:rPr>
                <w:rFonts w:eastAsiaTheme="minorEastAsia"/>
                <w:sz w:val="18"/>
                <w:szCs w:val="18"/>
                <w:lang w:eastAsia="zh-CN"/>
              </w:rPr>
            </w:pPr>
            <w:r w:rsidRPr="007B56F5">
              <w:rPr>
                <w:sz w:val="18"/>
                <w:szCs w:val="18"/>
              </w:rPr>
              <w:t>other</w:t>
            </w:r>
          </w:p>
        </w:tc>
        <w:tc>
          <w:tcPr>
            <w:tcW w:w="1134" w:type="dxa"/>
          </w:tcPr>
          <w:p w14:paraId="7CE84EA2" w14:textId="77777777" w:rsidR="009A595B" w:rsidRPr="007B56F5" w:rsidRDefault="00B52923">
            <w:pPr>
              <w:spacing w:after="0"/>
              <w:rPr>
                <w:rFonts w:eastAsiaTheme="minorEastAsia"/>
                <w:sz w:val="18"/>
                <w:szCs w:val="18"/>
                <w:lang w:eastAsia="zh-CN"/>
              </w:rPr>
            </w:pPr>
            <w:r w:rsidRPr="007B56F5">
              <w:rPr>
                <w:sz w:val="18"/>
                <w:szCs w:val="18"/>
              </w:rPr>
              <w:t>Approval</w:t>
            </w:r>
          </w:p>
        </w:tc>
        <w:tc>
          <w:tcPr>
            <w:tcW w:w="850" w:type="dxa"/>
          </w:tcPr>
          <w:p w14:paraId="771DAA8A" w14:textId="77777777" w:rsidR="009A595B" w:rsidRPr="007B56F5" w:rsidRDefault="00B52923">
            <w:pPr>
              <w:spacing w:after="0"/>
              <w:rPr>
                <w:rFonts w:eastAsiaTheme="minorEastAsia"/>
                <w:sz w:val="18"/>
                <w:szCs w:val="18"/>
                <w:lang w:eastAsia="zh-CN"/>
              </w:rPr>
            </w:pPr>
            <w:r w:rsidRPr="007B56F5">
              <w:rPr>
                <w:sz w:val="18"/>
                <w:szCs w:val="18"/>
              </w:rPr>
              <w:t>8.13.2.2</w:t>
            </w:r>
          </w:p>
        </w:tc>
        <w:tc>
          <w:tcPr>
            <w:tcW w:w="989" w:type="dxa"/>
          </w:tcPr>
          <w:p w14:paraId="48245C8E" w14:textId="77777777" w:rsidR="009A595B" w:rsidRPr="007B56F5" w:rsidRDefault="00B52923">
            <w:pPr>
              <w:spacing w:after="0"/>
              <w:rPr>
                <w:rFonts w:eastAsiaTheme="minorEastAsia"/>
                <w:bCs/>
                <w:sz w:val="18"/>
                <w:szCs w:val="18"/>
                <w:lang w:eastAsia="zh-CN"/>
              </w:rPr>
            </w:pPr>
            <w:r w:rsidRPr="007B56F5">
              <w:rPr>
                <w:sz w:val="18"/>
                <w:szCs w:val="18"/>
              </w:rPr>
              <w:t>available</w:t>
            </w:r>
          </w:p>
        </w:tc>
      </w:tr>
      <w:tr w:rsidR="009A595B" w14:paraId="3F0D1ABD" w14:textId="77777777">
        <w:trPr>
          <w:trHeight w:val="450"/>
        </w:trPr>
        <w:tc>
          <w:tcPr>
            <w:tcW w:w="1129" w:type="dxa"/>
          </w:tcPr>
          <w:p w14:paraId="26EFEB22" w14:textId="77777777" w:rsidR="009A595B" w:rsidRPr="007B56F5" w:rsidRDefault="00B52923">
            <w:pPr>
              <w:spacing w:after="0"/>
              <w:rPr>
                <w:rFonts w:eastAsiaTheme="minorEastAsia"/>
                <w:bCs/>
                <w:sz w:val="18"/>
                <w:szCs w:val="18"/>
                <w:lang w:eastAsia="zh-CN"/>
              </w:rPr>
            </w:pPr>
            <w:r w:rsidRPr="007B56F5">
              <w:rPr>
                <w:sz w:val="18"/>
                <w:szCs w:val="18"/>
              </w:rPr>
              <w:t>R4-2118715</w:t>
            </w:r>
          </w:p>
        </w:tc>
        <w:tc>
          <w:tcPr>
            <w:tcW w:w="3261" w:type="dxa"/>
          </w:tcPr>
          <w:p w14:paraId="5D1C51A4" w14:textId="77777777" w:rsidR="009A595B" w:rsidRPr="007B56F5" w:rsidRDefault="00B52923">
            <w:pPr>
              <w:spacing w:after="0"/>
              <w:rPr>
                <w:rFonts w:eastAsiaTheme="minorEastAsia"/>
                <w:sz w:val="18"/>
                <w:szCs w:val="18"/>
                <w:lang w:eastAsia="zh-CN"/>
              </w:rPr>
            </w:pPr>
            <w:r w:rsidRPr="007B56F5">
              <w:rPr>
                <w:sz w:val="18"/>
                <w:szCs w:val="18"/>
              </w:rPr>
              <w:t>Initial NTN simulation Results and discussion on ACLR and ACS</w:t>
            </w:r>
          </w:p>
        </w:tc>
        <w:tc>
          <w:tcPr>
            <w:tcW w:w="1275" w:type="dxa"/>
          </w:tcPr>
          <w:p w14:paraId="2274D5B3" w14:textId="77777777" w:rsidR="009A595B" w:rsidRPr="007B56F5" w:rsidRDefault="00B52923">
            <w:pPr>
              <w:spacing w:after="0"/>
              <w:rPr>
                <w:rFonts w:eastAsiaTheme="minorEastAsia"/>
                <w:sz w:val="18"/>
                <w:szCs w:val="18"/>
                <w:lang w:eastAsia="zh-CN"/>
              </w:rPr>
            </w:pPr>
            <w:r w:rsidRPr="007B56F5">
              <w:rPr>
                <w:sz w:val="18"/>
                <w:szCs w:val="18"/>
              </w:rPr>
              <w:t>Huawei, HiSilicon</w:t>
            </w:r>
          </w:p>
        </w:tc>
        <w:tc>
          <w:tcPr>
            <w:tcW w:w="993" w:type="dxa"/>
          </w:tcPr>
          <w:p w14:paraId="7736F4B0" w14:textId="77777777" w:rsidR="009A595B" w:rsidRPr="007B56F5" w:rsidRDefault="00B52923">
            <w:pPr>
              <w:spacing w:after="0"/>
              <w:rPr>
                <w:rFonts w:eastAsiaTheme="minorEastAsia"/>
                <w:sz w:val="18"/>
                <w:szCs w:val="18"/>
                <w:lang w:eastAsia="zh-CN"/>
              </w:rPr>
            </w:pPr>
            <w:r w:rsidRPr="007B56F5">
              <w:rPr>
                <w:sz w:val="18"/>
                <w:szCs w:val="18"/>
              </w:rPr>
              <w:t>other</w:t>
            </w:r>
          </w:p>
        </w:tc>
        <w:tc>
          <w:tcPr>
            <w:tcW w:w="1134" w:type="dxa"/>
          </w:tcPr>
          <w:p w14:paraId="1255FAC7" w14:textId="77777777" w:rsidR="009A595B" w:rsidRPr="007B56F5" w:rsidRDefault="00B52923">
            <w:pPr>
              <w:spacing w:after="0"/>
              <w:rPr>
                <w:rFonts w:eastAsiaTheme="minorEastAsia"/>
                <w:sz w:val="18"/>
                <w:szCs w:val="18"/>
                <w:lang w:eastAsia="zh-CN"/>
              </w:rPr>
            </w:pPr>
            <w:r w:rsidRPr="007B56F5">
              <w:rPr>
                <w:sz w:val="18"/>
                <w:szCs w:val="18"/>
              </w:rPr>
              <w:t>Approval</w:t>
            </w:r>
          </w:p>
        </w:tc>
        <w:tc>
          <w:tcPr>
            <w:tcW w:w="850" w:type="dxa"/>
          </w:tcPr>
          <w:p w14:paraId="07825B12" w14:textId="77777777" w:rsidR="009A595B" w:rsidRPr="007B56F5" w:rsidRDefault="00B52923">
            <w:pPr>
              <w:spacing w:after="0"/>
              <w:rPr>
                <w:rFonts w:eastAsiaTheme="minorEastAsia"/>
                <w:sz w:val="18"/>
                <w:szCs w:val="18"/>
                <w:lang w:eastAsia="zh-CN"/>
              </w:rPr>
            </w:pPr>
            <w:r w:rsidRPr="007B56F5">
              <w:rPr>
                <w:sz w:val="18"/>
                <w:szCs w:val="18"/>
              </w:rPr>
              <w:t>8.13.2.1</w:t>
            </w:r>
          </w:p>
        </w:tc>
        <w:tc>
          <w:tcPr>
            <w:tcW w:w="989" w:type="dxa"/>
          </w:tcPr>
          <w:p w14:paraId="2EEC6C8D" w14:textId="77777777" w:rsidR="009A595B" w:rsidRPr="007B56F5" w:rsidRDefault="00B52923">
            <w:pPr>
              <w:spacing w:after="0"/>
              <w:rPr>
                <w:rFonts w:eastAsiaTheme="minorEastAsia"/>
                <w:bCs/>
                <w:sz w:val="18"/>
                <w:szCs w:val="18"/>
                <w:lang w:eastAsia="zh-CN"/>
              </w:rPr>
            </w:pPr>
            <w:r w:rsidRPr="007B56F5">
              <w:rPr>
                <w:sz w:val="18"/>
                <w:szCs w:val="18"/>
              </w:rPr>
              <w:t>available</w:t>
            </w:r>
          </w:p>
        </w:tc>
      </w:tr>
      <w:tr w:rsidR="009A595B" w14:paraId="1F9AD8D1" w14:textId="77777777">
        <w:trPr>
          <w:trHeight w:val="450"/>
        </w:trPr>
        <w:tc>
          <w:tcPr>
            <w:tcW w:w="1129" w:type="dxa"/>
          </w:tcPr>
          <w:p w14:paraId="74C7A35E" w14:textId="77777777" w:rsidR="009A595B" w:rsidRPr="007B56F5" w:rsidRDefault="00B52923">
            <w:pPr>
              <w:spacing w:after="0"/>
              <w:rPr>
                <w:rFonts w:eastAsiaTheme="minorEastAsia"/>
                <w:bCs/>
                <w:sz w:val="18"/>
                <w:szCs w:val="18"/>
                <w:lang w:eastAsia="zh-CN"/>
              </w:rPr>
            </w:pPr>
            <w:r w:rsidRPr="007B56F5">
              <w:rPr>
                <w:sz w:val="18"/>
                <w:szCs w:val="18"/>
              </w:rPr>
              <w:t>R4-2119202</w:t>
            </w:r>
          </w:p>
        </w:tc>
        <w:tc>
          <w:tcPr>
            <w:tcW w:w="3261" w:type="dxa"/>
          </w:tcPr>
          <w:p w14:paraId="29D33DC4" w14:textId="77777777" w:rsidR="009A595B" w:rsidRPr="007B56F5" w:rsidRDefault="00B52923">
            <w:pPr>
              <w:spacing w:after="0"/>
              <w:rPr>
                <w:rFonts w:eastAsiaTheme="minorEastAsia"/>
                <w:sz w:val="18"/>
                <w:szCs w:val="18"/>
                <w:lang w:eastAsia="zh-CN"/>
              </w:rPr>
            </w:pPr>
            <w:r w:rsidRPr="007B56F5">
              <w:rPr>
                <w:sz w:val="18"/>
                <w:szCs w:val="18"/>
              </w:rPr>
              <w:t>Further discussion on simulation assumptions for NTN</w:t>
            </w:r>
          </w:p>
        </w:tc>
        <w:tc>
          <w:tcPr>
            <w:tcW w:w="1275" w:type="dxa"/>
          </w:tcPr>
          <w:p w14:paraId="27F56258" w14:textId="77777777" w:rsidR="009A595B" w:rsidRPr="007B56F5" w:rsidRDefault="00B52923">
            <w:pPr>
              <w:spacing w:after="0"/>
              <w:rPr>
                <w:rFonts w:eastAsiaTheme="minorEastAsia"/>
                <w:sz w:val="18"/>
                <w:szCs w:val="18"/>
                <w:lang w:eastAsia="zh-CN"/>
              </w:rPr>
            </w:pPr>
            <w:r w:rsidRPr="007B56F5">
              <w:rPr>
                <w:sz w:val="18"/>
                <w:szCs w:val="18"/>
              </w:rPr>
              <w:t>ZTE Corporation</w:t>
            </w:r>
          </w:p>
        </w:tc>
        <w:tc>
          <w:tcPr>
            <w:tcW w:w="993" w:type="dxa"/>
          </w:tcPr>
          <w:p w14:paraId="0BCA9127" w14:textId="77777777" w:rsidR="009A595B" w:rsidRPr="007B56F5" w:rsidRDefault="00B52923">
            <w:pPr>
              <w:spacing w:after="0"/>
              <w:rPr>
                <w:rFonts w:eastAsiaTheme="minorEastAsia"/>
                <w:sz w:val="18"/>
                <w:szCs w:val="18"/>
                <w:lang w:eastAsia="zh-CN"/>
              </w:rPr>
            </w:pPr>
            <w:r w:rsidRPr="007B56F5">
              <w:rPr>
                <w:sz w:val="18"/>
                <w:szCs w:val="18"/>
              </w:rPr>
              <w:t>other</w:t>
            </w:r>
          </w:p>
        </w:tc>
        <w:tc>
          <w:tcPr>
            <w:tcW w:w="1134" w:type="dxa"/>
          </w:tcPr>
          <w:p w14:paraId="752F4E12" w14:textId="77777777" w:rsidR="009A595B" w:rsidRPr="007B56F5" w:rsidRDefault="00B52923">
            <w:pPr>
              <w:spacing w:after="0"/>
              <w:rPr>
                <w:rFonts w:eastAsiaTheme="minorEastAsia"/>
                <w:sz w:val="18"/>
                <w:szCs w:val="18"/>
                <w:lang w:eastAsia="zh-CN"/>
              </w:rPr>
            </w:pPr>
            <w:r w:rsidRPr="007B56F5">
              <w:rPr>
                <w:sz w:val="18"/>
                <w:szCs w:val="18"/>
              </w:rPr>
              <w:t>Approval</w:t>
            </w:r>
          </w:p>
        </w:tc>
        <w:tc>
          <w:tcPr>
            <w:tcW w:w="850" w:type="dxa"/>
          </w:tcPr>
          <w:p w14:paraId="32D2FEA1" w14:textId="77777777" w:rsidR="009A595B" w:rsidRPr="007B56F5" w:rsidRDefault="00B52923">
            <w:pPr>
              <w:spacing w:after="0"/>
              <w:rPr>
                <w:rFonts w:eastAsiaTheme="minorEastAsia"/>
                <w:sz w:val="18"/>
                <w:szCs w:val="18"/>
                <w:lang w:eastAsia="zh-CN"/>
              </w:rPr>
            </w:pPr>
            <w:r w:rsidRPr="007B56F5">
              <w:rPr>
                <w:sz w:val="18"/>
                <w:szCs w:val="18"/>
              </w:rPr>
              <w:t>8.13.2.1</w:t>
            </w:r>
          </w:p>
        </w:tc>
        <w:tc>
          <w:tcPr>
            <w:tcW w:w="989" w:type="dxa"/>
          </w:tcPr>
          <w:p w14:paraId="637F2427" w14:textId="77777777" w:rsidR="009A595B" w:rsidRPr="007B56F5" w:rsidRDefault="00B52923">
            <w:pPr>
              <w:spacing w:after="0"/>
              <w:rPr>
                <w:rFonts w:eastAsiaTheme="minorEastAsia"/>
                <w:bCs/>
                <w:sz w:val="18"/>
                <w:szCs w:val="18"/>
                <w:lang w:eastAsia="zh-CN"/>
              </w:rPr>
            </w:pPr>
            <w:r w:rsidRPr="007B56F5">
              <w:rPr>
                <w:sz w:val="18"/>
                <w:szCs w:val="18"/>
              </w:rPr>
              <w:t>available</w:t>
            </w:r>
          </w:p>
        </w:tc>
      </w:tr>
      <w:tr w:rsidR="009A595B" w14:paraId="5D3A4AF0" w14:textId="77777777">
        <w:trPr>
          <w:trHeight w:val="293"/>
        </w:trPr>
        <w:tc>
          <w:tcPr>
            <w:tcW w:w="1129" w:type="dxa"/>
          </w:tcPr>
          <w:p w14:paraId="127C8BF1" w14:textId="77777777" w:rsidR="009A595B" w:rsidRPr="007B56F5" w:rsidRDefault="00B52923">
            <w:pPr>
              <w:spacing w:after="0"/>
              <w:rPr>
                <w:rFonts w:eastAsiaTheme="minorEastAsia"/>
                <w:bCs/>
                <w:sz w:val="18"/>
                <w:szCs w:val="18"/>
                <w:lang w:eastAsia="zh-CN"/>
              </w:rPr>
            </w:pPr>
            <w:r w:rsidRPr="007B56F5">
              <w:rPr>
                <w:sz w:val="18"/>
                <w:szCs w:val="18"/>
              </w:rPr>
              <w:t>R4-2119203</w:t>
            </w:r>
          </w:p>
        </w:tc>
        <w:tc>
          <w:tcPr>
            <w:tcW w:w="3261" w:type="dxa"/>
          </w:tcPr>
          <w:p w14:paraId="4F115100" w14:textId="77777777" w:rsidR="009A595B" w:rsidRPr="007B56F5" w:rsidRDefault="00B52923">
            <w:pPr>
              <w:spacing w:after="0"/>
              <w:rPr>
                <w:rFonts w:eastAsiaTheme="minorEastAsia"/>
                <w:sz w:val="18"/>
                <w:szCs w:val="18"/>
                <w:lang w:eastAsia="zh-CN"/>
              </w:rPr>
            </w:pPr>
            <w:r w:rsidRPr="007B56F5">
              <w:rPr>
                <w:sz w:val="18"/>
                <w:szCs w:val="18"/>
              </w:rPr>
              <w:t>Set 1 Simulation results for NTN coexistence study</w:t>
            </w:r>
          </w:p>
        </w:tc>
        <w:tc>
          <w:tcPr>
            <w:tcW w:w="1275" w:type="dxa"/>
          </w:tcPr>
          <w:p w14:paraId="665D4C88" w14:textId="77777777" w:rsidR="009A595B" w:rsidRPr="007B56F5" w:rsidRDefault="00B52923">
            <w:pPr>
              <w:spacing w:after="0"/>
              <w:rPr>
                <w:rFonts w:eastAsiaTheme="minorEastAsia"/>
                <w:sz w:val="18"/>
                <w:szCs w:val="18"/>
                <w:lang w:eastAsia="zh-CN"/>
              </w:rPr>
            </w:pPr>
            <w:r w:rsidRPr="007B56F5">
              <w:rPr>
                <w:sz w:val="18"/>
                <w:szCs w:val="18"/>
              </w:rPr>
              <w:t>ZTE Corporation</w:t>
            </w:r>
          </w:p>
        </w:tc>
        <w:tc>
          <w:tcPr>
            <w:tcW w:w="993" w:type="dxa"/>
          </w:tcPr>
          <w:p w14:paraId="244DEDF3" w14:textId="77777777" w:rsidR="009A595B" w:rsidRPr="007B56F5" w:rsidRDefault="00B52923">
            <w:pPr>
              <w:spacing w:after="0"/>
              <w:rPr>
                <w:rFonts w:eastAsiaTheme="minorEastAsia"/>
                <w:sz w:val="18"/>
                <w:szCs w:val="18"/>
                <w:lang w:eastAsia="zh-CN"/>
              </w:rPr>
            </w:pPr>
            <w:r w:rsidRPr="007B56F5">
              <w:rPr>
                <w:sz w:val="18"/>
                <w:szCs w:val="18"/>
              </w:rPr>
              <w:t>other</w:t>
            </w:r>
          </w:p>
        </w:tc>
        <w:tc>
          <w:tcPr>
            <w:tcW w:w="1134" w:type="dxa"/>
          </w:tcPr>
          <w:p w14:paraId="5CAE565F" w14:textId="77777777" w:rsidR="009A595B" w:rsidRPr="007B56F5" w:rsidRDefault="00B52923">
            <w:pPr>
              <w:spacing w:after="0"/>
              <w:rPr>
                <w:rFonts w:eastAsiaTheme="minorEastAsia"/>
                <w:sz w:val="18"/>
                <w:szCs w:val="18"/>
                <w:lang w:eastAsia="zh-CN"/>
              </w:rPr>
            </w:pPr>
            <w:r w:rsidRPr="007B56F5">
              <w:rPr>
                <w:sz w:val="18"/>
                <w:szCs w:val="18"/>
              </w:rPr>
              <w:t>Approval</w:t>
            </w:r>
          </w:p>
        </w:tc>
        <w:tc>
          <w:tcPr>
            <w:tcW w:w="850" w:type="dxa"/>
          </w:tcPr>
          <w:p w14:paraId="27346536" w14:textId="77777777" w:rsidR="009A595B" w:rsidRPr="007B56F5" w:rsidRDefault="00B52923">
            <w:pPr>
              <w:spacing w:after="0"/>
              <w:rPr>
                <w:rFonts w:eastAsiaTheme="minorEastAsia"/>
                <w:sz w:val="18"/>
                <w:szCs w:val="18"/>
                <w:lang w:eastAsia="zh-CN"/>
              </w:rPr>
            </w:pPr>
            <w:r w:rsidRPr="007B56F5">
              <w:rPr>
                <w:sz w:val="18"/>
                <w:szCs w:val="18"/>
              </w:rPr>
              <w:t>8.13.2.1</w:t>
            </w:r>
          </w:p>
        </w:tc>
        <w:tc>
          <w:tcPr>
            <w:tcW w:w="989" w:type="dxa"/>
          </w:tcPr>
          <w:p w14:paraId="201B9545" w14:textId="77777777" w:rsidR="009A595B" w:rsidRPr="007B56F5" w:rsidRDefault="00B52923">
            <w:pPr>
              <w:spacing w:after="0"/>
              <w:rPr>
                <w:rFonts w:eastAsiaTheme="minorEastAsia"/>
                <w:bCs/>
                <w:sz w:val="18"/>
                <w:szCs w:val="18"/>
                <w:lang w:eastAsia="zh-CN"/>
              </w:rPr>
            </w:pPr>
            <w:r w:rsidRPr="007B56F5">
              <w:rPr>
                <w:sz w:val="18"/>
                <w:szCs w:val="18"/>
              </w:rPr>
              <w:t>available</w:t>
            </w:r>
          </w:p>
        </w:tc>
      </w:tr>
      <w:tr w:rsidR="009A595B" w14:paraId="7CBC8C21" w14:textId="77777777">
        <w:trPr>
          <w:trHeight w:val="450"/>
        </w:trPr>
        <w:tc>
          <w:tcPr>
            <w:tcW w:w="1129" w:type="dxa"/>
          </w:tcPr>
          <w:p w14:paraId="2059AEFC" w14:textId="77777777" w:rsidR="009A595B" w:rsidRPr="007B56F5" w:rsidRDefault="00B52923">
            <w:pPr>
              <w:spacing w:after="0"/>
              <w:rPr>
                <w:rFonts w:eastAsiaTheme="minorEastAsia"/>
                <w:bCs/>
                <w:sz w:val="18"/>
                <w:szCs w:val="18"/>
                <w:lang w:eastAsia="zh-CN"/>
              </w:rPr>
            </w:pPr>
            <w:r w:rsidRPr="007B56F5">
              <w:rPr>
                <w:sz w:val="18"/>
                <w:szCs w:val="18"/>
              </w:rPr>
              <w:t>R4-2119294</w:t>
            </w:r>
          </w:p>
        </w:tc>
        <w:tc>
          <w:tcPr>
            <w:tcW w:w="3261" w:type="dxa"/>
          </w:tcPr>
          <w:p w14:paraId="2B9AAC33" w14:textId="77777777" w:rsidR="009A595B" w:rsidRPr="007B56F5" w:rsidRDefault="00B52923">
            <w:pPr>
              <w:spacing w:after="0"/>
              <w:rPr>
                <w:rFonts w:eastAsiaTheme="minorEastAsia"/>
                <w:sz w:val="18"/>
                <w:szCs w:val="18"/>
                <w:lang w:eastAsia="zh-CN"/>
              </w:rPr>
            </w:pPr>
            <w:r w:rsidRPr="007B56F5">
              <w:rPr>
                <w:sz w:val="18"/>
                <w:szCs w:val="18"/>
              </w:rPr>
              <w:t>On the S-band NTN-NTN Coexistence</w:t>
            </w:r>
          </w:p>
        </w:tc>
        <w:tc>
          <w:tcPr>
            <w:tcW w:w="1275" w:type="dxa"/>
          </w:tcPr>
          <w:p w14:paraId="67CCF246" w14:textId="77777777" w:rsidR="009A595B" w:rsidRPr="007B56F5" w:rsidRDefault="00B52923">
            <w:pPr>
              <w:spacing w:after="0"/>
              <w:rPr>
                <w:rFonts w:eastAsiaTheme="minorEastAsia"/>
                <w:sz w:val="18"/>
                <w:szCs w:val="18"/>
                <w:lang w:eastAsia="zh-CN"/>
              </w:rPr>
            </w:pPr>
            <w:r w:rsidRPr="007B56F5">
              <w:rPr>
                <w:sz w:val="18"/>
                <w:szCs w:val="18"/>
              </w:rPr>
              <w:t>Hughes/EchoStar</w:t>
            </w:r>
          </w:p>
        </w:tc>
        <w:tc>
          <w:tcPr>
            <w:tcW w:w="993" w:type="dxa"/>
          </w:tcPr>
          <w:p w14:paraId="3C7747CA" w14:textId="77777777" w:rsidR="009A595B" w:rsidRPr="007B56F5" w:rsidRDefault="00B52923">
            <w:pPr>
              <w:spacing w:after="0"/>
              <w:rPr>
                <w:rFonts w:eastAsiaTheme="minorEastAsia"/>
                <w:sz w:val="18"/>
                <w:szCs w:val="18"/>
                <w:lang w:eastAsia="zh-CN"/>
              </w:rPr>
            </w:pPr>
            <w:r w:rsidRPr="007B56F5">
              <w:rPr>
                <w:sz w:val="18"/>
                <w:szCs w:val="18"/>
              </w:rPr>
              <w:t>discussion</w:t>
            </w:r>
          </w:p>
        </w:tc>
        <w:tc>
          <w:tcPr>
            <w:tcW w:w="1134" w:type="dxa"/>
          </w:tcPr>
          <w:p w14:paraId="4709DA7D" w14:textId="77777777" w:rsidR="009A595B" w:rsidRPr="007B56F5" w:rsidRDefault="00B52923">
            <w:pPr>
              <w:spacing w:after="0"/>
              <w:rPr>
                <w:rFonts w:eastAsiaTheme="minorEastAsia"/>
                <w:sz w:val="18"/>
                <w:szCs w:val="18"/>
                <w:lang w:eastAsia="zh-CN"/>
              </w:rPr>
            </w:pPr>
            <w:r w:rsidRPr="007B56F5">
              <w:rPr>
                <w:sz w:val="18"/>
                <w:szCs w:val="18"/>
              </w:rPr>
              <w:t>Decision</w:t>
            </w:r>
          </w:p>
        </w:tc>
        <w:tc>
          <w:tcPr>
            <w:tcW w:w="850" w:type="dxa"/>
          </w:tcPr>
          <w:p w14:paraId="600FB989" w14:textId="77777777" w:rsidR="009A595B" w:rsidRPr="007B56F5" w:rsidRDefault="00B52923">
            <w:pPr>
              <w:spacing w:after="0"/>
              <w:rPr>
                <w:rFonts w:eastAsiaTheme="minorEastAsia"/>
                <w:sz w:val="18"/>
                <w:szCs w:val="18"/>
                <w:lang w:eastAsia="zh-CN"/>
              </w:rPr>
            </w:pPr>
            <w:r w:rsidRPr="007B56F5">
              <w:rPr>
                <w:sz w:val="18"/>
                <w:szCs w:val="18"/>
              </w:rPr>
              <w:t>8.13.2</w:t>
            </w:r>
          </w:p>
        </w:tc>
        <w:tc>
          <w:tcPr>
            <w:tcW w:w="989" w:type="dxa"/>
          </w:tcPr>
          <w:p w14:paraId="564DAB96" w14:textId="77777777" w:rsidR="009A595B" w:rsidRPr="007B56F5" w:rsidRDefault="00B52923">
            <w:pPr>
              <w:spacing w:after="0"/>
              <w:rPr>
                <w:rFonts w:eastAsiaTheme="minorEastAsia"/>
                <w:bCs/>
                <w:sz w:val="18"/>
                <w:szCs w:val="18"/>
                <w:lang w:eastAsia="zh-CN"/>
              </w:rPr>
            </w:pPr>
            <w:r w:rsidRPr="007B56F5">
              <w:rPr>
                <w:sz w:val="18"/>
                <w:szCs w:val="18"/>
              </w:rPr>
              <w:t>available</w:t>
            </w:r>
          </w:p>
        </w:tc>
      </w:tr>
      <w:tr w:rsidR="009A595B" w14:paraId="409DE41E" w14:textId="77777777">
        <w:trPr>
          <w:trHeight w:val="450"/>
        </w:trPr>
        <w:tc>
          <w:tcPr>
            <w:tcW w:w="1129" w:type="dxa"/>
          </w:tcPr>
          <w:p w14:paraId="6858CABE" w14:textId="77777777" w:rsidR="009A595B" w:rsidRPr="007B56F5" w:rsidRDefault="00B52923">
            <w:pPr>
              <w:spacing w:after="0"/>
              <w:rPr>
                <w:rFonts w:eastAsiaTheme="minorEastAsia"/>
                <w:bCs/>
                <w:sz w:val="18"/>
                <w:szCs w:val="18"/>
                <w:lang w:eastAsia="zh-CN"/>
              </w:rPr>
            </w:pPr>
            <w:r w:rsidRPr="007B56F5">
              <w:rPr>
                <w:sz w:val="18"/>
                <w:szCs w:val="18"/>
              </w:rPr>
              <w:t>R4-2119300</w:t>
            </w:r>
          </w:p>
        </w:tc>
        <w:tc>
          <w:tcPr>
            <w:tcW w:w="3261" w:type="dxa"/>
          </w:tcPr>
          <w:p w14:paraId="3166C57F" w14:textId="77777777" w:rsidR="009A595B" w:rsidRPr="007B56F5" w:rsidRDefault="00B52923">
            <w:pPr>
              <w:spacing w:after="0"/>
              <w:rPr>
                <w:rFonts w:eastAsiaTheme="minorEastAsia"/>
                <w:sz w:val="18"/>
                <w:szCs w:val="18"/>
                <w:lang w:eastAsia="zh-CN"/>
              </w:rPr>
            </w:pPr>
            <w:r w:rsidRPr="007B56F5">
              <w:rPr>
                <w:sz w:val="18"/>
                <w:szCs w:val="18"/>
              </w:rPr>
              <w:t>NTN-NR MEO Scenarios and Characteristics</w:t>
            </w:r>
          </w:p>
        </w:tc>
        <w:tc>
          <w:tcPr>
            <w:tcW w:w="1275" w:type="dxa"/>
          </w:tcPr>
          <w:p w14:paraId="4EB3773F" w14:textId="77777777" w:rsidR="009A595B" w:rsidRPr="007B56F5" w:rsidRDefault="00B52923">
            <w:pPr>
              <w:spacing w:after="0"/>
              <w:rPr>
                <w:rFonts w:eastAsiaTheme="minorEastAsia"/>
                <w:sz w:val="18"/>
                <w:szCs w:val="18"/>
                <w:lang w:eastAsia="zh-CN"/>
              </w:rPr>
            </w:pPr>
            <w:r w:rsidRPr="007B56F5">
              <w:rPr>
                <w:sz w:val="18"/>
                <w:szCs w:val="18"/>
              </w:rPr>
              <w:t>Hughes/EchoStar</w:t>
            </w:r>
          </w:p>
        </w:tc>
        <w:tc>
          <w:tcPr>
            <w:tcW w:w="993" w:type="dxa"/>
          </w:tcPr>
          <w:p w14:paraId="55F28B1F" w14:textId="77777777" w:rsidR="009A595B" w:rsidRPr="007B56F5" w:rsidRDefault="00B52923">
            <w:pPr>
              <w:spacing w:after="0"/>
              <w:rPr>
                <w:rFonts w:eastAsiaTheme="minorEastAsia"/>
                <w:sz w:val="18"/>
                <w:szCs w:val="18"/>
                <w:lang w:eastAsia="zh-CN"/>
              </w:rPr>
            </w:pPr>
            <w:r w:rsidRPr="007B56F5">
              <w:rPr>
                <w:sz w:val="18"/>
                <w:szCs w:val="18"/>
              </w:rPr>
              <w:t>discussion</w:t>
            </w:r>
          </w:p>
        </w:tc>
        <w:tc>
          <w:tcPr>
            <w:tcW w:w="1134" w:type="dxa"/>
          </w:tcPr>
          <w:p w14:paraId="54CFF8EE" w14:textId="77777777" w:rsidR="009A595B" w:rsidRPr="007B56F5" w:rsidRDefault="00B52923">
            <w:pPr>
              <w:spacing w:after="0"/>
              <w:rPr>
                <w:rFonts w:eastAsiaTheme="minorEastAsia"/>
                <w:sz w:val="18"/>
                <w:szCs w:val="18"/>
                <w:lang w:eastAsia="zh-CN"/>
              </w:rPr>
            </w:pPr>
            <w:r w:rsidRPr="007B56F5">
              <w:rPr>
                <w:sz w:val="18"/>
                <w:szCs w:val="18"/>
              </w:rPr>
              <w:t>Agreement</w:t>
            </w:r>
          </w:p>
        </w:tc>
        <w:tc>
          <w:tcPr>
            <w:tcW w:w="850" w:type="dxa"/>
          </w:tcPr>
          <w:p w14:paraId="498DA60A" w14:textId="77777777" w:rsidR="009A595B" w:rsidRPr="007B56F5" w:rsidRDefault="00B52923">
            <w:pPr>
              <w:spacing w:after="0"/>
              <w:rPr>
                <w:rFonts w:eastAsiaTheme="minorEastAsia"/>
                <w:sz w:val="18"/>
                <w:szCs w:val="18"/>
                <w:lang w:eastAsia="zh-CN"/>
              </w:rPr>
            </w:pPr>
            <w:r w:rsidRPr="007B56F5">
              <w:rPr>
                <w:sz w:val="18"/>
                <w:szCs w:val="18"/>
              </w:rPr>
              <w:t>8.13.2.1</w:t>
            </w:r>
          </w:p>
        </w:tc>
        <w:tc>
          <w:tcPr>
            <w:tcW w:w="989" w:type="dxa"/>
          </w:tcPr>
          <w:p w14:paraId="5A27B6D5" w14:textId="77777777" w:rsidR="009A595B" w:rsidRPr="007B56F5" w:rsidRDefault="00B52923">
            <w:pPr>
              <w:spacing w:after="0"/>
              <w:rPr>
                <w:rFonts w:eastAsiaTheme="minorEastAsia"/>
                <w:bCs/>
                <w:sz w:val="18"/>
                <w:szCs w:val="18"/>
                <w:lang w:eastAsia="zh-CN"/>
              </w:rPr>
            </w:pPr>
            <w:r w:rsidRPr="007B56F5">
              <w:rPr>
                <w:sz w:val="18"/>
                <w:szCs w:val="18"/>
              </w:rPr>
              <w:t>available</w:t>
            </w:r>
          </w:p>
        </w:tc>
      </w:tr>
      <w:tr w:rsidR="009A595B" w14:paraId="0A3C6362" w14:textId="77777777">
        <w:trPr>
          <w:trHeight w:val="53"/>
        </w:trPr>
        <w:tc>
          <w:tcPr>
            <w:tcW w:w="1129" w:type="dxa"/>
          </w:tcPr>
          <w:p w14:paraId="04452B78" w14:textId="77777777" w:rsidR="009A595B" w:rsidRPr="007B56F5" w:rsidRDefault="00B52923">
            <w:pPr>
              <w:spacing w:after="0"/>
              <w:rPr>
                <w:rFonts w:eastAsiaTheme="minorEastAsia"/>
                <w:bCs/>
                <w:sz w:val="18"/>
                <w:szCs w:val="18"/>
                <w:lang w:eastAsia="zh-CN"/>
              </w:rPr>
            </w:pPr>
            <w:r w:rsidRPr="007B56F5">
              <w:rPr>
                <w:sz w:val="18"/>
                <w:szCs w:val="18"/>
              </w:rPr>
              <w:t>R4-2119546</w:t>
            </w:r>
          </w:p>
        </w:tc>
        <w:tc>
          <w:tcPr>
            <w:tcW w:w="3261" w:type="dxa"/>
          </w:tcPr>
          <w:p w14:paraId="6CA14287" w14:textId="77777777" w:rsidR="009A595B" w:rsidRPr="007B56F5" w:rsidRDefault="00B52923">
            <w:pPr>
              <w:spacing w:after="0"/>
              <w:rPr>
                <w:rFonts w:eastAsiaTheme="minorEastAsia"/>
                <w:sz w:val="18"/>
                <w:szCs w:val="18"/>
                <w:lang w:eastAsia="zh-CN"/>
              </w:rPr>
            </w:pPr>
            <w:r w:rsidRPr="007B56F5">
              <w:rPr>
                <w:sz w:val="18"/>
                <w:szCs w:val="18"/>
              </w:rPr>
              <w:t>Correction of some Simulation Parameters for NTN Coexistence Scenarios</w:t>
            </w:r>
          </w:p>
        </w:tc>
        <w:tc>
          <w:tcPr>
            <w:tcW w:w="1275" w:type="dxa"/>
          </w:tcPr>
          <w:p w14:paraId="01822E22" w14:textId="77777777" w:rsidR="009A595B" w:rsidRPr="007B56F5" w:rsidRDefault="00B52923">
            <w:pPr>
              <w:spacing w:after="0"/>
              <w:rPr>
                <w:rFonts w:eastAsiaTheme="minorEastAsia"/>
                <w:sz w:val="18"/>
                <w:szCs w:val="18"/>
                <w:lang w:eastAsia="zh-CN"/>
              </w:rPr>
            </w:pPr>
            <w:r w:rsidRPr="007B56F5">
              <w:rPr>
                <w:sz w:val="18"/>
                <w:szCs w:val="18"/>
              </w:rPr>
              <w:t>THALES</w:t>
            </w:r>
          </w:p>
        </w:tc>
        <w:tc>
          <w:tcPr>
            <w:tcW w:w="993" w:type="dxa"/>
          </w:tcPr>
          <w:p w14:paraId="7A306FD7" w14:textId="77777777" w:rsidR="009A595B" w:rsidRPr="007B56F5" w:rsidRDefault="00B52923">
            <w:pPr>
              <w:spacing w:after="0"/>
              <w:rPr>
                <w:rFonts w:eastAsiaTheme="minorEastAsia"/>
                <w:sz w:val="18"/>
                <w:szCs w:val="18"/>
                <w:lang w:eastAsia="zh-CN"/>
              </w:rPr>
            </w:pPr>
            <w:r w:rsidRPr="007B56F5">
              <w:rPr>
                <w:sz w:val="18"/>
                <w:szCs w:val="18"/>
              </w:rPr>
              <w:t>discussion</w:t>
            </w:r>
          </w:p>
        </w:tc>
        <w:tc>
          <w:tcPr>
            <w:tcW w:w="1134" w:type="dxa"/>
          </w:tcPr>
          <w:p w14:paraId="2F3F92BA" w14:textId="77777777" w:rsidR="009A595B" w:rsidRPr="007B56F5" w:rsidRDefault="00B52923">
            <w:pPr>
              <w:spacing w:after="0"/>
              <w:rPr>
                <w:rFonts w:eastAsiaTheme="minorEastAsia"/>
                <w:sz w:val="18"/>
                <w:szCs w:val="18"/>
                <w:lang w:eastAsia="zh-CN"/>
              </w:rPr>
            </w:pPr>
            <w:r w:rsidRPr="007B56F5">
              <w:rPr>
                <w:sz w:val="18"/>
                <w:szCs w:val="18"/>
              </w:rPr>
              <w:t>Discussion</w:t>
            </w:r>
          </w:p>
        </w:tc>
        <w:tc>
          <w:tcPr>
            <w:tcW w:w="850" w:type="dxa"/>
          </w:tcPr>
          <w:p w14:paraId="34ECC61C" w14:textId="77777777" w:rsidR="009A595B" w:rsidRPr="007B56F5" w:rsidRDefault="00B52923">
            <w:pPr>
              <w:spacing w:after="0"/>
              <w:rPr>
                <w:rFonts w:eastAsiaTheme="minorEastAsia"/>
                <w:sz w:val="18"/>
                <w:szCs w:val="18"/>
                <w:lang w:eastAsia="zh-CN"/>
              </w:rPr>
            </w:pPr>
            <w:r w:rsidRPr="007B56F5">
              <w:rPr>
                <w:sz w:val="18"/>
                <w:szCs w:val="18"/>
              </w:rPr>
              <w:t>8.13.2.1</w:t>
            </w:r>
          </w:p>
        </w:tc>
        <w:tc>
          <w:tcPr>
            <w:tcW w:w="989" w:type="dxa"/>
          </w:tcPr>
          <w:p w14:paraId="7A78E028" w14:textId="77777777" w:rsidR="009A595B" w:rsidRPr="007B56F5" w:rsidRDefault="00B52923">
            <w:pPr>
              <w:spacing w:after="0"/>
              <w:rPr>
                <w:rFonts w:eastAsiaTheme="minorEastAsia"/>
                <w:bCs/>
                <w:sz w:val="18"/>
                <w:szCs w:val="18"/>
                <w:lang w:eastAsia="zh-CN"/>
              </w:rPr>
            </w:pPr>
            <w:r w:rsidRPr="007B56F5">
              <w:rPr>
                <w:sz w:val="18"/>
                <w:szCs w:val="18"/>
              </w:rPr>
              <w:t>available</w:t>
            </w:r>
          </w:p>
        </w:tc>
      </w:tr>
      <w:tr w:rsidR="009A595B" w14:paraId="2B783C12" w14:textId="77777777">
        <w:trPr>
          <w:trHeight w:val="450"/>
        </w:trPr>
        <w:tc>
          <w:tcPr>
            <w:tcW w:w="1129" w:type="dxa"/>
          </w:tcPr>
          <w:p w14:paraId="49BD5C06" w14:textId="77777777" w:rsidR="009A595B" w:rsidRPr="007B56F5" w:rsidRDefault="00B52923">
            <w:pPr>
              <w:spacing w:after="0"/>
              <w:rPr>
                <w:rFonts w:eastAsiaTheme="minorEastAsia"/>
                <w:bCs/>
                <w:sz w:val="18"/>
                <w:szCs w:val="18"/>
                <w:lang w:eastAsia="zh-CN"/>
              </w:rPr>
            </w:pPr>
            <w:r w:rsidRPr="007B56F5">
              <w:rPr>
                <w:sz w:val="18"/>
                <w:szCs w:val="18"/>
              </w:rPr>
              <w:t>R4-2119552</w:t>
            </w:r>
          </w:p>
        </w:tc>
        <w:tc>
          <w:tcPr>
            <w:tcW w:w="3261" w:type="dxa"/>
          </w:tcPr>
          <w:p w14:paraId="00803F94" w14:textId="77777777" w:rsidR="009A595B" w:rsidRPr="007B56F5" w:rsidRDefault="00B52923">
            <w:pPr>
              <w:spacing w:after="0"/>
              <w:rPr>
                <w:rFonts w:eastAsiaTheme="minorEastAsia"/>
                <w:sz w:val="18"/>
                <w:szCs w:val="18"/>
                <w:lang w:eastAsia="zh-CN"/>
              </w:rPr>
            </w:pPr>
            <w:r w:rsidRPr="007B56F5">
              <w:rPr>
                <w:sz w:val="18"/>
                <w:szCs w:val="18"/>
              </w:rPr>
              <w:t>NTN coexistence simulation results</w:t>
            </w:r>
          </w:p>
        </w:tc>
        <w:tc>
          <w:tcPr>
            <w:tcW w:w="1275" w:type="dxa"/>
          </w:tcPr>
          <w:p w14:paraId="5313CBBC" w14:textId="77777777" w:rsidR="009A595B" w:rsidRPr="007B56F5" w:rsidRDefault="00B52923">
            <w:pPr>
              <w:spacing w:after="0"/>
              <w:rPr>
                <w:rFonts w:eastAsiaTheme="minorEastAsia"/>
                <w:sz w:val="18"/>
                <w:szCs w:val="18"/>
                <w:lang w:eastAsia="zh-CN"/>
              </w:rPr>
            </w:pPr>
            <w:r w:rsidRPr="007B56F5">
              <w:rPr>
                <w:sz w:val="18"/>
                <w:szCs w:val="18"/>
              </w:rPr>
              <w:t>MediaTek (Chengdu) Inc.</w:t>
            </w:r>
          </w:p>
        </w:tc>
        <w:tc>
          <w:tcPr>
            <w:tcW w:w="993" w:type="dxa"/>
          </w:tcPr>
          <w:p w14:paraId="397BC344" w14:textId="77777777" w:rsidR="009A595B" w:rsidRPr="007B56F5" w:rsidRDefault="00B52923">
            <w:pPr>
              <w:spacing w:after="0"/>
              <w:rPr>
                <w:rFonts w:eastAsiaTheme="minorEastAsia"/>
                <w:sz w:val="18"/>
                <w:szCs w:val="18"/>
                <w:lang w:eastAsia="zh-CN"/>
              </w:rPr>
            </w:pPr>
            <w:r w:rsidRPr="007B56F5">
              <w:rPr>
                <w:sz w:val="18"/>
                <w:szCs w:val="18"/>
              </w:rPr>
              <w:t>discussion</w:t>
            </w:r>
          </w:p>
        </w:tc>
        <w:tc>
          <w:tcPr>
            <w:tcW w:w="1134" w:type="dxa"/>
          </w:tcPr>
          <w:p w14:paraId="5BFED015" w14:textId="77777777" w:rsidR="009A595B" w:rsidRPr="007B56F5" w:rsidRDefault="00B52923">
            <w:pPr>
              <w:spacing w:after="0"/>
              <w:rPr>
                <w:rFonts w:eastAsiaTheme="minorEastAsia"/>
                <w:sz w:val="18"/>
                <w:szCs w:val="18"/>
                <w:lang w:eastAsia="zh-CN"/>
              </w:rPr>
            </w:pPr>
            <w:r w:rsidRPr="007B56F5">
              <w:rPr>
                <w:sz w:val="18"/>
                <w:szCs w:val="18"/>
              </w:rPr>
              <w:t>Decision</w:t>
            </w:r>
          </w:p>
        </w:tc>
        <w:tc>
          <w:tcPr>
            <w:tcW w:w="850" w:type="dxa"/>
          </w:tcPr>
          <w:p w14:paraId="5981A14D" w14:textId="77777777" w:rsidR="009A595B" w:rsidRPr="007B56F5" w:rsidRDefault="00B52923">
            <w:pPr>
              <w:spacing w:after="0"/>
              <w:rPr>
                <w:rFonts w:eastAsiaTheme="minorEastAsia"/>
                <w:sz w:val="18"/>
                <w:szCs w:val="18"/>
                <w:lang w:eastAsia="zh-CN"/>
              </w:rPr>
            </w:pPr>
            <w:r w:rsidRPr="007B56F5">
              <w:rPr>
                <w:sz w:val="18"/>
                <w:szCs w:val="18"/>
              </w:rPr>
              <w:t>8.13.2.1</w:t>
            </w:r>
          </w:p>
        </w:tc>
        <w:tc>
          <w:tcPr>
            <w:tcW w:w="989" w:type="dxa"/>
          </w:tcPr>
          <w:p w14:paraId="5D15E17C" w14:textId="77777777" w:rsidR="009A595B" w:rsidRPr="007B56F5" w:rsidRDefault="00B52923">
            <w:pPr>
              <w:spacing w:after="0"/>
              <w:rPr>
                <w:rFonts w:eastAsiaTheme="minorEastAsia"/>
                <w:bCs/>
                <w:sz w:val="18"/>
                <w:szCs w:val="18"/>
                <w:lang w:eastAsia="zh-CN"/>
              </w:rPr>
            </w:pPr>
            <w:r w:rsidRPr="007B56F5">
              <w:rPr>
                <w:sz w:val="18"/>
                <w:szCs w:val="18"/>
              </w:rPr>
              <w:t>available</w:t>
            </w:r>
          </w:p>
        </w:tc>
      </w:tr>
      <w:tr w:rsidR="009A595B" w14:paraId="76F2CA84" w14:textId="77777777">
        <w:trPr>
          <w:trHeight w:val="176"/>
        </w:trPr>
        <w:tc>
          <w:tcPr>
            <w:tcW w:w="1129" w:type="dxa"/>
          </w:tcPr>
          <w:p w14:paraId="3EA55934" w14:textId="77777777" w:rsidR="009A595B" w:rsidRPr="007B56F5" w:rsidRDefault="00B52923">
            <w:pPr>
              <w:spacing w:after="0"/>
              <w:rPr>
                <w:rFonts w:eastAsiaTheme="minorEastAsia"/>
                <w:bCs/>
                <w:sz w:val="18"/>
                <w:szCs w:val="18"/>
                <w:lang w:eastAsia="zh-CN"/>
              </w:rPr>
            </w:pPr>
            <w:r w:rsidRPr="007B56F5">
              <w:rPr>
                <w:sz w:val="18"/>
                <w:szCs w:val="18"/>
              </w:rPr>
              <w:t>R4-2119554</w:t>
            </w:r>
          </w:p>
        </w:tc>
        <w:tc>
          <w:tcPr>
            <w:tcW w:w="3261" w:type="dxa"/>
          </w:tcPr>
          <w:p w14:paraId="685BF17C" w14:textId="77777777" w:rsidR="009A595B" w:rsidRPr="007B56F5" w:rsidRDefault="00B52923">
            <w:pPr>
              <w:spacing w:after="0"/>
              <w:rPr>
                <w:rFonts w:eastAsiaTheme="minorEastAsia"/>
                <w:sz w:val="18"/>
                <w:szCs w:val="18"/>
                <w:lang w:val="fr-FR" w:eastAsia="zh-CN"/>
              </w:rPr>
            </w:pPr>
            <w:r w:rsidRPr="007B56F5">
              <w:rPr>
                <w:sz w:val="18"/>
                <w:szCs w:val="18"/>
                <w:lang w:val="fr-FR"/>
              </w:rPr>
              <w:t>On NTN-NTN Coexistence Analysis</w:t>
            </w:r>
          </w:p>
        </w:tc>
        <w:tc>
          <w:tcPr>
            <w:tcW w:w="1275" w:type="dxa"/>
          </w:tcPr>
          <w:p w14:paraId="2A4C1AD5" w14:textId="77777777" w:rsidR="009A595B" w:rsidRPr="007B56F5" w:rsidRDefault="00B52923">
            <w:pPr>
              <w:spacing w:after="0"/>
              <w:rPr>
                <w:rFonts w:eastAsiaTheme="minorEastAsia"/>
                <w:sz w:val="18"/>
                <w:szCs w:val="18"/>
                <w:lang w:eastAsia="zh-CN"/>
              </w:rPr>
            </w:pPr>
            <w:r w:rsidRPr="007B56F5">
              <w:rPr>
                <w:sz w:val="18"/>
                <w:szCs w:val="18"/>
              </w:rPr>
              <w:t>THALES</w:t>
            </w:r>
          </w:p>
        </w:tc>
        <w:tc>
          <w:tcPr>
            <w:tcW w:w="993" w:type="dxa"/>
          </w:tcPr>
          <w:p w14:paraId="44AE2FBA" w14:textId="77777777" w:rsidR="009A595B" w:rsidRPr="007B56F5" w:rsidRDefault="00B52923">
            <w:pPr>
              <w:spacing w:after="0"/>
              <w:rPr>
                <w:rFonts w:eastAsiaTheme="minorEastAsia"/>
                <w:sz w:val="18"/>
                <w:szCs w:val="18"/>
                <w:lang w:eastAsia="zh-CN"/>
              </w:rPr>
            </w:pPr>
            <w:r w:rsidRPr="007B56F5">
              <w:rPr>
                <w:sz w:val="18"/>
                <w:szCs w:val="18"/>
              </w:rPr>
              <w:t>discussion</w:t>
            </w:r>
          </w:p>
        </w:tc>
        <w:tc>
          <w:tcPr>
            <w:tcW w:w="1134" w:type="dxa"/>
          </w:tcPr>
          <w:p w14:paraId="6969BDF2" w14:textId="77777777" w:rsidR="009A595B" w:rsidRPr="007B56F5" w:rsidRDefault="00B52923">
            <w:pPr>
              <w:spacing w:after="0"/>
              <w:rPr>
                <w:rFonts w:eastAsiaTheme="minorEastAsia"/>
                <w:sz w:val="18"/>
                <w:szCs w:val="18"/>
                <w:lang w:eastAsia="zh-CN"/>
              </w:rPr>
            </w:pPr>
            <w:r w:rsidRPr="007B56F5">
              <w:rPr>
                <w:sz w:val="18"/>
                <w:szCs w:val="18"/>
              </w:rPr>
              <w:t>Discussion</w:t>
            </w:r>
          </w:p>
        </w:tc>
        <w:tc>
          <w:tcPr>
            <w:tcW w:w="850" w:type="dxa"/>
          </w:tcPr>
          <w:p w14:paraId="18A8E2C7" w14:textId="77777777" w:rsidR="009A595B" w:rsidRPr="007B56F5" w:rsidRDefault="00B52923">
            <w:pPr>
              <w:spacing w:after="0"/>
              <w:rPr>
                <w:rFonts w:eastAsiaTheme="minorEastAsia"/>
                <w:sz w:val="18"/>
                <w:szCs w:val="18"/>
                <w:lang w:eastAsia="zh-CN"/>
              </w:rPr>
            </w:pPr>
            <w:r w:rsidRPr="007B56F5">
              <w:rPr>
                <w:sz w:val="18"/>
                <w:szCs w:val="18"/>
              </w:rPr>
              <w:t>8.13.2.1</w:t>
            </w:r>
          </w:p>
        </w:tc>
        <w:tc>
          <w:tcPr>
            <w:tcW w:w="989" w:type="dxa"/>
          </w:tcPr>
          <w:p w14:paraId="2210BB6B" w14:textId="77777777" w:rsidR="009A595B" w:rsidRPr="007B56F5" w:rsidRDefault="00B52923">
            <w:pPr>
              <w:spacing w:after="0"/>
              <w:rPr>
                <w:rFonts w:eastAsiaTheme="minorEastAsia"/>
                <w:bCs/>
                <w:sz w:val="18"/>
                <w:szCs w:val="18"/>
                <w:lang w:eastAsia="zh-CN"/>
              </w:rPr>
            </w:pPr>
            <w:r w:rsidRPr="007B56F5">
              <w:rPr>
                <w:sz w:val="18"/>
                <w:szCs w:val="18"/>
              </w:rPr>
              <w:t>available</w:t>
            </w:r>
          </w:p>
        </w:tc>
      </w:tr>
      <w:tr w:rsidR="009A595B" w14:paraId="39AA1EB6" w14:textId="77777777">
        <w:trPr>
          <w:trHeight w:val="53"/>
        </w:trPr>
        <w:tc>
          <w:tcPr>
            <w:tcW w:w="1129" w:type="dxa"/>
          </w:tcPr>
          <w:p w14:paraId="5B501134" w14:textId="77777777" w:rsidR="009A595B" w:rsidRPr="007B56F5" w:rsidRDefault="00B52923">
            <w:pPr>
              <w:spacing w:after="0"/>
              <w:rPr>
                <w:rFonts w:eastAsiaTheme="minorEastAsia"/>
                <w:bCs/>
                <w:sz w:val="18"/>
                <w:szCs w:val="18"/>
                <w:lang w:eastAsia="zh-CN"/>
              </w:rPr>
            </w:pPr>
            <w:r w:rsidRPr="007B56F5">
              <w:rPr>
                <w:sz w:val="18"/>
                <w:szCs w:val="18"/>
              </w:rPr>
              <w:t>R4-2119557</w:t>
            </w:r>
          </w:p>
        </w:tc>
        <w:tc>
          <w:tcPr>
            <w:tcW w:w="3261" w:type="dxa"/>
          </w:tcPr>
          <w:p w14:paraId="29B0DD6C" w14:textId="77777777" w:rsidR="009A595B" w:rsidRPr="007B56F5" w:rsidRDefault="00B52923">
            <w:pPr>
              <w:spacing w:after="0"/>
              <w:rPr>
                <w:rFonts w:eastAsiaTheme="minorEastAsia"/>
                <w:sz w:val="18"/>
                <w:szCs w:val="18"/>
                <w:lang w:eastAsia="zh-CN"/>
              </w:rPr>
            </w:pPr>
            <w:r w:rsidRPr="007B56F5">
              <w:rPr>
                <w:sz w:val="18"/>
                <w:szCs w:val="18"/>
              </w:rPr>
              <w:t>TN-NTN Coexistence Results for Phase 1</w:t>
            </w:r>
          </w:p>
        </w:tc>
        <w:tc>
          <w:tcPr>
            <w:tcW w:w="1275" w:type="dxa"/>
          </w:tcPr>
          <w:p w14:paraId="012B306F" w14:textId="77777777" w:rsidR="009A595B" w:rsidRPr="007B56F5" w:rsidRDefault="00B52923">
            <w:pPr>
              <w:spacing w:after="0"/>
              <w:rPr>
                <w:rFonts w:eastAsiaTheme="minorEastAsia"/>
                <w:sz w:val="18"/>
                <w:szCs w:val="18"/>
                <w:lang w:eastAsia="zh-CN"/>
              </w:rPr>
            </w:pPr>
            <w:r w:rsidRPr="007B56F5">
              <w:rPr>
                <w:sz w:val="18"/>
                <w:szCs w:val="18"/>
              </w:rPr>
              <w:t>THALES, Magister Solutions Ltd</w:t>
            </w:r>
          </w:p>
        </w:tc>
        <w:tc>
          <w:tcPr>
            <w:tcW w:w="993" w:type="dxa"/>
          </w:tcPr>
          <w:p w14:paraId="70EDCEA4" w14:textId="77777777" w:rsidR="009A595B" w:rsidRPr="007B56F5" w:rsidRDefault="00B52923">
            <w:pPr>
              <w:spacing w:after="0"/>
              <w:rPr>
                <w:rFonts w:eastAsiaTheme="minorEastAsia"/>
                <w:sz w:val="18"/>
                <w:szCs w:val="18"/>
                <w:lang w:eastAsia="zh-CN"/>
              </w:rPr>
            </w:pPr>
            <w:r w:rsidRPr="007B56F5">
              <w:rPr>
                <w:sz w:val="18"/>
                <w:szCs w:val="18"/>
              </w:rPr>
              <w:t>discussion</w:t>
            </w:r>
          </w:p>
        </w:tc>
        <w:tc>
          <w:tcPr>
            <w:tcW w:w="1134" w:type="dxa"/>
          </w:tcPr>
          <w:p w14:paraId="6E1D4BE2" w14:textId="77777777" w:rsidR="009A595B" w:rsidRPr="007B56F5" w:rsidRDefault="00B52923">
            <w:pPr>
              <w:spacing w:after="0"/>
              <w:rPr>
                <w:rFonts w:eastAsiaTheme="minorEastAsia"/>
                <w:sz w:val="18"/>
                <w:szCs w:val="18"/>
                <w:lang w:eastAsia="zh-CN"/>
              </w:rPr>
            </w:pPr>
            <w:r w:rsidRPr="007B56F5">
              <w:rPr>
                <w:sz w:val="18"/>
                <w:szCs w:val="18"/>
              </w:rPr>
              <w:t>Discussion</w:t>
            </w:r>
          </w:p>
        </w:tc>
        <w:tc>
          <w:tcPr>
            <w:tcW w:w="850" w:type="dxa"/>
          </w:tcPr>
          <w:p w14:paraId="74F50E77" w14:textId="77777777" w:rsidR="009A595B" w:rsidRPr="007B56F5" w:rsidRDefault="00B52923">
            <w:pPr>
              <w:spacing w:after="0"/>
              <w:rPr>
                <w:rFonts w:eastAsiaTheme="minorEastAsia"/>
                <w:sz w:val="18"/>
                <w:szCs w:val="18"/>
                <w:lang w:eastAsia="zh-CN"/>
              </w:rPr>
            </w:pPr>
            <w:r w:rsidRPr="007B56F5">
              <w:rPr>
                <w:sz w:val="18"/>
                <w:szCs w:val="18"/>
              </w:rPr>
              <w:t>8.13.2.1</w:t>
            </w:r>
          </w:p>
        </w:tc>
        <w:tc>
          <w:tcPr>
            <w:tcW w:w="989" w:type="dxa"/>
          </w:tcPr>
          <w:p w14:paraId="7838E4B0" w14:textId="3D54BDB7" w:rsidR="009A595B" w:rsidRPr="007B56F5" w:rsidRDefault="007B56F5">
            <w:pPr>
              <w:spacing w:after="0"/>
              <w:rPr>
                <w:rFonts w:eastAsiaTheme="minorEastAsia"/>
                <w:bCs/>
                <w:sz w:val="18"/>
                <w:szCs w:val="18"/>
                <w:lang w:eastAsia="zh-CN"/>
              </w:rPr>
            </w:pPr>
            <w:r w:rsidRPr="007B56F5">
              <w:rPr>
                <w:sz w:val="18"/>
                <w:szCs w:val="18"/>
              </w:rPr>
              <w:t>R</w:t>
            </w:r>
            <w:r w:rsidR="00B52923" w:rsidRPr="007B56F5">
              <w:rPr>
                <w:sz w:val="18"/>
                <w:szCs w:val="18"/>
              </w:rPr>
              <w:t>evised</w:t>
            </w:r>
            <w:r>
              <w:rPr>
                <w:sz w:val="18"/>
                <w:szCs w:val="18"/>
              </w:rPr>
              <w:t xml:space="preserve"> to </w:t>
            </w:r>
            <w:r w:rsidRPr="007B56F5">
              <w:rPr>
                <w:sz w:val="18"/>
                <w:szCs w:val="18"/>
              </w:rPr>
              <w:t>R4-212062</w:t>
            </w:r>
            <w:r>
              <w:rPr>
                <w:sz w:val="18"/>
                <w:szCs w:val="18"/>
              </w:rPr>
              <w:t>8</w:t>
            </w:r>
          </w:p>
        </w:tc>
      </w:tr>
      <w:tr w:rsidR="009A595B" w14:paraId="5DDEE1CF" w14:textId="77777777">
        <w:trPr>
          <w:trHeight w:val="53"/>
        </w:trPr>
        <w:tc>
          <w:tcPr>
            <w:tcW w:w="1129" w:type="dxa"/>
          </w:tcPr>
          <w:p w14:paraId="4E68FFD0" w14:textId="77777777" w:rsidR="009A595B" w:rsidRPr="007B56F5" w:rsidRDefault="00B52923">
            <w:pPr>
              <w:spacing w:after="0"/>
              <w:rPr>
                <w:sz w:val="18"/>
                <w:szCs w:val="18"/>
              </w:rPr>
            </w:pPr>
            <w:r w:rsidRPr="007B56F5">
              <w:rPr>
                <w:sz w:val="18"/>
                <w:szCs w:val="18"/>
              </w:rPr>
              <w:t>R4-2120626</w:t>
            </w:r>
          </w:p>
        </w:tc>
        <w:tc>
          <w:tcPr>
            <w:tcW w:w="3261" w:type="dxa"/>
          </w:tcPr>
          <w:p w14:paraId="2D2AA448" w14:textId="77777777" w:rsidR="009A595B" w:rsidRPr="007B56F5" w:rsidRDefault="00B52923">
            <w:pPr>
              <w:spacing w:after="0"/>
              <w:rPr>
                <w:sz w:val="18"/>
                <w:szCs w:val="18"/>
              </w:rPr>
            </w:pPr>
            <w:r w:rsidRPr="007B56F5">
              <w:rPr>
                <w:sz w:val="18"/>
                <w:szCs w:val="18"/>
              </w:rPr>
              <w:t>NTN - Coexistence simulations results</w:t>
            </w:r>
          </w:p>
        </w:tc>
        <w:tc>
          <w:tcPr>
            <w:tcW w:w="1275" w:type="dxa"/>
          </w:tcPr>
          <w:p w14:paraId="57ED3034" w14:textId="77777777" w:rsidR="009A595B" w:rsidRPr="007B56F5" w:rsidRDefault="00B52923">
            <w:pPr>
              <w:spacing w:after="0"/>
              <w:rPr>
                <w:sz w:val="18"/>
                <w:szCs w:val="18"/>
              </w:rPr>
            </w:pPr>
            <w:r w:rsidRPr="007B56F5">
              <w:rPr>
                <w:sz w:val="18"/>
                <w:szCs w:val="18"/>
              </w:rPr>
              <w:t>Ericsson</w:t>
            </w:r>
          </w:p>
        </w:tc>
        <w:tc>
          <w:tcPr>
            <w:tcW w:w="993" w:type="dxa"/>
          </w:tcPr>
          <w:p w14:paraId="415F10C2" w14:textId="77777777" w:rsidR="009A595B" w:rsidRPr="007B56F5" w:rsidRDefault="00B52923">
            <w:pPr>
              <w:spacing w:after="0"/>
              <w:rPr>
                <w:sz w:val="18"/>
                <w:szCs w:val="18"/>
              </w:rPr>
            </w:pPr>
            <w:r w:rsidRPr="007B56F5">
              <w:rPr>
                <w:sz w:val="18"/>
                <w:szCs w:val="18"/>
              </w:rPr>
              <w:t>discussion</w:t>
            </w:r>
          </w:p>
        </w:tc>
        <w:tc>
          <w:tcPr>
            <w:tcW w:w="1134" w:type="dxa"/>
          </w:tcPr>
          <w:p w14:paraId="7712C275" w14:textId="77777777" w:rsidR="009A595B" w:rsidRPr="007B56F5" w:rsidRDefault="00B52923">
            <w:pPr>
              <w:spacing w:after="0"/>
              <w:rPr>
                <w:sz w:val="18"/>
                <w:szCs w:val="18"/>
              </w:rPr>
            </w:pPr>
            <w:r w:rsidRPr="007B56F5">
              <w:rPr>
                <w:sz w:val="18"/>
                <w:szCs w:val="18"/>
              </w:rPr>
              <w:t>Discussion</w:t>
            </w:r>
          </w:p>
        </w:tc>
        <w:tc>
          <w:tcPr>
            <w:tcW w:w="850" w:type="dxa"/>
          </w:tcPr>
          <w:p w14:paraId="25BAF67F" w14:textId="77777777" w:rsidR="009A595B" w:rsidRPr="007B56F5" w:rsidRDefault="00B52923">
            <w:pPr>
              <w:spacing w:after="0"/>
              <w:rPr>
                <w:sz w:val="18"/>
                <w:szCs w:val="18"/>
              </w:rPr>
            </w:pPr>
            <w:r w:rsidRPr="007B56F5">
              <w:rPr>
                <w:sz w:val="18"/>
                <w:szCs w:val="18"/>
              </w:rPr>
              <w:t>8.13.2.1</w:t>
            </w:r>
          </w:p>
        </w:tc>
        <w:tc>
          <w:tcPr>
            <w:tcW w:w="989" w:type="dxa"/>
          </w:tcPr>
          <w:p w14:paraId="108F2082" w14:textId="2E7A1F10" w:rsidR="009A595B" w:rsidRPr="007B56F5" w:rsidRDefault="009A595B">
            <w:pPr>
              <w:spacing w:after="0"/>
              <w:rPr>
                <w:sz w:val="18"/>
                <w:szCs w:val="18"/>
              </w:rPr>
            </w:pPr>
          </w:p>
        </w:tc>
      </w:tr>
      <w:tr w:rsidR="009A595B" w14:paraId="62AF8A12" w14:textId="77777777">
        <w:trPr>
          <w:trHeight w:val="53"/>
        </w:trPr>
        <w:tc>
          <w:tcPr>
            <w:tcW w:w="1129" w:type="dxa"/>
          </w:tcPr>
          <w:p w14:paraId="4A89A016" w14:textId="77777777" w:rsidR="009A595B" w:rsidRPr="007B56F5" w:rsidRDefault="00B52923">
            <w:pPr>
              <w:spacing w:after="0"/>
              <w:rPr>
                <w:sz w:val="18"/>
                <w:szCs w:val="18"/>
              </w:rPr>
            </w:pPr>
            <w:r w:rsidRPr="007B56F5">
              <w:rPr>
                <w:sz w:val="18"/>
                <w:szCs w:val="18"/>
              </w:rPr>
              <w:t>R4-2120628</w:t>
            </w:r>
          </w:p>
        </w:tc>
        <w:tc>
          <w:tcPr>
            <w:tcW w:w="3261" w:type="dxa"/>
          </w:tcPr>
          <w:p w14:paraId="1CCF3653" w14:textId="77777777" w:rsidR="009A595B" w:rsidRPr="007B56F5" w:rsidRDefault="00B52923">
            <w:pPr>
              <w:spacing w:after="0"/>
              <w:rPr>
                <w:sz w:val="18"/>
                <w:szCs w:val="18"/>
              </w:rPr>
            </w:pPr>
            <w:r w:rsidRPr="007B56F5">
              <w:rPr>
                <w:sz w:val="18"/>
                <w:szCs w:val="18"/>
              </w:rPr>
              <w:t>TN-NTN Coexistence Results for Phase 1</w:t>
            </w:r>
          </w:p>
        </w:tc>
        <w:tc>
          <w:tcPr>
            <w:tcW w:w="1275" w:type="dxa"/>
          </w:tcPr>
          <w:p w14:paraId="5463C8D2" w14:textId="77777777" w:rsidR="009A595B" w:rsidRPr="007B56F5" w:rsidRDefault="00B52923">
            <w:pPr>
              <w:spacing w:after="0"/>
              <w:rPr>
                <w:sz w:val="18"/>
                <w:szCs w:val="18"/>
              </w:rPr>
            </w:pPr>
            <w:r w:rsidRPr="007B56F5">
              <w:rPr>
                <w:sz w:val="18"/>
                <w:szCs w:val="18"/>
              </w:rPr>
              <w:t>THALES, Magister Solutions Ltd</w:t>
            </w:r>
          </w:p>
        </w:tc>
        <w:tc>
          <w:tcPr>
            <w:tcW w:w="993" w:type="dxa"/>
          </w:tcPr>
          <w:p w14:paraId="131C02BF" w14:textId="77777777" w:rsidR="009A595B" w:rsidRPr="007B56F5" w:rsidRDefault="00B52923">
            <w:pPr>
              <w:spacing w:after="0"/>
              <w:rPr>
                <w:sz w:val="18"/>
                <w:szCs w:val="18"/>
              </w:rPr>
            </w:pPr>
            <w:r w:rsidRPr="007B56F5">
              <w:rPr>
                <w:sz w:val="18"/>
                <w:szCs w:val="18"/>
              </w:rPr>
              <w:t>discussion</w:t>
            </w:r>
          </w:p>
        </w:tc>
        <w:tc>
          <w:tcPr>
            <w:tcW w:w="1134" w:type="dxa"/>
          </w:tcPr>
          <w:p w14:paraId="34A226CA" w14:textId="77777777" w:rsidR="009A595B" w:rsidRPr="007B56F5" w:rsidRDefault="00B52923">
            <w:pPr>
              <w:spacing w:after="0"/>
              <w:rPr>
                <w:sz w:val="18"/>
                <w:szCs w:val="18"/>
              </w:rPr>
            </w:pPr>
            <w:r w:rsidRPr="007B56F5">
              <w:rPr>
                <w:sz w:val="18"/>
                <w:szCs w:val="18"/>
              </w:rPr>
              <w:t>Discussion</w:t>
            </w:r>
          </w:p>
        </w:tc>
        <w:tc>
          <w:tcPr>
            <w:tcW w:w="850" w:type="dxa"/>
          </w:tcPr>
          <w:p w14:paraId="4BB6DF36" w14:textId="77777777" w:rsidR="009A595B" w:rsidRPr="007B56F5" w:rsidRDefault="00B52923">
            <w:pPr>
              <w:spacing w:after="0"/>
              <w:rPr>
                <w:sz w:val="18"/>
                <w:szCs w:val="18"/>
              </w:rPr>
            </w:pPr>
            <w:r w:rsidRPr="007B56F5">
              <w:rPr>
                <w:sz w:val="18"/>
                <w:szCs w:val="18"/>
              </w:rPr>
              <w:t>8.13.2.1</w:t>
            </w:r>
          </w:p>
        </w:tc>
        <w:tc>
          <w:tcPr>
            <w:tcW w:w="989" w:type="dxa"/>
          </w:tcPr>
          <w:p w14:paraId="419DED90" w14:textId="4EC24823" w:rsidR="009A595B" w:rsidRPr="007B56F5" w:rsidRDefault="009A595B">
            <w:pPr>
              <w:spacing w:after="0"/>
              <w:rPr>
                <w:sz w:val="18"/>
                <w:szCs w:val="18"/>
              </w:rPr>
            </w:pPr>
          </w:p>
        </w:tc>
      </w:tr>
    </w:tbl>
    <w:p w14:paraId="0350CFCD" w14:textId="77777777" w:rsidR="009A595B" w:rsidRDefault="009A595B">
      <w:pPr>
        <w:rPr>
          <w:rFonts w:eastAsiaTheme="minorEastAsia"/>
          <w:color w:val="0070C0"/>
          <w:lang w:val="en-US" w:eastAsia="zh-CN"/>
        </w:rPr>
      </w:pPr>
    </w:p>
    <w:sectPr w:rsidR="009A595B">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3B2EA" w14:textId="77777777" w:rsidR="009F6BC8" w:rsidRDefault="009F6BC8" w:rsidP="00D241AE">
      <w:pPr>
        <w:spacing w:after="0"/>
      </w:pPr>
      <w:r>
        <w:separator/>
      </w:r>
    </w:p>
  </w:endnote>
  <w:endnote w:type="continuationSeparator" w:id="0">
    <w:p w14:paraId="00EDE4B5" w14:textId="77777777" w:rsidR="009F6BC8" w:rsidRDefault="009F6BC8" w:rsidP="00D241AE">
      <w:pPr>
        <w:spacing w:after="0"/>
      </w:pPr>
      <w:r>
        <w:continuationSeparator/>
      </w:r>
    </w:p>
  </w:endnote>
  <w:endnote w:type="continuationNotice" w:id="1">
    <w:p w14:paraId="5BB60030" w14:textId="77777777" w:rsidR="009F6BC8" w:rsidRDefault="009F6B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iTi">
    <w:altName w:val="微软雅黑"/>
    <w:charset w:val="86"/>
    <w:family w:val="modern"/>
    <w:pitch w:val="fixed"/>
    <w:sig w:usb0="00000000"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1E1C8" w14:textId="77777777" w:rsidR="009F6BC8" w:rsidRDefault="009F6BC8" w:rsidP="00D241AE">
      <w:pPr>
        <w:spacing w:after="0"/>
      </w:pPr>
      <w:r>
        <w:separator/>
      </w:r>
    </w:p>
  </w:footnote>
  <w:footnote w:type="continuationSeparator" w:id="0">
    <w:p w14:paraId="1E3CFA55" w14:textId="77777777" w:rsidR="009F6BC8" w:rsidRDefault="009F6BC8" w:rsidP="00D241AE">
      <w:pPr>
        <w:spacing w:after="0"/>
      </w:pPr>
      <w:r>
        <w:continuationSeparator/>
      </w:r>
    </w:p>
  </w:footnote>
  <w:footnote w:type="continuationNotice" w:id="1">
    <w:p w14:paraId="070AB974" w14:textId="77777777" w:rsidR="009F6BC8" w:rsidRDefault="009F6BC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5276B"/>
    <w:multiLevelType w:val="multilevel"/>
    <w:tmpl w:val="034527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4C1CCA"/>
    <w:multiLevelType w:val="multilevel"/>
    <w:tmpl w:val="124C1CC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7F637DF"/>
    <w:multiLevelType w:val="hybridMultilevel"/>
    <w:tmpl w:val="535A11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3020F5A"/>
    <w:multiLevelType w:val="multilevel"/>
    <w:tmpl w:val="33020F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9F231AD"/>
    <w:multiLevelType w:val="hybridMultilevel"/>
    <w:tmpl w:val="01DCC04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33F06BD"/>
    <w:multiLevelType w:val="multilevel"/>
    <w:tmpl w:val="433F06BD"/>
    <w:lvl w:ilvl="0">
      <w:start w:val="1"/>
      <w:numFmt w:val="bullet"/>
      <w:lvlText w:val="-"/>
      <w:lvlJc w:val="left"/>
      <w:pPr>
        <w:ind w:left="996" w:hanging="420"/>
      </w:pPr>
      <w:rPr>
        <w:rFonts w:ascii="KaiTi" w:eastAsia="KaiTi" w:hAnsi="KaiTi" w:hint="eastAsia"/>
      </w:rPr>
    </w:lvl>
    <w:lvl w:ilvl="1">
      <w:start w:val="1"/>
      <w:numFmt w:val="bullet"/>
      <w:lvlText w:val=""/>
      <w:lvlJc w:val="left"/>
      <w:pPr>
        <w:ind w:left="1416" w:hanging="420"/>
      </w:pPr>
      <w:rPr>
        <w:rFonts w:ascii="Wingdings" w:hAnsi="Wingdings" w:hint="default"/>
      </w:rPr>
    </w:lvl>
    <w:lvl w:ilvl="2">
      <w:start w:val="1"/>
      <w:numFmt w:val="bullet"/>
      <w:lvlText w:val=""/>
      <w:lvlJc w:val="left"/>
      <w:pPr>
        <w:ind w:left="1836" w:hanging="420"/>
      </w:pPr>
      <w:rPr>
        <w:rFonts w:ascii="Wingdings" w:hAnsi="Wingdings" w:hint="default"/>
      </w:rPr>
    </w:lvl>
    <w:lvl w:ilvl="3">
      <w:start w:val="1"/>
      <w:numFmt w:val="bullet"/>
      <w:lvlText w:val=""/>
      <w:lvlJc w:val="left"/>
      <w:pPr>
        <w:ind w:left="2256" w:hanging="420"/>
      </w:pPr>
      <w:rPr>
        <w:rFonts w:ascii="Wingdings" w:hAnsi="Wingdings" w:hint="default"/>
      </w:rPr>
    </w:lvl>
    <w:lvl w:ilvl="4">
      <w:start w:val="1"/>
      <w:numFmt w:val="bullet"/>
      <w:lvlText w:val=""/>
      <w:lvlJc w:val="left"/>
      <w:pPr>
        <w:ind w:left="2676" w:hanging="420"/>
      </w:pPr>
      <w:rPr>
        <w:rFonts w:ascii="Wingdings" w:hAnsi="Wingdings" w:hint="default"/>
      </w:rPr>
    </w:lvl>
    <w:lvl w:ilvl="5">
      <w:start w:val="1"/>
      <w:numFmt w:val="bullet"/>
      <w:lvlText w:val=""/>
      <w:lvlJc w:val="left"/>
      <w:pPr>
        <w:ind w:left="3096" w:hanging="420"/>
      </w:pPr>
      <w:rPr>
        <w:rFonts w:ascii="Wingdings" w:hAnsi="Wingdings" w:hint="default"/>
      </w:rPr>
    </w:lvl>
    <w:lvl w:ilvl="6">
      <w:start w:val="1"/>
      <w:numFmt w:val="bullet"/>
      <w:lvlText w:val=""/>
      <w:lvlJc w:val="left"/>
      <w:pPr>
        <w:ind w:left="3516" w:hanging="420"/>
      </w:pPr>
      <w:rPr>
        <w:rFonts w:ascii="Wingdings" w:hAnsi="Wingdings" w:hint="default"/>
      </w:rPr>
    </w:lvl>
    <w:lvl w:ilvl="7">
      <w:start w:val="1"/>
      <w:numFmt w:val="bullet"/>
      <w:lvlText w:val=""/>
      <w:lvlJc w:val="left"/>
      <w:pPr>
        <w:ind w:left="3936" w:hanging="420"/>
      </w:pPr>
      <w:rPr>
        <w:rFonts w:ascii="Wingdings" w:hAnsi="Wingdings" w:hint="default"/>
      </w:rPr>
    </w:lvl>
    <w:lvl w:ilvl="8">
      <w:start w:val="1"/>
      <w:numFmt w:val="bullet"/>
      <w:lvlText w:val=""/>
      <w:lvlJc w:val="left"/>
      <w:pPr>
        <w:ind w:left="4356" w:hanging="420"/>
      </w:pPr>
      <w:rPr>
        <w:rFonts w:ascii="Wingdings" w:hAnsi="Wingdings" w:hint="default"/>
      </w:rPr>
    </w:lvl>
  </w:abstractNum>
  <w:abstractNum w:abstractNumId="12" w15:restartNumberingAfterBreak="0">
    <w:nsid w:val="4BDA3E3C"/>
    <w:multiLevelType w:val="multilevel"/>
    <w:tmpl w:val="4BDA3E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D0E2CD6"/>
    <w:multiLevelType w:val="multilevel"/>
    <w:tmpl w:val="5D0E2C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0"/>
  </w:num>
  <w:num w:numId="2">
    <w:abstractNumId w:val="16"/>
  </w:num>
  <w:num w:numId="3">
    <w:abstractNumId w:val="7"/>
  </w:num>
  <w:num w:numId="4">
    <w:abstractNumId w:val="12"/>
  </w:num>
  <w:num w:numId="5">
    <w:abstractNumId w:val="13"/>
  </w:num>
  <w:num w:numId="6">
    <w:abstractNumId w:val="2"/>
  </w:num>
  <w:num w:numId="7">
    <w:abstractNumId w:val="6"/>
  </w:num>
  <w:num w:numId="8">
    <w:abstractNumId w:val="11"/>
  </w:num>
  <w:num w:numId="9">
    <w:abstractNumId w:val="0"/>
  </w:num>
  <w:num w:numId="10">
    <w:abstractNumId w:val="14"/>
  </w:num>
  <w:num w:numId="11">
    <w:abstractNumId w:val="4"/>
  </w:num>
  <w:num w:numId="12">
    <w:abstractNumId w:val="1"/>
  </w:num>
  <w:num w:numId="13">
    <w:abstractNumId w:val="8"/>
  </w:num>
  <w:num w:numId="14">
    <w:abstractNumId w:val="3"/>
  </w:num>
  <w:num w:numId="15">
    <w:abstractNumId w:val="15"/>
  </w:num>
  <w:num w:numId="16">
    <w:abstractNumId w:val="9"/>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xMDc0NjQxMzE3NTNX0lEKTi0uzszPAykwrAUA5dLJ9iwAAAA="/>
  </w:docVars>
  <w:rsids>
    <w:rsidRoot w:val="00282213"/>
    <w:rsid w:val="00000265"/>
    <w:rsid w:val="0000223C"/>
    <w:rsid w:val="00004165"/>
    <w:rsid w:val="000055AB"/>
    <w:rsid w:val="000120A2"/>
    <w:rsid w:val="00020B47"/>
    <w:rsid w:val="00020C56"/>
    <w:rsid w:val="00025DBF"/>
    <w:rsid w:val="00026ACC"/>
    <w:rsid w:val="0003171D"/>
    <w:rsid w:val="00031C1D"/>
    <w:rsid w:val="00034B27"/>
    <w:rsid w:val="00035C50"/>
    <w:rsid w:val="00043B0D"/>
    <w:rsid w:val="000457A1"/>
    <w:rsid w:val="00050001"/>
    <w:rsid w:val="00052041"/>
    <w:rsid w:val="0005326A"/>
    <w:rsid w:val="0006266D"/>
    <w:rsid w:val="000632A9"/>
    <w:rsid w:val="00065506"/>
    <w:rsid w:val="000703CD"/>
    <w:rsid w:val="0007382E"/>
    <w:rsid w:val="000766E1"/>
    <w:rsid w:val="00077FF6"/>
    <w:rsid w:val="00080D82"/>
    <w:rsid w:val="00081692"/>
    <w:rsid w:val="00082C46"/>
    <w:rsid w:val="00085A0E"/>
    <w:rsid w:val="00087548"/>
    <w:rsid w:val="00093C70"/>
    <w:rsid w:val="00093E7E"/>
    <w:rsid w:val="00093FC4"/>
    <w:rsid w:val="000A1830"/>
    <w:rsid w:val="000A2CC7"/>
    <w:rsid w:val="000A4121"/>
    <w:rsid w:val="000A4AA3"/>
    <w:rsid w:val="000A550E"/>
    <w:rsid w:val="000B0960"/>
    <w:rsid w:val="000B1A55"/>
    <w:rsid w:val="000B20BB"/>
    <w:rsid w:val="000B2EF6"/>
    <w:rsid w:val="000B2FA6"/>
    <w:rsid w:val="000B4AA0"/>
    <w:rsid w:val="000C2553"/>
    <w:rsid w:val="000C38C3"/>
    <w:rsid w:val="000C4549"/>
    <w:rsid w:val="000D09FD"/>
    <w:rsid w:val="000D44FB"/>
    <w:rsid w:val="000D574B"/>
    <w:rsid w:val="000D6CFC"/>
    <w:rsid w:val="000E25A5"/>
    <w:rsid w:val="000E32F3"/>
    <w:rsid w:val="000E537B"/>
    <w:rsid w:val="000E57D0"/>
    <w:rsid w:val="000E7858"/>
    <w:rsid w:val="000F39CA"/>
    <w:rsid w:val="00101759"/>
    <w:rsid w:val="00107927"/>
    <w:rsid w:val="00110E26"/>
    <w:rsid w:val="00111321"/>
    <w:rsid w:val="001128E7"/>
    <w:rsid w:val="00117505"/>
    <w:rsid w:val="00117BD6"/>
    <w:rsid w:val="001206C2"/>
    <w:rsid w:val="00121978"/>
    <w:rsid w:val="00123422"/>
    <w:rsid w:val="00124B6A"/>
    <w:rsid w:val="0012746E"/>
    <w:rsid w:val="001277A7"/>
    <w:rsid w:val="00136D4C"/>
    <w:rsid w:val="001407FD"/>
    <w:rsid w:val="00142538"/>
    <w:rsid w:val="00142BB9"/>
    <w:rsid w:val="00144F96"/>
    <w:rsid w:val="00151EAC"/>
    <w:rsid w:val="00153528"/>
    <w:rsid w:val="00154E68"/>
    <w:rsid w:val="00162548"/>
    <w:rsid w:val="00172183"/>
    <w:rsid w:val="001725E5"/>
    <w:rsid w:val="00173A19"/>
    <w:rsid w:val="001751AB"/>
    <w:rsid w:val="00175A3F"/>
    <w:rsid w:val="00180E09"/>
    <w:rsid w:val="00183D4C"/>
    <w:rsid w:val="00183F6D"/>
    <w:rsid w:val="0018670E"/>
    <w:rsid w:val="0019219A"/>
    <w:rsid w:val="00195077"/>
    <w:rsid w:val="0019677E"/>
    <w:rsid w:val="001A033F"/>
    <w:rsid w:val="001A034C"/>
    <w:rsid w:val="001A08AA"/>
    <w:rsid w:val="001A0D9D"/>
    <w:rsid w:val="001A2224"/>
    <w:rsid w:val="001A59CB"/>
    <w:rsid w:val="001B4017"/>
    <w:rsid w:val="001B7991"/>
    <w:rsid w:val="001C0ADF"/>
    <w:rsid w:val="001C1409"/>
    <w:rsid w:val="001C14BD"/>
    <w:rsid w:val="001C2AE6"/>
    <w:rsid w:val="001C4A89"/>
    <w:rsid w:val="001C6177"/>
    <w:rsid w:val="001D0363"/>
    <w:rsid w:val="001D12B4"/>
    <w:rsid w:val="001D7D94"/>
    <w:rsid w:val="001E0A28"/>
    <w:rsid w:val="001E1651"/>
    <w:rsid w:val="001E4218"/>
    <w:rsid w:val="001F0B20"/>
    <w:rsid w:val="001F0F3A"/>
    <w:rsid w:val="00200A62"/>
    <w:rsid w:val="00203740"/>
    <w:rsid w:val="002138EA"/>
    <w:rsid w:val="002139EA"/>
    <w:rsid w:val="00213F84"/>
    <w:rsid w:val="00214FBD"/>
    <w:rsid w:val="00221E08"/>
    <w:rsid w:val="00222897"/>
    <w:rsid w:val="00222B0C"/>
    <w:rsid w:val="00230C75"/>
    <w:rsid w:val="00235394"/>
    <w:rsid w:val="00235577"/>
    <w:rsid w:val="002371B2"/>
    <w:rsid w:val="0023789E"/>
    <w:rsid w:val="002435CA"/>
    <w:rsid w:val="0024469F"/>
    <w:rsid w:val="00244FD3"/>
    <w:rsid w:val="00250341"/>
    <w:rsid w:val="00250B5B"/>
    <w:rsid w:val="00252DB8"/>
    <w:rsid w:val="002537BC"/>
    <w:rsid w:val="00255C58"/>
    <w:rsid w:val="00260EC7"/>
    <w:rsid w:val="00261539"/>
    <w:rsid w:val="0026179F"/>
    <w:rsid w:val="00264FF1"/>
    <w:rsid w:val="002666AE"/>
    <w:rsid w:val="00267A59"/>
    <w:rsid w:val="00274E1A"/>
    <w:rsid w:val="002775B1"/>
    <w:rsid w:val="002775B9"/>
    <w:rsid w:val="00277C12"/>
    <w:rsid w:val="002811C4"/>
    <w:rsid w:val="00282213"/>
    <w:rsid w:val="00284016"/>
    <w:rsid w:val="002858BF"/>
    <w:rsid w:val="002939AF"/>
    <w:rsid w:val="00294491"/>
    <w:rsid w:val="00294BDE"/>
    <w:rsid w:val="002A0CED"/>
    <w:rsid w:val="002A1742"/>
    <w:rsid w:val="002A4CD0"/>
    <w:rsid w:val="002A7DA6"/>
    <w:rsid w:val="002B516C"/>
    <w:rsid w:val="002B5E1D"/>
    <w:rsid w:val="002B60C1"/>
    <w:rsid w:val="002C4B52"/>
    <w:rsid w:val="002C5575"/>
    <w:rsid w:val="002C75B0"/>
    <w:rsid w:val="002D03E5"/>
    <w:rsid w:val="002D24DE"/>
    <w:rsid w:val="002D36EB"/>
    <w:rsid w:val="002D6BDF"/>
    <w:rsid w:val="002E2CE9"/>
    <w:rsid w:val="002E3BF7"/>
    <w:rsid w:val="002E403E"/>
    <w:rsid w:val="002E473D"/>
    <w:rsid w:val="002E4C74"/>
    <w:rsid w:val="002E760D"/>
    <w:rsid w:val="002F158C"/>
    <w:rsid w:val="002F4093"/>
    <w:rsid w:val="002F4AF1"/>
    <w:rsid w:val="002F5636"/>
    <w:rsid w:val="0030210B"/>
    <w:rsid w:val="00302214"/>
    <w:rsid w:val="003022A5"/>
    <w:rsid w:val="00307E51"/>
    <w:rsid w:val="00311363"/>
    <w:rsid w:val="00311FEB"/>
    <w:rsid w:val="00315867"/>
    <w:rsid w:val="003176E3"/>
    <w:rsid w:val="00321150"/>
    <w:rsid w:val="0032309F"/>
    <w:rsid w:val="003260D7"/>
    <w:rsid w:val="00327E1C"/>
    <w:rsid w:val="00336697"/>
    <w:rsid w:val="00341825"/>
    <w:rsid w:val="003418CB"/>
    <w:rsid w:val="00355873"/>
    <w:rsid w:val="0035660F"/>
    <w:rsid w:val="003628B9"/>
    <w:rsid w:val="00362D8F"/>
    <w:rsid w:val="00366010"/>
    <w:rsid w:val="00366CB8"/>
    <w:rsid w:val="00367724"/>
    <w:rsid w:val="003710BA"/>
    <w:rsid w:val="003770F6"/>
    <w:rsid w:val="00383E37"/>
    <w:rsid w:val="003918E1"/>
    <w:rsid w:val="00393042"/>
    <w:rsid w:val="00394AD5"/>
    <w:rsid w:val="0039642D"/>
    <w:rsid w:val="003A2E40"/>
    <w:rsid w:val="003A701A"/>
    <w:rsid w:val="003B0158"/>
    <w:rsid w:val="003B1A97"/>
    <w:rsid w:val="003B40B6"/>
    <w:rsid w:val="003B56DB"/>
    <w:rsid w:val="003B725D"/>
    <w:rsid w:val="003B755E"/>
    <w:rsid w:val="003C0953"/>
    <w:rsid w:val="003C228E"/>
    <w:rsid w:val="003C51E7"/>
    <w:rsid w:val="003C6893"/>
    <w:rsid w:val="003C6DE2"/>
    <w:rsid w:val="003D1EFD"/>
    <w:rsid w:val="003D28BF"/>
    <w:rsid w:val="003D4215"/>
    <w:rsid w:val="003D4C47"/>
    <w:rsid w:val="003D7719"/>
    <w:rsid w:val="003E21DA"/>
    <w:rsid w:val="003E40EE"/>
    <w:rsid w:val="003F1C1B"/>
    <w:rsid w:val="003F36C2"/>
    <w:rsid w:val="003F3A2F"/>
    <w:rsid w:val="003F44A0"/>
    <w:rsid w:val="003F794D"/>
    <w:rsid w:val="00400350"/>
    <w:rsid w:val="00401144"/>
    <w:rsid w:val="00404831"/>
    <w:rsid w:val="00407661"/>
    <w:rsid w:val="00410314"/>
    <w:rsid w:val="00411492"/>
    <w:rsid w:val="00412063"/>
    <w:rsid w:val="00412EB1"/>
    <w:rsid w:val="00413DDE"/>
    <w:rsid w:val="00414118"/>
    <w:rsid w:val="00416084"/>
    <w:rsid w:val="00420E98"/>
    <w:rsid w:val="00423531"/>
    <w:rsid w:val="00424F8C"/>
    <w:rsid w:val="004271BA"/>
    <w:rsid w:val="00430497"/>
    <w:rsid w:val="00430EA5"/>
    <w:rsid w:val="00434DC1"/>
    <w:rsid w:val="004350F4"/>
    <w:rsid w:val="00437EEF"/>
    <w:rsid w:val="004412A0"/>
    <w:rsid w:val="00442337"/>
    <w:rsid w:val="00446408"/>
    <w:rsid w:val="00447631"/>
    <w:rsid w:val="00447AE8"/>
    <w:rsid w:val="00450F27"/>
    <w:rsid w:val="004510E5"/>
    <w:rsid w:val="00456A75"/>
    <w:rsid w:val="00461E39"/>
    <w:rsid w:val="00462D3A"/>
    <w:rsid w:val="00463521"/>
    <w:rsid w:val="00464397"/>
    <w:rsid w:val="00467D83"/>
    <w:rsid w:val="00471125"/>
    <w:rsid w:val="00472ECD"/>
    <w:rsid w:val="0047437A"/>
    <w:rsid w:val="00475FD5"/>
    <w:rsid w:val="00477325"/>
    <w:rsid w:val="00480D81"/>
    <w:rsid w:val="00480E42"/>
    <w:rsid w:val="00484C5D"/>
    <w:rsid w:val="0048543E"/>
    <w:rsid w:val="004857E3"/>
    <w:rsid w:val="004868C1"/>
    <w:rsid w:val="0048750F"/>
    <w:rsid w:val="004A17E9"/>
    <w:rsid w:val="004A1C67"/>
    <w:rsid w:val="004A495F"/>
    <w:rsid w:val="004A7544"/>
    <w:rsid w:val="004B6B0F"/>
    <w:rsid w:val="004C54E5"/>
    <w:rsid w:val="004C7DC8"/>
    <w:rsid w:val="004D21B0"/>
    <w:rsid w:val="004D4AE5"/>
    <w:rsid w:val="004D737D"/>
    <w:rsid w:val="004D7A29"/>
    <w:rsid w:val="004E2659"/>
    <w:rsid w:val="004E39EE"/>
    <w:rsid w:val="004E475C"/>
    <w:rsid w:val="004E56E0"/>
    <w:rsid w:val="004E7329"/>
    <w:rsid w:val="004E7A62"/>
    <w:rsid w:val="004F2CB0"/>
    <w:rsid w:val="005017F7"/>
    <w:rsid w:val="00501FA7"/>
    <w:rsid w:val="005034DC"/>
    <w:rsid w:val="0050569A"/>
    <w:rsid w:val="00505BFA"/>
    <w:rsid w:val="005071B4"/>
    <w:rsid w:val="00507687"/>
    <w:rsid w:val="005117A9"/>
    <w:rsid w:val="00511820"/>
    <w:rsid w:val="00511F57"/>
    <w:rsid w:val="00515CBE"/>
    <w:rsid w:val="00515E2B"/>
    <w:rsid w:val="00522A7E"/>
    <w:rsid w:val="00522F20"/>
    <w:rsid w:val="005308DB"/>
    <w:rsid w:val="00530A2E"/>
    <w:rsid w:val="00530FBE"/>
    <w:rsid w:val="00533159"/>
    <w:rsid w:val="005339DB"/>
    <w:rsid w:val="00534C89"/>
    <w:rsid w:val="00540608"/>
    <w:rsid w:val="00541573"/>
    <w:rsid w:val="0054348A"/>
    <w:rsid w:val="0055657E"/>
    <w:rsid w:val="00556FA1"/>
    <w:rsid w:val="00571777"/>
    <w:rsid w:val="0057275F"/>
    <w:rsid w:val="00580FF5"/>
    <w:rsid w:val="0058519C"/>
    <w:rsid w:val="0059149A"/>
    <w:rsid w:val="005956EE"/>
    <w:rsid w:val="005978B3"/>
    <w:rsid w:val="005A083E"/>
    <w:rsid w:val="005B4802"/>
    <w:rsid w:val="005B501E"/>
    <w:rsid w:val="005C1EA6"/>
    <w:rsid w:val="005C432E"/>
    <w:rsid w:val="005D0B99"/>
    <w:rsid w:val="005D10D2"/>
    <w:rsid w:val="005D308E"/>
    <w:rsid w:val="005D3A48"/>
    <w:rsid w:val="005D7AF8"/>
    <w:rsid w:val="005E17BF"/>
    <w:rsid w:val="005E1AE1"/>
    <w:rsid w:val="005E366A"/>
    <w:rsid w:val="005E5F22"/>
    <w:rsid w:val="005F2145"/>
    <w:rsid w:val="006016E1"/>
    <w:rsid w:val="00601ACD"/>
    <w:rsid w:val="00602D27"/>
    <w:rsid w:val="00612A1D"/>
    <w:rsid w:val="0061337C"/>
    <w:rsid w:val="006144A1"/>
    <w:rsid w:val="00615EBB"/>
    <w:rsid w:val="00616096"/>
    <w:rsid w:val="006160A2"/>
    <w:rsid w:val="006302AA"/>
    <w:rsid w:val="006363BD"/>
    <w:rsid w:val="00636FB7"/>
    <w:rsid w:val="006412DC"/>
    <w:rsid w:val="00642BC6"/>
    <w:rsid w:val="00644790"/>
    <w:rsid w:val="006501AF"/>
    <w:rsid w:val="00650DDE"/>
    <w:rsid w:val="006533BD"/>
    <w:rsid w:val="0065505B"/>
    <w:rsid w:val="0066302D"/>
    <w:rsid w:val="006670AC"/>
    <w:rsid w:val="00667174"/>
    <w:rsid w:val="006701B1"/>
    <w:rsid w:val="00672307"/>
    <w:rsid w:val="006808C6"/>
    <w:rsid w:val="00681E2C"/>
    <w:rsid w:val="00682668"/>
    <w:rsid w:val="00683F72"/>
    <w:rsid w:val="00686D5D"/>
    <w:rsid w:val="00687FD8"/>
    <w:rsid w:val="00690710"/>
    <w:rsid w:val="00691176"/>
    <w:rsid w:val="00692A68"/>
    <w:rsid w:val="00695D85"/>
    <w:rsid w:val="006A30A2"/>
    <w:rsid w:val="006A5C1E"/>
    <w:rsid w:val="006A6D23"/>
    <w:rsid w:val="006B084E"/>
    <w:rsid w:val="006B25DE"/>
    <w:rsid w:val="006C1C3B"/>
    <w:rsid w:val="006C4E43"/>
    <w:rsid w:val="006C5AFB"/>
    <w:rsid w:val="006C643E"/>
    <w:rsid w:val="006D143E"/>
    <w:rsid w:val="006D23A8"/>
    <w:rsid w:val="006D2932"/>
    <w:rsid w:val="006D3671"/>
    <w:rsid w:val="006D4176"/>
    <w:rsid w:val="006E0A73"/>
    <w:rsid w:val="006E0FEE"/>
    <w:rsid w:val="006E6C11"/>
    <w:rsid w:val="006F1575"/>
    <w:rsid w:val="006F28B5"/>
    <w:rsid w:val="006F4291"/>
    <w:rsid w:val="006F7C0C"/>
    <w:rsid w:val="00700755"/>
    <w:rsid w:val="007038AE"/>
    <w:rsid w:val="0070646B"/>
    <w:rsid w:val="00712623"/>
    <w:rsid w:val="007130A2"/>
    <w:rsid w:val="00715463"/>
    <w:rsid w:val="00726FB9"/>
    <w:rsid w:val="00727B3D"/>
    <w:rsid w:val="00730655"/>
    <w:rsid w:val="00731D77"/>
    <w:rsid w:val="00732360"/>
    <w:rsid w:val="0073390A"/>
    <w:rsid w:val="00734E64"/>
    <w:rsid w:val="007369C1"/>
    <w:rsid w:val="00736B37"/>
    <w:rsid w:val="007373D8"/>
    <w:rsid w:val="00740A35"/>
    <w:rsid w:val="0074462E"/>
    <w:rsid w:val="007505B3"/>
    <w:rsid w:val="00750E41"/>
    <w:rsid w:val="007520B4"/>
    <w:rsid w:val="007655D5"/>
    <w:rsid w:val="00774DB2"/>
    <w:rsid w:val="007763C1"/>
    <w:rsid w:val="00777E82"/>
    <w:rsid w:val="007804E0"/>
    <w:rsid w:val="00781359"/>
    <w:rsid w:val="00785590"/>
    <w:rsid w:val="00786697"/>
    <w:rsid w:val="00786921"/>
    <w:rsid w:val="00790634"/>
    <w:rsid w:val="007909BD"/>
    <w:rsid w:val="00795FD7"/>
    <w:rsid w:val="007A1EAA"/>
    <w:rsid w:val="007A709A"/>
    <w:rsid w:val="007A79FD"/>
    <w:rsid w:val="007B0B9D"/>
    <w:rsid w:val="007B26E3"/>
    <w:rsid w:val="007B56F5"/>
    <w:rsid w:val="007B5A43"/>
    <w:rsid w:val="007B709B"/>
    <w:rsid w:val="007C077F"/>
    <w:rsid w:val="007C1343"/>
    <w:rsid w:val="007C5EF1"/>
    <w:rsid w:val="007C7BF5"/>
    <w:rsid w:val="007D19B7"/>
    <w:rsid w:val="007D3BA4"/>
    <w:rsid w:val="007D75E5"/>
    <w:rsid w:val="007D773E"/>
    <w:rsid w:val="007E066E"/>
    <w:rsid w:val="007E1356"/>
    <w:rsid w:val="007E18F9"/>
    <w:rsid w:val="007E20FC"/>
    <w:rsid w:val="007E577D"/>
    <w:rsid w:val="007E7062"/>
    <w:rsid w:val="007F0E1E"/>
    <w:rsid w:val="007F29A7"/>
    <w:rsid w:val="007F2B6E"/>
    <w:rsid w:val="007F2E85"/>
    <w:rsid w:val="007F4217"/>
    <w:rsid w:val="008004B4"/>
    <w:rsid w:val="00805BE8"/>
    <w:rsid w:val="00816078"/>
    <w:rsid w:val="008177E3"/>
    <w:rsid w:val="008216E6"/>
    <w:rsid w:val="00823AA9"/>
    <w:rsid w:val="008255B9"/>
    <w:rsid w:val="00825CD8"/>
    <w:rsid w:val="00827324"/>
    <w:rsid w:val="00833600"/>
    <w:rsid w:val="008355EA"/>
    <w:rsid w:val="00837458"/>
    <w:rsid w:val="00837AAE"/>
    <w:rsid w:val="008429AD"/>
    <w:rsid w:val="008429DB"/>
    <w:rsid w:val="00850C75"/>
    <w:rsid w:val="00850E39"/>
    <w:rsid w:val="00853053"/>
    <w:rsid w:val="0085477A"/>
    <w:rsid w:val="00855107"/>
    <w:rsid w:val="00855173"/>
    <w:rsid w:val="008557D9"/>
    <w:rsid w:val="00855BF7"/>
    <w:rsid w:val="00856214"/>
    <w:rsid w:val="00862089"/>
    <w:rsid w:val="00864F4F"/>
    <w:rsid w:val="00866D5B"/>
    <w:rsid w:val="00866FF5"/>
    <w:rsid w:val="0087332D"/>
    <w:rsid w:val="00873B7A"/>
    <w:rsid w:val="00873E1F"/>
    <w:rsid w:val="00874C16"/>
    <w:rsid w:val="0087757F"/>
    <w:rsid w:val="00886D1F"/>
    <w:rsid w:val="00891EE1"/>
    <w:rsid w:val="00893987"/>
    <w:rsid w:val="008963EF"/>
    <w:rsid w:val="0089688E"/>
    <w:rsid w:val="008A1FBE"/>
    <w:rsid w:val="008B159A"/>
    <w:rsid w:val="008B3194"/>
    <w:rsid w:val="008B5AE7"/>
    <w:rsid w:val="008C60E9"/>
    <w:rsid w:val="008D1B7C"/>
    <w:rsid w:val="008D6657"/>
    <w:rsid w:val="008E1F60"/>
    <w:rsid w:val="008E307E"/>
    <w:rsid w:val="008E659A"/>
    <w:rsid w:val="008F198E"/>
    <w:rsid w:val="008F4DD1"/>
    <w:rsid w:val="008F6056"/>
    <w:rsid w:val="00901099"/>
    <w:rsid w:val="00902C07"/>
    <w:rsid w:val="00905804"/>
    <w:rsid w:val="009101E2"/>
    <w:rsid w:val="00915D73"/>
    <w:rsid w:val="00916077"/>
    <w:rsid w:val="009170A2"/>
    <w:rsid w:val="009208A6"/>
    <w:rsid w:val="00924514"/>
    <w:rsid w:val="009256B9"/>
    <w:rsid w:val="00926618"/>
    <w:rsid w:val="00927316"/>
    <w:rsid w:val="0093133D"/>
    <w:rsid w:val="0093276D"/>
    <w:rsid w:val="00933D12"/>
    <w:rsid w:val="00935A43"/>
    <w:rsid w:val="00935FCC"/>
    <w:rsid w:val="00937065"/>
    <w:rsid w:val="00940285"/>
    <w:rsid w:val="009415B0"/>
    <w:rsid w:val="00947E7E"/>
    <w:rsid w:val="0095139A"/>
    <w:rsid w:val="00953E16"/>
    <w:rsid w:val="009542AC"/>
    <w:rsid w:val="00961BB2"/>
    <w:rsid w:val="00962108"/>
    <w:rsid w:val="009638D6"/>
    <w:rsid w:val="00967045"/>
    <w:rsid w:val="0097408E"/>
    <w:rsid w:val="00974B97"/>
    <w:rsid w:val="00974BB2"/>
    <w:rsid w:val="00974FA7"/>
    <w:rsid w:val="009756E5"/>
    <w:rsid w:val="00977A8C"/>
    <w:rsid w:val="00983910"/>
    <w:rsid w:val="00984F81"/>
    <w:rsid w:val="00991194"/>
    <w:rsid w:val="009932AC"/>
    <w:rsid w:val="00994351"/>
    <w:rsid w:val="00996A8F"/>
    <w:rsid w:val="009A1DBF"/>
    <w:rsid w:val="009A56FB"/>
    <w:rsid w:val="009A595B"/>
    <w:rsid w:val="009A68E6"/>
    <w:rsid w:val="009A7598"/>
    <w:rsid w:val="009B1DF8"/>
    <w:rsid w:val="009B3D20"/>
    <w:rsid w:val="009B5418"/>
    <w:rsid w:val="009C0727"/>
    <w:rsid w:val="009C365E"/>
    <w:rsid w:val="009C3C80"/>
    <w:rsid w:val="009C424E"/>
    <w:rsid w:val="009C492F"/>
    <w:rsid w:val="009C7FFA"/>
    <w:rsid w:val="009D2FF2"/>
    <w:rsid w:val="009D3226"/>
    <w:rsid w:val="009D3385"/>
    <w:rsid w:val="009D793C"/>
    <w:rsid w:val="009E16A9"/>
    <w:rsid w:val="009E2576"/>
    <w:rsid w:val="009E375F"/>
    <w:rsid w:val="009E39D4"/>
    <w:rsid w:val="009E418E"/>
    <w:rsid w:val="009E433B"/>
    <w:rsid w:val="009E5401"/>
    <w:rsid w:val="009F6BC8"/>
    <w:rsid w:val="00A03F4B"/>
    <w:rsid w:val="00A0758F"/>
    <w:rsid w:val="00A10D63"/>
    <w:rsid w:val="00A1570A"/>
    <w:rsid w:val="00A211B4"/>
    <w:rsid w:val="00A32AC4"/>
    <w:rsid w:val="00A33DDF"/>
    <w:rsid w:val="00A34547"/>
    <w:rsid w:val="00A376B7"/>
    <w:rsid w:val="00A4167A"/>
    <w:rsid w:val="00A41BF5"/>
    <w:rsid w:val="00A44778"/>
    <w:rsid w:val="00A44D07"/>
    <w:rsid w:val="00A469E7"/>
    <w:rsid w:val="00A57321"/>
    <w:rsid w:val="00A604A4"/>
    <w:rsid w:val="00A61B7D"/>
    <w:rsid w:val="00A6605B"/>
    <w:rsid w:val="00A66ADC"/>
    <w:rsid w:val="00A66F24"/>
    <w:rsid w:val="00A7147D"/>
    <w:rsid w:val="00A75840"/>
    <w:rsid w:val="00A81B15"/>
    <w:rsid w:val="00A837FF"/>
    <w:rsid w:val="00A84052"/>
    <w:rsid w:val="00A84DC8"/>
    <w:rsid w:val="00A85DBC"/>
    <w:rsid w:val="00A87FEB"/>
    <w:rsid w:val="00A90B63"/>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00B8"/>
    <w:rsid w:val="00B037EA"/>
    <w:rsid w:val="00B067CA"/>
    <w:rsid w:val="00B12B26"/>
    <w:rsid w:val="00B14A5C"/>
    <w:rsid w:val="00B163F8"/>
    <w:rsid w:val="00B227B4"/>
    <w:rsid w:val="00B2472D"/>
    <w:rsid w:val="00B24CA0"/>
    <w:rsid w:val="00B2549F"/>
    <w:rsid w:val="00B32DF4"/>
    <w:rsid w:val="00B4108D"/>
    <w:rsid w:val="00B52923"/>
    <w:rsid w:val="00B53EA5"/>
    <w:rsid w:val="00B57265"/>
    <w:rsid w:val="00B633AE"/>
    <w:rsid w:val="00B665D2"/>
    <w:rsid w:val="00B6737C"/>
    <w:rsid w:val="00B7214D"/>
    <w:rsid w:val="00B74372"/>
    <w:rsid w:val="00B75525"/>
    <w:rsid w:val="00B76EFF"/>
    <w:rsid w:val="00B80283"/>
    <w:rsid w:val="00B8095F"/>
    <w:rsid w:val="00B80B0C"/>
    <w:rsid w:val="00B80B11"/>
    <w:rsid w:val="00B82974"/>
    <w:rsid w:val="00B82F4C"/>
    <w:rsid w:val="00B831AE"/>
    <w:rsid w:val="00B8446C"/>
    <w:rsid w:val="00B87725"/>
    <w:rsid w:val="00BA1A68"/>
    <w:rsid w:val="00BA259A"/>
    <w:rsid w:val="00BA259C"/>
    <w:rsid w:val="00BA29D3"/>
    <w:rsid w:val="00BA307F"/>
    <w:rsid w:val="00BA341F"/>
    <w:rsid w:val="00BA5280"/>
    <w:rsid w:val="00BB14F1"/>
    <w:rsid w:val="00BB4420"/>
    <w:rsid w:val="00BB572E"/>
    <w:rsid w:val="00BB74FD"/>
    <w:rsid w:val="00BC5982"/>
    <w:rsid w:val="00BC60BF"/>
    <w:rsid w:val="00BD0F6A"/>
    <w:rsid w:val="00BD28BF"/>
    <w:rsid w:val="00BD2D12"/>
    <w:rsid w:val="00BD6404"/>
    <w:rsid w:val="00BE33AE"/>
    <w:rsid w:val="00BE654D"/>
    <w:rsid w:val="00BF046F"/>
    <w:rsid w:val="00BF1336"/>
    <w:rsid w:val="00BF6845"/>
    <w:rsid w:val="00C01D50"/>
    <w:rsid w:val="00C056DC"/>
    <w:rsid w:val="00C10C45"/>
    <w:rsid w:val="00C1329B"/>
    <w:rsid w:val="00C1572F"/>
    <w:rsid w:val="00C24C05"/>
    <w:rsid w:val="00C24D2F"/>
    <w:rsid w:val="00C26222"/>
    <w:rsid w:val="00C31283"/>
    <w:rsid w:val="00C33C48"/>
    <w:rsid w:val="00C340E5"/>
    <w:rsid w:val="00C35AA7"/>
    <w:rsid w:val="00C41A9F"/>
    <w:rsid w:val="00C43BA1"/>
    <w:rsid w:val="00C43DAB"/>
    <w:rsid w:val="00C444DE"/>
    <w:rsid w:val="00C46C8F"/>
    <w:rsid w:val="00C4748E"/>
    <w:rsid w:val="00C47F08"/>
    <w:rsid w:val="00C514A6"/>
    <w:rsid w:val="00C51D5F"/>
    <w:rsid w:val="00C54A61"/>
    <w:rsid w:val="00C5720D"/>
    <w:rsid w:val="00C5739F"/>
    <w:rsid w:val="00C57CF0"/>
    <w:rsid w:val="00C63557"/>
    <w:rsid w:val="00C649BD"/>
    <w:rsid w:val="00C65891"/>
    <w:rsid w:val="00C66AC9"/>
    <w:rsid w:val="00C724D3"/>
    <w:rsid w:val="00C77DD9"/>
    <w:rsid w:val="00C83BE6"/>
    <w:rsid w:val="00C85354"/>
    <w:rsid w:val="00C865B8"/>
    <w:rsid w:val="00C86ABA"/>
    <w:rsid w:val="00C91E8B"/>
    <w:rsid w:val="00C943F3"/>
    <w:rsid w:val="00CA021F"/>
    <w:rsid w:val="00CA08C6"/>
    <w:rsid w:val="00CA0A77"/>
    <w:rsid w:val="00CA2729"/>
    <w:rsid w:val="00CA3057"/>
    <w:rsid w:val="00CA45F8"/>
    <w:rsid w:val="00CB0305"/>
    <w:rsid w:val="00CB33C7"/>
    <w:rsid w:val="00CB6DA7"/>
    <w:rsid w:val="00CB7E4C"/>
    <w:rsid w:val="00CC25B4"/>
    <w:rsid w:val="00CC2986"/>
    <w:rsid w:val="00CC5F88"/>
    <w:rsid w:val="00CC69C8"/>
    <w:rsid w:val="00CC77A2"/>
    <w:rsid w:val="00CD307E"/>
    <w:rsid w:val="00CD629F"/>
    <w:rsid w:val="00CD6A1B"/>
    <w:rsid w:val="00CE0A7F"/>
    <w:rsid w:val="00CE1718"/>
    <w:rsid w:val="00CF4156"/>
    <w:rsid w:val="00D0036C"/>
    <w:rsid w:val="00D03D00"/>
    <w:rsid w:val="00D05C30"/>
    <w:rsid w:val="00D067D1"/>
    <w:rsid w:val="00D10052"/>
    <w:rsid w:val="00D10140"/>
    <w:rsid w:val="00D11359"/>
    <w:rsid w:val="00D241AE"/>
    <w:rsid w:val="00D3188C"/>
    <w:rsid w:val="00D341C4"/>
    <w:rsid w:val="00D35F9B"/>
    <w:rsid w:val="00D36B69"/>
    <w:rsid w:val="00D408DD"/>
    <w:rsid w:val="00D45D72"/>
    <w:rsid w:val="00D520E4"/>
    <w:rsid w:val="00D53A38"/>
    <w:rsid w:val="00D575DD"/>
    <w:rsid w:val="00D57DFA"/>
    <w:rsid w:val="00D637C3"/>
    <w:rsid w:val="00D67FCF"/>
    <w:rsid w:val="00D709CE"/>
    <w:rsid w:val="00D71F73"/>
    <w:rsid w:val="00D73DD3"/>
    <w:rsid w:val="00D77DF6"/>
    <w:rsid w:val="00D80786"/>
    <w:rsid w:val="00D81CAB"/>
    <w:rsid w:val="00D8576F"/>
    <w:rsid w:val="00D8677F"/>
    <w:rsid w:val="00D97F0C"/>
    <w:rsid w:val="00DA3A86"/>
    <w:rsid w:val="00DB7515"/>
    <w:rsid w:val="00DC2500"/>
    <w:rsid w:val="00DC4F72"/>
    <w:rsid w:val="00DC77DC"/>
    <w:rsid w:val="00DD0453"/>
    <w:rsid w:val="00DD0C2C"/>
    <w:rsid w:val="00DD19DE"/>
    <w:rsid w:val="00DD28BC"/>
    <w:rsid w:val="00DE31F0"/>
    <w:rsid w:val="00DE3D1C"/>
    <w:rsid w:val="00DF4875"/>
    <w:rsid w:val="00E015A6"/>
    <w:rsid w:val="00E0227D"/>
    <w:rsid w:val="00E04B84"/>
    <w:rsid w:val="00E05BA0"/>
    <w:rsid w:val="00E06466"/>
    <w:rsid w:val="00E06835"/>
    <w:rsid w:val="00E06FDA"/>
    <w:rsid w:val="00E1038E"/>
    <w:rsid w:val="00E160A5"/>
    <w:rsid w:val="00E1713D"/>
    <w:rsid w:val="00E2042F"/>
    <w:rsid w:val="00E20A43"/>
    <w:rsid w:val="00E23898"/>
    <w:rsid w:val="00E25F0A"/>
    <w:rsid w:val="00E25F77"/>
    <w:rsid w:val="00E319F1"/>
    <w:rsid w:val="00E32D38"/>
    <w:rsid w:val="00E33CD2"/>
    <w:rsid w:val="00E40E90"/>
    <w:rsid w:val="00E45C7E"/>
    <w:rsid w:val="00E531EB"/>
    <w:rsid w:val="00E54874"/>
    <w:rsid w:val="00E54B6F"/>
    <w:rsid w:val="00E55ACA"/>
    <w:rsid w:val="00E57B74"/>
    <w:rsid w:val="00E60EC6"/>
    <w:rsid w:val="00E65BC6"/>
    <w:rsid w:val="00E661FF"/>
    <w:rsid w:val="00E726EB"/>
    <w:rsid w:val="00E72CF1"/>
    <w:rsid w:val="00E7763E"/>
    <w:rsid w:val="00E80B52"/>
    <w:rsid w:val="00E824C3"/>
    <w:rsid w:val="00E840B3"/>
    <w:rsid w:val="00E84D10"/>
    <w:rsid w:val="00E8629F"/>
    <w:rsid w:val="00E91008"/>
    <w:rsid w:val="00E9151E"/>
    <w:rsid w:val="00E9374E"/>
    <w:rsid w:val="00E94F54"/>
    <w:rsid w:val="00E97AD5"/>
    <w:rsid w:val="00EA1111"/>
    <w:rsid w:val="00EA3B4F"/>
    <w:rsid w:val="00EA3C24"/>
    <w:rsid w:val="00EA4E90"/>
    <w:rsid w:val="00EA73DF"/>
    <w:rsid w:val="00EA7770"/>
    <w:rsid w:val="00EB593A"/>
    <w:rsid w:val="00EB61AE"/>
    <w:rsid w:val="00EC322D"/>
    <w:rsid w:val="00EC68C6"/>
    <w:rsid w:val="00ED262B"/>
    <w:rsid w:val="00ED383A"/>
    <w:rsid w:val="00ED4AD3"/>
    <w:rsid w:val="00EE0D4B"/>
    <w:rsid w:val="00EE1080"/>
    <w:rsid w:val="00EF1EC5"/>
    <w:rsid w:val="00EF3D63"/>
    <w:rsid w:val="00EF4C88"/>
    <w:rsid w:val="00EF55EB"/>
    <w:rsid w:val="00F00DCC"/>
    <w:rsid w:val="00F0156F"/>
    <w:rsid w:val="00F04BC7"/>
    <w:rsid w:val="00F05AC8"/>
    <w:rsid w:val="00F07167"/>
    <w:rsid w:val="00F072D8"/>
    <w:rsid w:val="00F07CE0"/>
    <w:rsid w:val="00F115F5"/>
    <w:rsid w:val="00F13D05"/>
    <w:rsid w:val="00F13D77"/>
    <w:rsid w:val="00F1679D"/>
    <w:rsid w:val="00F1682C"/>
    <w:rsid w:val="00F17A96"/>
    <w:rsid w:val="00F20B91"/>
    <w:rsid w:val="00F21139"/>
    <w:rsid w:val="00F21AFD"/>
    <w:rsid w:val="00F24B8B"/>
    <w:rsid w:val="00F26419"/>
    <w:rsid w:val="00F30D2E"/>
    <w:rsid w:val="00F341BC"/>
    <w:rsid w:val="00F35516"/>
    <w:rsid w:val="00F35790"/>
    <w:rsid w:val="00F4136D"/>
    <w:rsid w:val="00F4212E"/>
    <w:rsid w:val="00F42C20"/>
    <w:rsid w:val="00F43E34"/>
    <w:rsid w:val="00F53053"/>
    <w:rsid w:val="00F53FE2"/>
    <w:rsid w:val="00F575FF"/>
    <w:rsid w:val="00F618EF"/>
    <w:rsid w:val="00F640EA"/>
    <w:rsid w:val="00F65582"/>
    <w:rsid w:val="00F66E75"/>
    <w:rsid w:val="00F67BF8"/>
    <w:rsid w:val="00F70992"/>
    <w:rsid w:val="00F714BD"/>
    <w:rsid w:val="00F7420A"/>
    <w:rsid w:val="00F75513"/>
    <w:rsid w:val="00F75873"/>
    <w:rsid w:val="00F77EB0"/>
    <w:rsid w:val="00F87CDD"/>
    <w:rsid w:val="00F91D1A"/>
    <w:rsid w:val="00F91EE6"/>
    <w:rsid w:val="00F933F0"/>
    <w:rsid w:val="00F937A3"/>
    <w:rsid w:val="00F94715"/>
    <w:rsid w:val="00F95FCF"/>
    <w:rsid w:val="00F96A3D"/>
    <w:rsid w:val="00FA093F"/>
    <w:rsid w:val="00FA4718"/>
    <w:rsid w:val="00FA5848"/>
    <w:rsid w:val="00FA6899"/>
    <w:rsid w:val="00FA7F3D"/>
    <w:rsid w:val="00FB38D8"/>
    <w:rsid w:val="00FC051F"/>
    <w:rsid w:val="00FC06FF"/>
    <w:rsid w:val="00FC45F4"/>
    <w:rsid w:val="00FC69B4"/>
    <w:rsid w:val="00FD0694"/>
    <w:rsid w:val="00FD25BE"/>
    <w:rsid w:val="00FD2E70"/>
    <w:rsid w:val="00FD7AA7"/>
    <w:rsid w:val="00FE0D13"/>
    <w:rsid w:val="00FF0DF8"/>
    <w:rsid w:val="00FF1FCB"/>
    <w:rsid w:val="00FF24C9"/>
    <w:rsid w:val="00FF52D4"/>
    <w:rsid w:val="00FF6AA4"/>
    <w:rsid w:val="00FF6B09"/>
    <w:rsid w:val="00FF6EDD"/>
    <w:rsid w:val="394A194D"/>
    <w:rsid w:val="793954C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1DDF6A"/>
  <w15:docId w15:val="{5F0383D2-7FD3-48D0-B732-7AB589C76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uiPriority w:val="99"/>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rPr>
      <w:sz w:val="16"/>
    </w:rPr>
  </w:style>
  <w:style w:type="character" w:styleId="af9">
    <w:name w:val="footnote reference"/>
    <w:uiPriority w:val="99"/>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uiPriority w:val="99"/>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styleId="afd">
    <w:name w:val="Revision"/>
    <w:hidden/>
    <w:uiPriority w:val="99"/>
    <w:unhideWhenUsed/>
    <w:rsid w:val="00EC68C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6047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6.png"/><Relationship Id="rId39"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oleObject" Target="embeddings/oleObject7.bin"/><Relationship Id="rId34" Type="http://schemas.openxmlformats.org/officeDocument/2006/relationships/image" Target="media/image11.png"/><Relationship Id="rId42" Type="http://schemas.openxmlformats.org/officeDocument/2006/relationships/image" Target="media/image17.png"/><Relationship Id="rId47" Type="http://schemas.openxmlformats.org/officeDocument/2006/relationships/image" Target="media/image20.pn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5.png"/><Relationship Id="rId33" Type="http://schemas.openxmlformats.org/officeDocument/2006/relationships/image" Target="cid:image001.png@01D7C741.54B022B0" TargetMode="External"/><Relationship Id="rId38" Type="http://schemas.openxmlformats.org/officeDocument/2006/relationships/image" Target="media/image13.png"/><Relationship Id="rId46" Type="http://schemas.openxmlformats.org/officeDocument/2006/relationships/oleObject" Target="embeddings/oleObject12.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0.bin"/><Relationship Id="rId41"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32" Type="http://schemas.openxmlformats.org/officeDocument/2006/relationships/image" Target="media/image10.png"/><Relationship Id="rId37" Type="http://schemas.openxmlformats.org/officeDocument/2006/relationships/image" Target="cid:image007.png@01D7C027.041FA800" TargetMode="External"/><Relationship Id="rId40" Type="http://schemas.openxmlformats.org/officeDocument/2006/relationships/image" Target="media/image15.png"/><Relationship Id="rId45" Type="http://schemas.openxmlformats.org/officeDocument/2006/relationships/oleObject" Target="embeddings/oleObject11.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image" Target="media/image8.emf"/><Relationship Id="rId36" Type="http://schemas.openxmlformats.org/officeDocument/2006/relationships/image" Target="media/image12.png"/><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image" Target="cid:image002.png@01D7C741.54B022B0" TargetMode="External"/><Relationship Id="rId44" Type="http://schemas.openxmlformats.org/officeDocument/2006/relationships/image" Target="media/image19.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image" Target="media/image7.png"/><Relationship Id="rId30" Type="http://schemas.openxmlformats.org/officeDocument/2006/relationships/image" Target="media/image9.png"/><Relationship Id="rId35" Type="http://schemas.openxmlformats.org/officeDocument/2006/relationships/image" Target="cid:image004.png@01D7C027.041FA800" TargetMode="External"/><Relationship Id="rId43" Type="http://schemas.openxmlformats.org/officeDocument/2006/relationships/image" Target="media/image18.png"/><Relationship Id="rId48"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sh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D8E44B-698F-4A3C-878C-3C87C82139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13BD9E-A3B3-4F9F-B009-F855C115EBB6}">
  <ds:schemaRefs>
    <ds:schemaRef ds:uri="http://schemas.microsoft.com/sharepoint/v3/contenttype/forms"/>
  </ds:schemaRefs>
</ds:datastoreItem>
</file>

<file path=customXml/itemProps4.xml><?xml version="1.0" encoding="utf-8"?>
<ds:datastoreItem xmlns:ds="http://schemas.openxmlformats.org/officeDocument/2006/customXml" ds:itemID="{7027BF59-8E21-4491-AFEA-A2DA27DE9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859275-44CD-4C74-B374-12628F6A6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15005</Words>
  <Characters>85533</Characters>
  <Application>Microsoft Office Word</Application>
  <DocSecurity>0</DocSecurity>
  <Lines>712</Lines>
  <Paragraphs>200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 Yiran</cp:lastModifiedBy>
  <cp:revision>2</cp:revision>
  <cp:lastPrinted>2019-04-25T01:09:00Z</cp:lastPrinted>
  <dcterms:created xsi:type="dcterms:W3CDTF">2021-11-05T15:23:00Z</dcterms:created>
  <dcterms:modified xsi:type="dcterms:W3CDTF">2021-11-05T15:23:00Z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ContentTypeId">
    <vt:lpwstr>0x01010091AAAE378598EF42867F3CA9E172EBE7</vt:lpwstr>
  </property>
  <property fmtid="{D5CDD505-2E9C-101B-9397-08002B2CF9AE}" pid="15" name="KSOProductBuildVer">
    <vt:lpwstr>2052-11.8.2.9022</vt:lpwstr>
  </property>
</Properties>
</file>